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B71" w:rsidRPr="007656BB" w:rsidRDefault="00272B71" w:rsidP="00272B71">
      <w:pPr>
        <w:pStyle w:val="Topptekst"/>
        <w:jc w:val="center"/>
        <w:rPr>
          <w:b/>
          <w:caps/>
          <w:color w:val="808080" w:themeColor="background1" w:themeShade="80"/>
          <w:spacing w:val="20"/>
          <w:sz w:val="52"/>
          <w:szCs w:val="52"/>
        </w:rPr>
      </w:pPr>
      <w:r w:rsidRPr="007656BB">
        <w:rPr>
          <w:b/>
          <w:caps/>
          <w:color w:val="808080" w:themeColor="background1" w:themeShade="80"/>
          <w:spacing w:val="20"/>
          <w:sz w:val="52"/>
          <w:szCs w:val="52"/>
        </w:rPr>
        <w:t xml:space="preserve">Invitasjon TIL </w:t>
      </w:r>
      <w:r w:rsidR="00800DAF">
        <w:rPr>
          <w:b/>
          <w:caps/>
          <w:color w:val="808080" w:themeColor="background1" w:themeShade="80"/>
          <w:spacing w:val="20"/>
          <w:sz w:val="52"/>
          <w:szCs w:val="52"/>
        </w:rPr>
        <w:t>dagsseminar</w:t>
      </w:r>
    </w:p>
    <w:p w:rsidR="00800DAF" w:rsidRDefault="00800DAF" w:rsidP="00272B71">
      <w:pPr>
        <w:spacing w:after="0" w:line="240" w:lineRule="auto"/>
        <w:jc w:val="center"/>
        <w:rPr>
          <w:rFonts w:asciiTheme="majorHAnsi" w:eastAsiaTheme="majorEastAsia" w:hAnsiTheme="majorHAnsi" w:cstheme="majorBidi"/>
          <w:b/>
          <w:bCs/>
          <w:caps/>
          <w:color w:val="808080" w:themeColor="background1" w:themeShade="80"/>
          <w:sz w:val="24"/>
          <w:szCs w:val="24"/>
        </w:rPr>
      </w:pPr>
      <w:r>
        <w:rPr>
          <w:rFonts w:asciiTheme="majorHAnsi" w:eastAsiaTheme="majorEastAsia" w:hAnsiTheme="majorHAnsi" w:cstheme="majorBidi"/>
          <w:b/>
          <w:bCs/>
          <w:caps/>
          <w:color w:val="808080" w:themeColor="background1" w:themeShade="80"/>
          <w:sz w:val="24"/>
          <w:szCs w:val="24"/>
        </w:rPr>
        <w:t xml:space="preserve">hvordan ser den nye brukerrollen ut </w:t>
      </w:r>
    </w:p>
    <w:p w:rsidR="00272B71" w:rsidRPr="00281B41" w:rsidRDefault="00800DAF" w:rsidP="00272B71">
      <w:pPr>
        <w:spacing w:after="0" w:line="240" w:lineRule="auto"/>
        <w:jc w:val="center"/>
        <w:rPr>
          <w:rFonts w:asciiTheme="majorHAnsi" w:eastAsiaTheme="majorEastAsia" w:hAnsiTheme="majorHAnsi" w:cstheme="majorBidi"/>
          <w:b/>
          <w:bCs/>
          <w:caps/>
          <w:color w:val="808080" w:themeColor="background1" w:themeShade="80"/>
          <w:sz w:val="24"/>
          <w:szCs w:val="24"/>
        </w:rPr>
      </w:pPr>
      <w:r>
        <w:rPr>
          <w:rFonts w:asciiTheme="majorHAnsi" w:eastAsiaTheme="majorEastAsia" w:hAnsiTheme="majorHAnsi" w:cstheme="majorBidi"/>
          <w:b/>
          <w:bCs/>
          <w:caps/>
          <w:color w:val="808080" w:themeColor="background1" w:themeShade="80"/>
          <w:sz w:val="24"/>
          <w:szCs w:val="24"/>
        </w:rPr>
        <w:t>og hva er «bruker med virkning»?</w:t>
      </w:r>
    </w:p>
    <w:p w:rsidR="00272B71" w:rsidRDefault="00272B71" w:rsidP="00272B71">
      <w:pPr>
        <w:spacing w:after="0" w:line="240" w:lineRule="auto"/>
        <w:jc w:val="center"/>
        <w:rPr>
          <w:sz w:val="24"/>
          <w:szCs w:val="24"/>
        </w:rPr>
      </w:pPr>
    </w:p>
    <w:p w:rsidR="00272B71" w:rsidRDefault="00272B71" w:rsidP="00272B71">
      <w:pPr>
        <w:spacing w:before="60" w:after="60" w:line="240" w:lineRule="exact"/>
        <w:rPr>
          <w:sz w:val="24"/>
          <w:szCs w:val="24"/>
        </w:rPr>
      </w:pPr>
    </w:p>
    <w:p w:rsidR="004B31F9" w:rsidRDefault="004B31F9" w:rsidP="004B31F9">
      <w:pPr>
        <w:spacing w:before="60" w:after="60" w:line="280" w:lineRule="exact"/>
        <w:rPr>
          <w:sz w:val="24"/>
          <w:szCs w:val="24"/>
        </w:rPr>
      </w:pPr>
      <w:r>
        <w:rPr>
          <w:sz w:val="24"/>
          <w:szCs w:val="24"/>
        </w:rPr>
        <w:t xml:space="preserve">I Trento, Nord-Italia ansetter de </w:t>
      </w:r>
      <w:r w:rsidR="00B72787">
        <w:rPr>
          <w:sz w:val="24"/>
          <w:szCs w:val="24"/>
        </w:rPr>
        <w:t xml:space="preserve">brukere og familiemedlemmer i stillinger som er likestilt med profesjonsstillingene innen </w:t>
      </w:r>
      <w:r>
        <w:rPr>
          <w:sz w:val="24"/>
          <w:szCs w:val="24"/>
        </w:rPr>
        <w:t xml:space="preserve">psykisk helseavdelingen. Vi har gode </w:t>
      </w:r>
      <w:r w:rsidR="00B72787">
        <w:rPr>
          <w:sz w:val="24"/>
          <w:szCs w:val="24"/>
        </w:rPr>
        <w:t xml:space="preserve">eksempler på </w:t>
      </w:r>
      <w:r>
        <w:rPr>
          <w:sz w:val="24"/>
          <w:szCs w:val="24"/>
        </w:rPr>
        <w:t xml:space="preserve">brukererfaringskonsulenter en del steder i Norge. Det er likevel et stykke til vi virkelig har endret rollen som bruker. Og </w:t>
      </w:r>
      <w:r w:rsidR="006C23DD">
        <w:rPr>
          <w:sz w:val="24"/>
          <w:szCs w:val="24"/>
        </w:rPr>
        <w:t xml:space="preserve">det er </w:t>
      </w:r>
      <w:r>
        <w:rPr>
          <w:sz w:val="24"/>
          <w:szCs w:val="24"/>
        </w:rPr>
        <w:t>blanda erfaringer med å ta brukererfaringene inn i tjenesteutvikling. Hvordan kan dette gjøres så det virkelig er med på å skape den nødvendige retningsendringen i helsetjenesten</w:t>
      </w:r>
      <w:r w:rsidR="006C23DD">
        <w:rPr>
          <w:sz w:val="24"/>
          <w:szCs w:val="24"/>
        </w:rPr>
        <w:t>? Eksempler fra Italia og Norge gir et bilde denne dagen.</w:t>
      </w:r>
    </w:p>
    <w:p w:rsidR="004B31F9" w:rsidRPr="006F6473" w:rsidRDefault="006F6473" w:rsidP="006F6473">
      <w:pPr>
        <w:pStyle w:val="Overskrift2"/>
        <w:spacing w:before="240" w:after="120" w:line="280" w:lineRule="exact"/>
        <w:rPr>
          <w:caps/>
          <w:color w:val="808080" w:themeColor="background1" w:themeShade="80"/>
          <w:sz w:val="24"/>
          <w:szCs w:val="24"/>
        </w:rPr>
      </w:pPr>
      <w:r>
        <w:rPr>
          <w:caps/>
          <w:color w:val="808080" w:themeColor="background1" w:themeShade="80"/>
          <w:sz w:val="24"/>
          <w:szCs w:val="24"/>
        </w:rPr>
        <w:t>ARRANGEMENTER</w:t>
      </w:r>
    </w:p>
    <w:p w:rsidR="00272B71" w:rsidRDefault="00272B71" w:rsidP="00272B71">
      <w:pPr>
        <w:spacing w:before="60" w:after="60" w:line="280" w:lineRule="exact"/>
        <w:rPr>
          <w:sz w:val="24"/>
          <w:szCs w:val="24"/>
        </w:rPr>
      </w:pPr>
      <w:r w:rsidRPr="00281B41">
        <w:rPr>
          <w:sz w:val="24"/>
          <w:szCs w:val="24"/>
        </w:rPr>
        <w:t>Vi inviterer til e</w:t>
      </w:r>
      <w:r w:rsidR="004B31F9">
        <w:rPr>
          <w:sz w:val="24"/>
          <w:szCs w:val="24"/>
        </w:rPr>
        <w:t>t</w:t>
      </w:r>
      <w:r w:rsidRPr="00281B41">
        <w:rPr>
          <w:sz w:val="24"/>
          <w:szCs w:val="24"/>
        </w:rPr>
        <w:t xml:space="preserve"> annerledes </w:t>
      </w:r>
      <w:r w:rsidR="004B31F9">
        <w:rPr>
          <w:sz w:val="24"/>
          <w:szCs w:val="24"/>
        </w:rPr>
        <w:t xml:space="preserve">dagsseminar med fokus på </w:t>
      </w:r>
      <w:r w:rsidR="006C23DD">
        <w:rPr>
          <w:sz w:val="24"/>
          <w:szCs w:val="24"/>
        </w:rPr>
        <w:t xml:space="preserve">denne </w:t>
      </w:r>
      <w:r w:rsidR="004B31F9">
        <w:rPr>
          <w:sz w:val="24"/>
          <w:szCs w:val="24"/>
        </w:rPr>
        <w:t xml:space="preserve">retningsendringen i norsk helsetjeneste. Vi skal få </w:t>
      </w:r>
      <w:r w:rsidR="006C23DD">
        <w:rPr>
          <w:sz w:val="24"/>
          <w:szCs w:val="24"/>
        </w:rPr>
        <w:t>eksemp</w:t>
      </w:r>
      <w:r w:rsidR="004B31F9">
        <w:rPr>
          <w:sz w:val="24"/>
          <w:szCs w:val="24"/>
        </w:rPr>
        <w:t>l</w:t>
      </w:r>
      <w:r w:rsidR="006C23DD">
        <w:rPr>
          <w:sz w:val="24"/>
          <w:szCs w:val="24"/>
        </w:rPr>
        <w:t>er</w:t>
      </w:r>
      <w:r w:rsidR="004B31F9">
        <w:rPr>
          <w:sz w:val="24"/>
          <w:szCs w:val="24"/>
        </w:rPr>
        <w:t xml:space="preserve"> fra Italia som virkelig er nytenkende. Og vi skal få høre eksempler fra egen region som </w:t>
      </w:r>
      <w:r w:rsidR="006C23DD">
        <w:rPr>
          <w:sz w:val="24"/>
          <w:szCs w:val="24"/>
        </w:rPr>
        <w:t>vis</w:t>
      </w:r>
      <w:r w:rsidR="004B31F9">
        <w:rPr>
          <w:sz w:val="24"/>
          <w:szCs w:val="24"/>
        </w:rPr>
        <w:t xml:space="preserve">er den nye brukerrollen. Og hva er god brukermedvirkning, eller som noen har kalt det: «bruker med virkning». </w:t>
      </w:r>
      <w:r w:rsidR="006F6473">
        <w:rPr>
          <w:sz w:val="24"/>
          <w:szCs w:val="24"/>
        </w:rPr>
        <w:t>Arrangementet støttes av Helse og omsorgsminister Bent Høie og Helse og Omsorgsdepartementet. Helseministeren vil selv åpne det første seminaret i Asker 15. februar. De neste finner sted med arrangørene Larvik/Sandefjord, Kristiansand/Flekkefjord, Sandnes/Sola/Klepp og sist Molde 19.2. Her avsluttes uka med en konsert med Trentos band «Animali Strani» og et lokalt band i beste Molde-Jazz-stil. Bandet har brukere, ansatte og frivillige og arrangementet har som målsetting å bidra til å bryte ned stigma og skape åpenhet om psykisk helse.</w:t>
      </w:r>
    </w:p>
    <w:p w:rsidR="00272B71" w:rsidRPr="00281B41" w:rsidRDefault="004B31F9" w:rsidP="00272B71">
      <w:pPr>
        <w:pStyle w:val="Overskrift2"/>
        <w:spacing w:before="240" w:after="120" w:line="280" w:lineRule="exact"/>
        <w:rPr>
          <w:caps/>
          <w:color w:val="808080" w:themeColor="background1" w:themeShade="80"/>
          <w:sz w:val="24"/>
          <w:szCs w:val="24"/>
        </w:rPr>
      </w:pPr>
      <w:r>
        <w:rPr>
          <w:caps/>
          <w:color w:val="808080" w:themeColor="background1" w:themeShade="80"/>
          <w:sz w:val="24"/>
          <w:szCs w:val="24"/>
        </w:rPr>
        <w:t>et nasjonalt erfaringsdokument</w:t>
      </w:r>
      <w:r w:rsidR="00272B71" w:rsidRPr="00281B41">
        <w:rPr>
          <w:caps/>
          <w:color w:val="808080" w:themeColor="background1" w:themeShade="80"/>
          <w:sz w:val="24"/>
          <w:szCs w:val="24"/>
        </w:rPr>
        <w:t xml:space="preserve">  </w:t>
      </w:r>
    </w:p>
    <w:p w:rsidR="00272B71" w:rsidRPr="00281B41" w:rsidRDefault="002D191A" w:rsidP="00272B71">
      <w:pPr>
        <w:spacing w:before="60" w:after="60" w:line="280" w:lineRule="exact"/>
        <w:rPr>
          <w:sz w:val="24"/>
          <w:szCs w:val="24"/>
        </w:rPr>
      </w:pPr>
      <w:r>
        <w:rPr>
          <w:sz w:val="24"/>
          <w:szCs w:val="24"/>
        </w:rPr>
        <w:t>I u</w:t>
      </w:r>
      <w:r w:rsidR="004B31F9">
        <w:rPr>
          <w:sz w:val="24"/>
          <w:szCs w:val="24"/>
        </w:rPr>
        <w:t>k</w:t>
      </w:r>
      <w:r>
        <w:rPr>
          <w:sz w:val="24"/>
          <w:szCs w:val="24"/>
        </w:rPr>
        <w:t>e 7</w:t>
      </w:r>
      <w:r w:rsidR="004B31F9">
        <w:rPr>
          <w:sz w:val="24"/>
          <w:szCs w:val="24"/>
        </w:rPr>
        <w:t xml:space="preserve"> vil dette dagsseminaret arrangeres i fem kommuner. Eksemplene som presenteres ved disse arrangementene og mange flere skal samles i et dokument som Seksjon for kvalitetsutvikling i Kunnskapssenteret og Funksjonshemmedes Fellesorganisasjon vil </w:t>
      </w:r>
      <w:r w:rsidR="006F6473">
        <w:rPr>
          <w:sz w:val="24"/>
          <w:szCs w:val="24"/>
        </w:rPr>
        <w:t xml:space="preserve">samle eksempler og så skrive og utgi et notat som </w:t>
      </w:r>
      <w:r>
        <w:rPr>
          <w:sz w:val="24"/>
          <w:szCs w:val="24"/>
        </w:rPr>
        <w:t xml:space="preserve">synliggjør </w:t>
      </w:r>
      <w:r w:rsidR="006F6473">
        <w:rPr>
          <w:sz w:val="24"/>
          <w:szCs w:val="24"/>
        </w:rPr>
        <w:t>den nye brukerrollen og brukermedvirkning på ulike nivå</w:t>
      </w:r>
      <w:r w:rsidR="004B31F9">
        <w:rPr>
          <w:sz w:val="24"/>
          <w:szCs w:val="24"/>
        </w:rPr>
        <w:t xml:space="preserve">. </w:t>
      </w:r>
    </w:p>
    <w:p w:rsidR="00272B71" w:rsidRPr="00281B41" w:rsidRDefault="00272B71" w:rsidP="00272B71">
      <w:pPr>
        <w:pStyle w:val="Overskrift2"/>
        <w:spacing w:before="240" w:after="120" w:line="280" w:lineRule="exact"/>
        <w:rPr>
          <w:caps/>
          <w:color w:val="808080" w:themeColor="background1" w:themeShade="80"/>
          <w:sz w:val="24"/>
          <w:szCs w:val="24"/>
        </w:rPr>
      </w:pPr>
      <w:r w:rsidRPr="00281B41">
        <w:rPr>
          <w:caps/>
          <w:color w:val="808080" w:themeColor="background1" w:themeShade="80"/>
          <w:sz w:val="24"/>
          <w:szCs w:val="24"/>
        </w:rPr>
        <w:t>Målgruppe</w:t>
      </w:r>
    </w:p>
    <w:p w:rsidR="00A253DC" w:rsidRDefault="00272B71" w:rsidP="00800DAF">
      <w:pPr>
        <w:spacing w:before="60" w:after="60" w:line="280" w:lineRule="exact"/>
        <w:rPr>
          <w:sz w:val="24"/>
          <w:szCs w:val="24"/>
        </w:rPr>
      </w:pPr>
      <w:r w:rsidRPr="00281B41">
        <w:rPr>
          <w:sz w:val="24"/>
          <w:szCs w:val="24"/>
        </w:rPr>
        <w:t xml:space="preserve">Arrangementet er for dere som </w:t>
      </w:r>
      <w:r w:rsidR="00800DAF">
        <w:rPr>
          <w:sz w:val="24"/>
          <w:szCs w:val="24"/>
        </w:rPr>
        <w:t>leder helsetjenesten eller har roller hvor dere trenger inspirasjon knyttet til den nye brukerrollen og praktisk brukermedvirkning. Og selvfølgelig er brukere og brukerorganisasjoner også i målgruppa.</w:t>
      </w:r>
    </w:p>
    <w:p w:rsidR="00A253DC" w:rsidRPr="00A253DC" w:rsidRDefault="00A253DC" w:rsidP="00A253DC">
      <w:pPr>
        <w:spacing w:before="60" w:after="60" w:line="280" w:lineRule="exact"/>
        <w:rPr>
          <w:sz w:val="24"/>
          <w:szCs w:val="24"/>
        </w:rPr>
      </w:pPr>
      <w:r w:rsidRPr="00A253DC">
        <w:rPr>
          <w:sz w:val="24"/>
          <w:szCs w:val="24"/>
        </w:rPr>
        <w:t xml:space="preserve">For mer informasjon, kontakt </w:t>
      </w:r>
      <w:hyperlink r:id="rId9" w:history="1">
        <w:r w:rsidRPr="00A253DC">
          <w:rPr>
            <w:rStyle w:val="Hyperkobling"/>
            <w:sz w:val="24"/>
            <w:szCs w:val="24"/>
          </w:rPr>
          <w:t>Anders Vege, Kunnskapssenteret</w:t>
        </w:r>
      </w:hyperlink>
      <w:r w:rsidRPr="00A253DC">
        <w:rPr>
          <w:sz w:val="24"/>
          <w:szCs w:val="24"/>
        </w:rPr>
        <w:t>, mobil 952 31</w:t>
      </w:r>
      <w:r w:rsidR="00800DAF">
        <w:rPr>
          <w:sz w:val="24"/>
          <w:szCs w:val="24"/>
        </w:rPr>
        <w:t> </w:t>
      </w:r>
      <w:r w:rsidRPr="00A253DC">
        <w:rPr>
          <w:sz w:val="24"/>
          <w:szCs w:val="24"/>
        </w:rPr>
        <w:t>523</w:t>
      </w:r>
      <w:r w:rsidR="00800DAF">
        <w:rPr>
          <w:sz w:val="24"/>
          <w:szCs w:val="24"/>
        </w:rPr>
        <w:t xml:space="preserve">. </w:t>
      </w:r>
    </w:p>
    <w:p w:rsidR="00272B71" w:rsidRPr="00281B41" w:rsidRDefault="00272B71" w:rsidP="00272B71">
      <w:pPr>
        <w:spacing w:before="60" w:after="60" w:line="280" w:lineRule="exact"/>
        <w:rPr>
          <w:sz w:val="24"/>
          <w:szCs w:val="24"/>
        </w:rPr>
      </w:pPr>
    </w:p>
    <w:p w:rsidR="00A77E5C" w:rsidRDefault="00AD2532" w:rsidP="00AD2532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Sted: Kristiansand, </w:t>
      </w:r>
      <w:r w:rsidR="00A77E5C">
        <w:rPr>
          <w:sz w:val="24"/>
          <w:szCs w:val="24"/>
        </w:rPr>
        <w:t xml:space="preserve">Niels Henrik Abels hus, Tordenskjoldsgate 68 </w:t>
      </w:r>
    </w:p>
    <w:p w:rsidR="00272B71" w:rsidRPr="007656BB" w:rsidRDefault="00A77E5C" w:rsidP="00272B71">
      <w:pPr>
        <w:pStyle w:val="Listeavsnitt"/>
        <w:numPr>
          <w:ilvl w:val="0"/>
          <w:numId w:val="1"/>
        </w:numPr>
        <w:spacing w:after="0"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A</w:t>
      </w:r>
      <w:r w:rsidR="00800DAF">
        <w:rPr>
          <w:sz w:val="24"/>
          <w:szCs w:val="24"/>
        </w:rPr>
        <w:t>rrangementet er gratis</w:t>
      </w:r>
      <w:r w:rsidR="00272B71" w:rsidRPr="007656BB">
        <w:rPr>
          <w:sz w:val="24"/>
          <w:szCs w:val="24"/>
        </w:rPr>
        <w:t xml:space="preserve">. </w:t>
      </w:r>
      <w:r w:rsidR="00110BCD">
        <w:rPr>
          <w:sz w:val="24"/>
          <w:szCs w:val="24"/>
        </w:rPr>
        <w:t>Det er satt et tak på 200</w:t>
      </w:r>
      <w:r w:rsidR="00800DAF">
        <w:rPr>
          <w:sz w:val="24"/>
          <w:szCs w:val="24"/>
        </w:rPr>
        <w:t xml:space="preserve"> deltakere.</w:t>
      </w:r>
    </w:p>
    <w:p w:rsidR="00A253DC" w:rsidRPr="00A253DC" w:rsidRDefault="00800DAF" w:rsidP="00A253DC">
      <w:pPr>
        <w:pStyle w:val="Listeavsnitt"/>
        <w:numPr>
          <w:ilvl w:val="0"/>
          <w:numId w:val="1"/>
        </w:numPr>
        <w:spacing w:after="0" w:line="360" w:lineRule="auto"/>
        <w:ind w:left="714" w:hanging="357"/>
      </w:pPr>
      <w:r>
        <w:rPr>
          <w:sz w:val="24"/>
          <w:szCs w:val="24"/>
        </w:rPr>
        <w:t>De norske eksemplene velges</w:t>
      </w:r>
      <w:r w:rsidR="00272B71" w:rsidRPr="00A253DC">
        <w:rPr>
          <w:sz w:val="24"/>
          <w:szCs w:val="24"/>
        </w:rPr>
        <w:t xml:space="preserve"> ut </w:t>
      </w:r>
      <w:r>
        <w:rPr>
          <w:sz w:val="24"/>
          <w:szCs w:val="24"/>
        </w:rPr>
        <w:t xml:space="preserve">for </w:t>
      </w:r>
      <w:r w:rsidR="00272B71" w:rsidRPr="00A253DC">
        <w:rPr>
          <w:sz w:val="24"/>
          <w:szCs w:val="24"/>
        </w:rPr>
        <w:t>å ha et bredt sammensatt utvalg av</w:t>
      </w:r>
      <w:r>
        <w:rPr>
          <w:sz w:val="24"/>
          <w:szCs w:val="24"/>
        </w:rPr>
        <w:t xml:space="preserve"> eksempler</w:t>
      </w:r>
      <w:r w:rsidR="00272B71" w:rsidRPr="00A253DC">
        <w:rPr>
          <w:sz w:val="24"/>
          <w:szCs w:val="24"/>
        </w:rPr>
        <w:t>.</w:t>
      </w:r>
      <w:r w:rsidR="00A253DC" w:rsidRPr="00A253DC">
        <w:rPr>
          <w:sz w:val="24"/>
          <w:szCs w:val="24"/>
        </w:rPr>
        <w:t xml:space="preserve"> </w:t>
      </w:r>
    </w:p>
    <w:p w:rsidR="00A253DC" w:rsidRDefault="00A253DC" w:rsidP="00A253DC">
      <w:pPr>
        <w:pStyle w:val="Listeavsnitt"/>
        <w:numPr>
          <w:ilvl w:val="0"/>
          <w:numId w:val="1"/>
        </w:numPr>
        <w:spacing w:after="0" w:line="360" w:lineRule="auto"/>
        <w:ind w:left="714" w:hanging="357"/>
      </w:pPr>
      <w:r w:rsidRPr="00A253DC">
        <w:rPr>
          <w:sz w:val="24"/>
          <w:szCs w:val="24"/>
        </w:rPr>
        <w:t>Påmelding s</w:t>
      </w:r>
      <w:r w:rsidR="00110BCD">
        <w:t xml:space="preserve">endes </w:t>
      </w:r>
      <w:hyperlink r:id="rId10" w:history="1">
        <w:r w:rsidR="00110BCD" w:rsidRPr="00E83F06">
          <w:rPr>
            <w:rStyle w:val="Hyperkobling"/>
          </w:rPr>
          <w:t>beatrice.sorensen@kristiansand.kommune.no</w:t>
        </w:r>
      </w:hyperlink>
      <w:r w:rsidR="00110BCD">
        <w:t xml:space="preserve"> </w:t>
      </w:r>
      <w:hyperlink r:id="rId11" w:history="1"/>
      <w:r w:rsidR="00800DAF">
        <w:t xml:space="preserve"> innen 05</w:t>
      </w:r>
      <w:r>
        <w:t>.</w:t>
      </w:r>
      <w:r w:rsidR="00800DAF">
        <w:t>februar</w:t>
      </w:r>
      <w:r>
        <w:t xml:space="preserve">. </w:t>
      </w:r>
    </w:p>
    <w:p w:rsidR="00272B71" w:rsidRPr="00A253DC" w:rsidRDefault="00272B71" w:rsidP="00A253DC">
      <w:pPr>
        <w:pStyle w:val="Listeavsnitt"/>
        <w:spacing w:after="0" w:line="360" w:lineRule="auto"/>
        <w:ind w:left="714"/>
        <w:rPr>
          <w:sz w:val="24"/>
          <w:szCs w:val="24"/>
        </w:rPr>
      </w:pPr>
    </w:p>
    <w:p w:rsidR="00272B71" w:rsidRDefault="00272B71">
      <w:pPr>
        <w:rPr>
          <w:b/>
          <w:color w:val="808080" w:themeColor="background1" w:themeShade="80"/>
          <w:spacing w:val="20"/>
          <w:sz w:val="48"/>
          <w:szCs w:val="48"/>
        </w:rPr>
      </w:pPr>
    </w:p>
    <w:p w:rsidR="00ED1E15" w:rsidRDefault="00ED1E15" w:rsidP="00ED1E15">
      <w:pPr>
        <w:spacing w:after="120"/>
        <w:jc w:val="center"/>
        <w:rPr>
          <w:b/>
          <w:sz w:val="32"/>
          <w:szCs w:val="32"/>
        </w:rPr>
      </w:pPr>
      <w:r w:rsidRPr="002B78B9">
        <w:rPr>
          <w:b/>
          <w:color w:val="808080" w:themeColor="background1" w:themeShade="80"/>
          <w:spacing w:val="20"/>
          <w:sz w:val="48"/>
          <w:szCs w:val="48"/>
        </w:rPr>
        <w:t>PROGRAM</w:t>
      </w:r>
    </w:p>
    <w:p w:rsidR="004E039A" w:rsidRDefault="00110BCD" w:rsidP="00ED1E15">
      <w:pPr>
        <w:spacing w:after="120"/>
        <w:rPr>
          <w:b/>
          <w:color w:val="808080" w:themeColor="background1" w:themeShade="80"/>
          <w:sz w:val="32"/>
          <w:szCs w:val="32"/>
        </w:rPr>
      </w:pPr>
      <w:r>
        <w:rPr>
          <w:b/>
          <w:color w:val="808080" w:themeColor="background1" w:themeShade="80"/>
          <w:sz w:val="32"/>
          <w:szCs w:val="32"/>
        </w:rPr>
        <w:t xml:space="preserve">Onsdag </w:t>
      </w:r>
      <w:r w:rsidR="004E039A" w:rsidRPr="00733B6D">
        <w:rPr>
          <w:b/>
          <w:color w:val="808080" w:themeColor="background1" w:themeShade="80"/>
          <w:sz w:val="32"/>
          <w:szCs w:val="32"/>
        </w:rPr>
        <w:t>1</w:t>
      </w:r>
      <w:r>
        <w:rPr>
          <w:b/>
          <w:color w:val="808080" w:themeColor="background1" w:themeShade="80"/>
          <w:sz w:val="32"/>
          <w:szCs w:val="32"/>
        </w:rPr>
        <w:t>7</w:t>
      </w:r>
      <w:r w:rsidR="004E039A" w:rsidRPr="00733B6D">
        <w:rPr>
          <w:b/>
          <w:color w:val="808080" w:themeColor="background1" w:themeShade="80"/>
          <w:sz w:val="32"/>
          <w:szCs w:val="32"/>
        </w:rPr>
        <w:t>.</w:t>
      </w:r>
      <w:r w:rsidR="00546EFE">
        <w:rPr>
          <w:b/>
          <w:color w:val="808080" w:themeColor="background1" w:themeShade="80"/>
          <w:sz w:val="32"/>
          <w:szCs w:val="32"/>
        </w:rPr>
        <w:t xml:space="preserve"> </w:t>
      </w:r>
      <w:r w:rsidR="00171D5A">
        <w:rPr>
          <w:b/>
          <w:color w:val="808080" w:themeColor="background1" w:themeShade="80"/>
          <w:sz w:val="32"/>
          <w:szCs w:val="32"/>
        </w:rPr>
        <w:t>februar</w:t>
      </w:r>
    </w:p>
    <w:p w:rsidR="00171D5A" w:rsidRDefault="001E089C" w:rsidP="00ED1E15">
      <w:pPr>
        <w:spacing w:after="120"/>
        <w:rPr>
          <w:color w:val="808080" w:themeColor="background1" w:themeShade="80"/>
          <w:sz w:val="24"/>
          <w:szCs w:val="24"/>
        </w:rPr>
      </w:pPr>
      <w:r>
        <w:rPr>
          <w:color w:val="808080" w:themeColor="background1" w:themeShade="80"/>
          <w:sz w:val="24"/>
          <w:szCs w:val="24"/>
        </w:rPr>
        <w:t>09.30</w:t>
      </w:r>
      <w:r>
        <w:rPr>
          <w:color w:val="808080" w:themeColor="background1" w:themeShade="80"/>
          <w:sz w:val="24"/>
          <w:szCs w:val="24"/>
        </w:rPr>
        <w:tab/>
        <w:t>Velkommen</w:t>
      </w:r>
    </w:p>
    <w:p w:rsidR="001E089C" w:rsidRDefault="001E089C" w:rsidP="00ED1E15">
      <w:pPr>
        <w:spacing w:after="120"/>
        <w:rPr>
          <w:color w:val="808080" w:themeColor="background1" w:themeShade="80"/>
          <w:sz w:val="24"/>
          <w:szCs w:val="24"/>
        </w:rPr>
      </w:pPr>
      <w:r>
        <w:rPr>
          <w:color w:val="808080" w:themeColor="background1" w:themeShade="80"/>
          <w:sz w:val="24"/>
          <w:szCs w:val="24"/>
        </w:rPr>
        <w:t>09.35</w:t>
      </w:r>
      <w:r>
        <w:rPr>
          <w:color w:val="808080" w:themeColor="background1" w:themeShade="80"/>
          <w:sz w:val="24"/>
          <w:szCs w:val="24"/>
        </w:rPr>
        <w:tab/>
        <w:t>Hvorfor ny brukerrolle i helsetjenesten</w:t>
      </w:r>
      <w:r w:rsidR="00F1475F">
        <w:rPr>
          <w:color w:val="808080" w:themeColor="background1" w:themeShade="80"/>
          <w:sz w:val="24"/>
          <w:szCs w:val="24"/>
        </w:rPr>
        <w:t xml:space="preserve"> ved</w:t>
      </w:r>
      <w:r>
        <w:rPr>
          <w:color w:val="808080" w:themeColor="background1" w:themeShade="80"/>
          <w:sz w:val="24"/>
          <w:szCs w:val="24"/>
        </w:rPr>
        <w:t xml:space="preserve"> </w:t>
      </w:r>
      <w:r w:rsidR="00B613E3">
        <w:rPr>
          <w:color w:val="808080" w:themeColor="background1" w:themeShade="80"/>
          <w:sz w:val="24"/>
          <w:szCs w:val="24"/>
        </w:rPr>
        <w:t xml:space="preserve">seksjonsleder </w:t>
      </w:r>
      <w:r w:rsidR="00F1475F">
        <w:rPr>
          <w:color w:val="808080" w:themeColor="background1" w:themeShade="80"/>
          <w:sz w:val="24"/>
          <w:szCs w:val="24"/>
        </w:rPr>
        <w:t xml:space="preserve">Anders Vege, Kunnskapssenteret i Folkehelseinstituttet </w:t>
      </w:r>
    </w:p>
    <w:p w:rsidR="001E089C" w:rsidRDefault="001E089C" w:rsidP="001E089C">
      <w:pPr>
        <w:spacing w:after="120"/>
        <w:ind w:left="705" w:hanging="705"/>
        <w:rPr>
          <w:color w:val="808080" w:themeColor="background1" w:themeShade="80"/>
          <w:sz w:val="24"/>
          <w:szCs w:val="24"/>
        </w:rPr>
      </w:pPr>
      <w:r>
        <w:rPr>
          <w:color w:val="808080" w:themeColor="background1" w:themeShade="80"/>
          <w:sz w:val="24"/>
          <w:szCs w:val="24"/>
        </w:rPr>
        <w:t>0</w:t>
      </w:r>
      <w:r w:rsidR="00B613E3">
        <w:rPr>
          <w:color w:val="808080" w:themeColor="background1" w:themeShade="80"/>
          <w:sz w:val="24"/>
          <w:szCs w:val="24"/>
        </w:rPr>
        <w:t>9</w:t>
      </w:r>
      <w:r>
        <w:rPr>
          <w:color w:val="808080" w:themeColor="background1" w:themeShade="80"/>
          <w:sz w:val="24"/>
          <w:szCs w:val="24"/>
        </w:rPr>
        <w:t>.</w:t>
      </w:r>
      <w:r w:rsidR="00B613E3">
        <w:rPr>
          <w:color w:val="808080" w:themeColor="background1" w:themeShade="80"/>
          <w:sz w:val="24"/>
          <w:szCs w:val="24"/>
        </w:rPr>
        <w:t>45</w:t>
      </w:r>
      <w:r>
        <w:rPr>
          <w:color w:val="808080" w:themeColor="background1" w:themeShade="80"/>
          <w:sz w:val="24"/>
          <w:szCs w:val="24"/>
        </w:rPr>
        <w:tab/>
        <w:t xml:space="preserve">presentasjon av UFE/»doing together» fra Trento. </w:t>
      </w:r>
      <w:r w:rsidR="00BB7603">
        <w:rPr>
          <w:color w:val="808080" w:themeColor="background1" w:themeShade="80"/>
          <w:sz w:val="24"/>
          <w:szCs w:val="24"/>
        </w:rPr>
        <w:t xml:space="preserve">Et helt system basert på </w:t>
      </w:r>
      <w:r>
        <w:rPr>
          <w:color w:val="808080" w:themeColor="background1" w:themeShade="80"/>
          <w:sz w:val="24"/>
          <w:szCs w:val="24"/>
        </w:rPr>
        <w:t xml:space="preserve">«Hva er viktig for deg?» </w:t>
      </w:r>
    </w:p>
    <w:p w:rsidR="00BB7603" w:rsidRDefault="00BB7603" w:rsidP="00377E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after="120"/>
        <w:ind w:left="705" w:hanging="705"/>
        <w:rPr>
          <w:color w:val="808080" w:themeColor="background1" w:themeShade="80"/>
          <w:sz w:val="24"/>
          <w:szCs w:val="24"/>
        </w:rPr>
      </w:pPr>
      <w:r>
        <w:rPr>
          <w:color w:val="808080" w:themeColor="background1" w:themeShade="80"/>
          <w:sz w:val="24"/>
          <w:szCs w:val="24"/>
        </w:rPr>
        <w:t>11.</w:t>
      </w:r>
      <w:r w:rsidR="00B613E3">
        <w:rPr>
          <w:color w:val="808080" w:themeColor="background1" w:themeShade="80"/>
          <w:sz w:val="24"/>
          <w:szCs w:val="24"/>
        </w:rPr>
        <w:t>0</w:t>
      </w:r>
      <w:r>
        <w:rPr>
          <w:color w:val="808080" w:themeColor="background1" w:themeShade="80"/>
          <w:sz w:val="24"/>
          <w:szCs w:val="24"/>
        </w:rPr>
        <w:t>0</w:t>
      </w:r>
      <w:r>
        <w:rPr>
          <w:color w:val="808080" w:themeColor="background1" w:themeShade="80"/>
          <w:sz w:val="24"/>
          <w:szCs w:val="24"/>
        </w:rPr>
        <w:tab/>
        <w:t>summing, hvordan inspirerer dette og hvilke spørsmål har dere?</w:t>
      </w:r>
      <w:r w:rsidR="00377EC5">
        <w:rPr>
          <w:color w:val="808080" w:themeColor="background1" w:themeShade="80"/>
          <w:sz w:val="24"/>
          <w:szCs w:val="24"/>
        </w:rPr>
        <w:tab/>
      </w:r>
    </w:p>
    <w:p w:rsidR="00BB7603" w:rsidRDefault="00B613E3" w:rsidP="001E089C">
      <w:pPr>
        <w:spacing w:after="120"/>
        <w:ind w:left="705" w:hanging="705"/>
        <w:rPr>
          <w:color w:val="808080" w:themeColor="background1" w:themeShade="80"/>
          <w:sz w:val="24"/>
          <w:szCs w:val="24"/>
        </w:rPr>
      </w:pPr>
      <w:r>
        <w:rPr>
          <w:color w:val="808080" w:themeColor="background1" w:themeShade="80"/>
          <w:sz w:val="24"/>
          <w:szCs w:val="24"/>
        </w:rPr>
        <w:t>11.</w:t>
      </w:r>
      <w:r w:rsidR="003C59D7">
        <w:rPr>
          <w:color w:val="808080" w:themeColor="background1" w:themeShade="80"/>
          <w:sz w:val="24"/>
          <w:szCs w:val="24"/>
        </w:rPr>
        <w:t>15</w:t>
      </w:r>
      <w:r w:rsidR="00BB7603">
        <w:rPr>
          <w:color w:val="808080" w:themeColor="background1" w:themeShade="80"/>
          <w:sz w:val="24"/>
          <w:szCs w:val="24"/>
        </w:rPr>
        <w:tab/>
        <w:t>Lunsj</w:t>
      </w:r>
    </w:p>
    <w:p w:rsidR="00BB7603" w:rsidRDefault="00B613E3" w:rsidP="001E089C">
      <w:pPr>
        <w:spacing w:after="120"/>
        <w:ind w:left="705" w:hanging="705"/>
        <w:rPr>
          <w:color w:val="808080" w:themeColor="background1" w:themeShade="80"/>
          <w:sz w:val="24"/>
          <w:szCs w:val="24"/>
        </w:rPr>
      </w:pPr>
      <w:r>
        <w:rPr>
          <w:color w:val="808080" w:themeColor="background1" w:themeShade="80"/>
          <w:sz w:val="24"/>
          <w:szCs w:val="24"/>
        </w:rPr>
        <w:t>12.</w:t>
      </w:r>
      <w:r w:rsidR="003C59D7">
        <w:rPr>
          <w:color w:val="808080" w:themeColor="background1" w:themeShade="80"/>
          <w:sz w:val="24"/>
          <w:szCs w:val="24"/>
        </w:rPr>
        <w:t>00</w:t>
      </w:r>
      <w:r w:rsidR="003C59D7">
        <w:rPr>
          <w:color w:val="808080" w:themeColor="background1" w:themeShade="80"/>
          <w:sz w:val="24"/>
          <w:szCs w:val="24"/>
        </w:rPr>
        <w:tab/>
      </w:r>
      <w:r w:rsidR="00BB7603">
        <w:rPr>
          <w:color w:val="808080" w:themeColor="background1" w:themeShade="80"/>
          <w:sz w:val="24"/>
          <w:szCs w:val="24"/>
        </w:rPr>
        <w:tab/>
        <w:t>Den nye brukerrollen i Norge. Eksempler fra vår egen region</w:t>
      </w:r>
    </w:p>
    <w:p w:rsidR="00BB7603" w:rsidRDefault="003C59D7" w:rsidP="001E089C">
      <w:pPr>
        <w:spacing w:after="120"/>
        <w:ind w:left="705" w:hanging="705"/>
        <w:rPr>
          <w:color w:val="808080" w:themeColor="background1" w:themeShade="80"/>
          <w:sz w:val="24"/>
          <w:szCs w:val="24"/>
        </w:rPr>
      </w:pPr>
      <w:r>
        <w:rPr>
          <w:color w:val="808080" w:themeColor="background1" w:themeShade="80"/>
          <w:sz w:val="24"/>
          <w:szCs w:val="24"/>
        </w:rPr>
        <w:t>12.45</w:t>
      </w:r>
      <w:r w:rsidR="00BB7603">
        <w:rPr>
          <w:color w:val="808080" w:themeColor="background1" w:themeShade="80"/>
          <w:sz w:val="24"/>
          <w:szCs w:val="24"/>
        </w:rPr>
        <w:tab/>
        <w:t>Pause</w:t>
      </w:r>
    </w:p>
    <w:p w:rsidR="00BB7603" w:rsidRDefault="00B613E3" w:rsidP="001E089C">
      <w:pPr>
        <w:spacing w:after="120"/>
        <w:ind w:left="705" w:hanging="705"/>
        <w:rPr>
          <w:color w:val="808080" w:themeColor="background1" w:themeShade="80"/>
          <w:sz w:val="24"/>
          <w:szCs w:val="24"/>
        </w:rPr>
      </w:pPr>
      <w:r>
        <w:rPr>
          <w:color w:val="808080" w:themeColor="background1" w:themeShade="80"/>
          <w:sz w:val="24"/>
          <w:szCs w:val="24"/>
        </w:rPr>
        <w:t>13.</w:t>
      </w:r>
      <w:r w:rsidR="003C59D7">
        <w:rPr>
          <w:color w:val="808080" w:themeColor="background1" w:themeShade="80"/>
          <w:sz w:val="24"/>
          <w:szCs w:val="24"/>
        </w:rPr>
        <w:t>00</w:t>
      </w:r>
      <w:r w:rsidR="00BB7603">
        <w:rPr>
          <w:color w:val="808080" w:themeColor="background1" w:themeShade="80"/>
          <w:sz w:val="24"/>
          <w:szCs w:val="24"/>
        </w:rPr>
        <w:tab/>
      </w:r>
      <w:r w:rsidR="00983940">
        <w:rPr>
          <w:color w:val="808080" w:themeColor="background1" w:themeShade="80"/>
          <w:sz w:val="24"/>
          <w:szCs w:val="24"/>
        </w:rPr>
        <w:t>UFE. Bruker og familiemedlemmer som eksperter i helsetjenesten</w:t>
      </w:r>
    </w:p>
    <w:p w:rsidR="00983940" w:rsidRDefault="00B613E3" w:rsidP="001E089C">
      <w:pPr>
        <w:spacing w:after="120"/>
        <w:ind w:left="705" w:hanging="705"/>
        <w:rPr>
          <w:color w:val="808080" w:themeColor="background1" w:themeShade="80"/>
          <w:sz w:val="24"/>
          <w:szCs w:val="24"/>
        </w:rPr>
      </w:pPr>
      <w:r>
        <w:rPr>
          <w:color w:val="808080" w:themeColor="background1" w:themeShade="80"/>
          <w:sz w:val="24"/>
          <w:szCs w:val="24"/>
        </w:rPr>
        <w:t>13.</w:t>
      </w:r>
      <w:r w:rsidR="003C59D7">
        <w:rPr>
          <w:color w:val="808080" w:themeColor="background1" w:themeShade="80"/>
          <w:sz w:val="24"/>
          <w:szCs w:val="24"/>
        </w:rPr>
        <w:t>45</w:t>
      </w:r>
      <w:r w:rsidR="00983940">
        <w:rPr>
          <w:color w:val="808080" w:themeColor="background1" w:themeShade="80"/>
          <w:sz w:val="24"/>
          <w:szCs w:val="24"/>
        </w:rPr>
        <w:tab/>
        <w:t>Bruker med virkning, eksempler fra regionen</w:t>
      </w:r>
    </w:p>
    <w:p w:rsidR="00983940" w:rsidRDefault="00983940" w:rsidP="001E089C">
      <w:pPr>
        <w:spacing w:after="120"/>
        <w:ind w:left="705" w:hanging="705"/>
        <w:rPr>
          <w:color w:val="808080" w:themeColor="background1" w:themeShade="80"/>
          <w:sz w:val="24"/>
          <w:szCs w:val="24"/>
        </w:rPr>
      </w:pPr>
      <w:r>
        <w:rPr>
          <w:color w:val="808080" w:themeColor="background1" w:themeShade="80"/>
          <w:sz w:val="24"/>
          <w:szCs w:val="24"/>
        </w:rPr>
        <w:t>14.</w:t>
      </w:r>
      <w:r w:rsidR="003C59D7">
        <w:rPr>
          <w:color w:val="808080" w:themeColor="background1" w:themeShade="80"/>
          <w:sz w:val="24"/>
          <w:szCs w:val="24"/>
        </w:rPr>
        <w:t>30</w:t>
      </w:r>
      <w:r>
        <w:rPr>
          <w:color w:val="808080" w:themeColor="background1" w:themeShade="80"/>
          <w:sz w:val="24"/>
          <w:szCs w:val="24"/>
        </w:rPr>
        <w:tab/>
        <w:t>Pause</w:t>
      </w:r>
    </w:p>
    <w:p w:rsidR="00983940" w:rsidRDefault="00B613E3" w:rsidP="001E089C">
      <w:pPr>
        <w:spacing w:after="120"/>
        <w:ind w:left="705" w:hanging="705"/>
        <w:rPr>
          <w:color w:val="808080" w:themeColor="background1" w:themeShade="80"/>
          <w:sz w:val="24"/>
          <w:szCs w:val="24"/>
        </w:rPr>
      </w:pPr>
      <w:r>
        <w:rPr>
          <w:color w:val="808080" w:themeColor="background1" w:themeShade="80"/>
          <w:sz w:val="24"/>
          <w:szCs w:val="24"/>
        </w:rPr>
        <w:t>14.</w:t>
      </w:r>
      <w:r w:rsidR="003C59D7">
        <w:rPr>
          <w:color w:val="808080" w:themeColor="background1" w:themeShade="80"/>
          <w:sz w:val="24"/>
          <w:szCs w:val="24"/>
        </w:rPr>
        <w:t>45</w:t>
      </w:r>
      <w:r w:rsidR="00983940">
        <w:rPr>
          <w:color w:val="808080" w:themeColor="background1" w:themeShade="80"/>
          <w:sz w:val="24"/>
          <w:szCs w:val="24"/>
        </w:rPr>
        <w:tab/>
        <w:t>Hvis brukerne fikk styre. Det nye parlamentet i Trento</w:t>
      </w:r>
      <w:r w:rsidR="003C59D7">
        <w:rPr>
          <w:color w:val="808080" w:themeColor="background1" w:themeShade="80"/>
          <w:sz w:val="24"/>
          <w:szCs w:val="24"/>
        </w:rPr>
        <w:t>. Flyktninger som en ressurs i tjenestene og i Trento</w:t>
      </w:r>
    </w:p>
    <w:p w:rsidR="00983940" w:rsidRDefault="003C59D7" w:rsidP="001E089C">
      <w:pPr>
        <w:spacing w:after="120"/>
        <w:ind w:left="705" w:hanging="705"/>
        <w:rPr>
          <w:color w:val="808080" w:themeColor="background1" w:themeShade="80"/>
          <w:sz w:val="24"/>
          <w:szCs w:val="24"/>
        </w:rPr>
      </w:pPr>
      <w:r>
        <w:rPr>
          <w:color w:val="808080" w:themeColor="background1" w:themeShade="80"/>
          <w:sz w:val="24"/>
          <w:szCs w:val="24"/>
        </w:rPr>
        <w:t>15.1</w:t>
      </w:r>
      <w:r w:rsidR="00B613E3">
        <w:rPr>
          <w:color w:val="808080" w:themeColor="background1" w:themeShade="80"/>
          <w:sz w:val="24"/>
          <w:szCs w:val="24"/>
        </w:rPr>
        <w:t>5</w:t>
      </w:r>
      <w:r w:rsidR="00983940">
        <w:rPr>
          <w:color w:val="808080" w:themeColor="background1" w:themeShade="80"/>
          <w:sz w:val="24"/>
          <w:szCs w:val="24"/>
        </w:rPr>
        <w:tab/>
        <w:t>Summing. Det vi har hørt og spørsmål</w:t>
      </w:r>
      <w:r w:rsidR="00275703">
        <w:rPr>
          <w:color w:val="808080" w:themeColor="background1" w:themeShade="80"/>
          <w:sz w:val="24"/>
          <w:szCs w:val="24"/>
        </w:rPr>
        <w:t xml:space="preserve"> til et panel</w:t>
      </w:r>
    </w:p>
    <w:p w:rsidR="003C59D7" w:rsidRDefault="00B613E3" w:rsidP="001E089C">
      <w:pPr>
        <w:spacing w:after="120"/>
        <w:ind w:left="705" w:hanging="705"/>
        <w:rPr>
          <w:color w:val="808080" w:themeColor="background1" w:themeShade="80"/>
          <w:sz w:val="24"/>
          <w:szCs w:val="24"/>
        </w:rPr>
      </w:pPr>
      <w:r>
        <w:rPr>
          <w:color w:val="808080" w:themeColor="background1" w:themeShade="80"/>
          <w:sz w:val="24"/>
          <w:szCs w:val="24"/>
        </w:rPr>
        <w:t>15.</w:t>
      </w:r>
      <w:r w:rsidR="003C59D7">
        <w:rPr>
          <w:color w:val="808080" w:themeColor="background1" w:themeShade="80"/>
          <w:sz w:val="24"/>
          <w:szCs w:val="24"/>
        </w:rPr>
        <w:t>25</w:t>
      </w:r>
      <w:r w:rsidR="00275703">
        <w:rPr>
          <w:color w:val="808080" w:themeColor="background1" w:themeShade="80"/>
          <w:sz w:val="24"/>
          <w:szCs w:val="24"/>
        </w:rPr>
        <w:tab/>
        <w:t>Veien videre v/seksjonsleder Kunnskapssenteret, Anders Vege</w:t>
      </w:r>
    </w:p>
    <w:p w:rsidR="003C59D7" w:rsidRDefault="003C59D7" w:rsidP="001E089C">
      <w:pPr>
        <w:spacing w:after="120"/>
        <w:ind w:left="705" w:hanging="705"/>
        <w:rPr>
          <w:color w:val="808080" w:themeColor="background1" w:themeShade="80"/>
          <w:sz w:val="24"/>
          <w:szCs w:val="24"/>
        </w:rPr>
      </w:pPr>
      <w:r>
        <w:rPr>
          <w:color w:val="808080" w:themeColor="background1" w:themeShade="80"/>
          <w:sz w:val="24"/>
          <w:szCs w:val="24"/>
        </w:rPr>
        <w:t>15.30</w:t>
      </w:r>
      <w:r>
        <w:rPr>
          <w:color w:val="808080" w:themeColor="background1" w:themeShade="80"/>
          <w:sz w:val="24"/>
          <w:szCs w:val="24"/>
        </w:rPr>
        <w:tab/>
        <w:t>Konsert med Animali Strani, Trento og Husbandet fra aktivitetshuset i Vågsbygd</w:t>
      </w:r>
    </w:p>
    <w:p w:rsidR="00275703" w:rsidRDefault="003C59D7" w:rsidP="001E089C">
      <w:pPr>
        <w:spacing w:after="120"/>
        <w:ind w:left="705" w:hanging="705"/>
        <w:rPr>
          <w:color w:val="808080" w:themeColor="background1" w:themeShade="80"/>
          <w:sz w:val="24"/>
          <w:szCs w:val="24"/>
        </w:rPr>
      </w:pPr>
      <w:r>
        <w:rPr>
          <w:color w:val="808080" w:themeColor="background1" w:themeShade="80"/>
          <w:sz w:val="24"/>
          <w:szCs w:val="24"/>
        </w:rPr>
        <w:t>16.15</w:t>
      </w:r>
      <w:r>
        <w:rPr>
          <w:color w:val="808080" w:themeColor="background1" w:themeShade="80"/>
          <w:sz w:val="24"/>
          <w:szCs w:val="24"/>
        </w:rPr>
        <w:tab/>
        <w:t>Vi håper og tror dere reiser hjem med god energi og gode eksempler på bruker med virkning</w:t>
      </w:r>
      <w:r w:rsidR="00275703">
        <w:rPr>
          <w:color w:val="808080" w:themeColor="background1" w:themeShade="80"/>
          <w:sz w:val="24"/>
          <w:szCs w:val="24"/>
        </w:rPr>
        <w:tab/>
      </w:r>
    </w:p>
    <w:p w:rsidR="008C2105" w:rsidRPr="00733B6D" w:rsidRDefault="008C2105" w:rsidP="001E089C">
      <w:pPr>
        <w:spacing w:after="120"/>
        <w:ind w:left="705" w:hanging="705"/>
        <w:rPr>
          <w:color w:val="808080" w:themeColor="background1" w:themeShade="80"/>
          <w:sz w:val="24"/>
          <w:szCs w:val="24"/>
        </w:rPr>
      </w:pPr>
      <w:r>
        <w:rPr>
          <w:color w:val="808080" w:themeColor="background1" w:themeShade="80"/>
          <w:sz w:val="24"/>
          <w:szCs w:val="24"/>
        </w:rPr>
        <w:t>Merk: alle presentasjoner fra Trento vil tolkes av profesjonell tolk til engelsk</w:t>
      </w:r>
    </w:p>
    <w:p w:rsidR="00272B71" w:rsidRPr="00272B71" w:rsidRDefault="008C2105" w:rsidP="00A90F21">
      <w:pPr>
        <w:rPr>
          <w:rFonts w:asciiTheme="majorHAnsi" w:eastAsiaTheme="majorEastAsia" w:hAnsiTheme="majorHAnsi" w:cstheme="majorBidi"/>
          <w:b/>
          <w:bCs/>
          <w:caps/>
          <w:color w:val="808080" w:themeColor="background1" w:themeShade="80"/>
          <w:sz w:val="24"/>
          <w:szCs w:val="24"/>
        </w:rPr>
      </w:pPr>
      <w:r>
        <w:rPr>
          <w:rFonts w:asciiTheme="majorHAnsi" w:eastAsiaTheme="majorEastAsia" w:hAnsiTheme="majorHAnsi" w:cstheme="majorBidi"/>
          <w:b/>
          <w:bCs/>
          <w:caps/>
          <w:color w:val="808080" w:themeColor="background1" w:themeShade="80"/>
          <w:sz w:val="24"/>
          <w:szCs w:val="24"/>
        </w:rPr>
        <w:t>påmelding</w:t>
      </w:r>
      <w:r w:rsidR="00272B71">
        <w:rPr>
          <w:rFonts w:asciiTheme="majorHAnsi" w:eastAsiaTheme="majorEastAsia" w:hAnsiTheme="majorHAnsi" w:cstheme="majorBidi"/>
          <w:b/>
          <w:bCs/>
          <w:caps/>
          <w:color w:val="808080" w:themeColor="background1" w:themeShade="80"/>
          <w:sz w:val="24"/>
          <w:szCs w:val="24"/>
        </w:rPr>
        <w:t>:</w:t>
      </w:r>
    </w:p>
    <w:p w:rsidR="004E039A" w:rsidRPr="00275703" w:rsidRDefault="004E039A" w:rsidP="00275703"/>
    <w:sectPr w:rsidR="004E039A" w:rsidRPr="00275703" w:rsidSect="00874C91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pgBorders w:offsetFrom="page">
        <w:left w:val="single" w:sz="48" w:space="24" w:color="00B0F0"/>
        <w:right w:val="single" w:sz="48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58C" w:rsidRDefault="00D3458C" w:rsidP="00B041DE">
      <w:pPr>
        <w:spacing w:after="0" w:line="240" w:lineRule="auto"/>
      </w:pPr>
      <w:r>
        <w:separator/>
      </w:r>
    </w:p>
  </w:endnote>
  <w:endnote w:type="continuationSeparator" w:id="0">
    <w:p w:rsidR="00D3458C" w:rsidRDefault="00D3458C" w:rsidP="00B04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600951"/>
      <w:docPartObj>
        <w:docPartGallery w:val="Page Numbers (Bottom of Page)"/>
        <w:docPartUnique/>
      </w:docPartObj>
    </w:sdtPr>
    <w:sdtEndPr/>
    <w:sdtContent>
      <w:p w:rsidR="00A253DC" w:rsidRDefault="006E0345">
        <w:pPr>
          <w:pStyle w:val="Bunn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21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74C91" w:rsidRDefault="00CE468A">
    <w:pPr>
      <w:pStyle w:val="Bunntekst"/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6944" behindDoc="1" locked="0" layoutInCell="1" allowOverlap="1">
              <wp:simplePos x="0" y="0"/>
              <wp:positionH relativeFrom="column">
                <wp:posOffset>-947420</wp:posOffset>
              </wp:positionH>
              <wp:positionV relativeFrom="paragraph">
                <wp:posOffset>24765</wp:posOffset>
              </wp:positionV>
              <wp:extent cx="7609205" cy="295275"/>
              <wp:effectExtent l="5080" t="5715" r="5715" b="13335"/>
              <wp:wrapNone/>
              <wp:docPr id="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09205" cy="295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rgbClr val="00B0F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253DC" w:rsidRPr="00281B41" w:rsidRDefault="00275703" w:rsidP="00A253DC">
                          <w:pPr>
                            <w:pStyle w:val="Bunntekst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>T</w:t>
                          </w:r>
                          <w:r w:rsidR="006D7022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>rento-t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 xml:space="preserve">urneen </w:t>
                          </w:r>
                          <w:r w:rsidR="00A253DC" w:rsidRPr="00281B41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 xml:space="preserve">er i regi av 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 xml:space="preserve">Funksjonshemmedes fellesorganisasjon og </w:t>
                          </w:r>
                          <w:r w:rsidR="00A253DC" w:rsidRPr="00281B41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>Kunnskapssenteret</w:t>
                          </w:r>
                        </w:p>
                        <w:p w:rsidR="00A253DC" w:rsidRDefault="00A253DC" w:rsidP="00A253D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-74.6pt;margin-top:1.95pt;width:599.15pt;height:23.2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" fillcolor="#00b0f0" strokecolor="#00b0f0">
              <v:textbox>
                <w:txbxContent>
                  <w:p w:rsidR="00A253DC" w:rsidRPr="00281B41" w:rsidRDefault="00275703" w:rsidP="00A253DC">
                    <w:pPr>
                      <w:pStyle w:val="Bunntekst"/>
                      <w:jc w:val="center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t>T</w:t>
                    </w:r>
                    <w:r w:rsidR="006D7022">
                      <w:rPr>
                        <w:color w:val="FFFFFF" w:themeColor="background1"/>
                        <w:sz w:val="24"/>
                        <w:szCs w:val="24"/>
                      </w:rPr>
                      <w:t>rento-t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t xml:space="preserve">urneen </w:t>
                    </w:r>
                    <w:r w:rsidR="00A253DC" w:rsidRPr="00281B41">
                      <w:rPr>
                        <w:color w:val="FFFFFF" w:themeColor="background1"/>
                        <w:sz w:val="24"/>
                        <w:szCs w:val="24"/>
                      </w:rPr>
                      <w:t xml:space="preserve">er i regi av 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t xml:space="preserve">Funksjonshemmedes fellesorganisasjon og </w:t>
                    </w:r>
                    <w:r w:rsidR="00A253DC" w:rsidRPr="00281B41">
                      <w:rPr>
                        <w:color w:val="FFFFFF" w:themeColor="background1"/>
                        <w:sz w:val="24"/>
                        <w:szCs w:val="24"/>
                      </w:rPr>
                      <w:t>Kunnskapssenteret</w:t>
                    </w:r>
                  </w:p>
                  <w:p w:rsidR="00A253DC" w:rsidRDefault="00A253DC" w:rsidP="00A253DC"/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58C" w:rsidRDefault="00D3458C" w:rsidP="00B041DE">
      <w:pPr>
        <w:spacing w:after="0" w:line="240" w:lineRule="auto"/>
      </w:pPr>
      <w:r>
        <w:separator/>
      </w:r>
    </w:p>
  </w:footnote>
  <w:footnote w:type="continuationSeparator" w:id="0">
    <w:p w:rsidR="00D3458C" w:rsidRDefault="00D3458C" w:rsidP="00B04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39A" w:rsidRPr="002B78B9" w:rsidRDefault="00171D5A" w:rsidP="002D191A">
    <w:pPr>
      <w:pStyle w:val="Topptekst"/>
      <w:rPr>
        <w:b/>
        <w:color w:val="808080" w:themeColor="background1" w:themeShade="80"/>
        <w:spacing w:val="20"/>
        <w:sz w:val="48"/>
        <w:szCs w:val="48"/>
      </w:rPr>
    </w:pPr>
    <w:r>
      <w:rPr>
        <w:rFonts w:ascii="Helvetica" w:hAnsi="Helvetica" w:cs="Helvetica"/>
        <w:noProof/>
        <w:color w:val="208D3D"/>
        <w:sz w:val="30"/>
        <w:szCs w:val="30"/>
        <w:lang w:eastAsia="nb-NO"/>
      </w:rPr>
      <w:drawing>
        <wp:inline distT="0" distB="0" distL="0" distR="0" wp14:anchorId="51EE127C" wp14:editId="35480ADF">
          <wp:extent cx="1441722" cy="465992"/>
          <wp:effectExtent l="0" t="0" r="0" b="0"/>
          <wp:docPr id="3" name="Picture 3" descr="Funksjonshemmedes Fellesorganisasjon (Logo)">
            <a:hlinkClick xmlns:a="http://schemas.openxmlformats.org/drawingml/2006/main" r:id="rId1" tooltip="&quot;Gå til forsiden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Funksjonshemmedes Fellesorganisasjon (Logo)">
                    <a:hlinkClick r:id="rId1" tooltip="&quot;Gå til forsiden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183" cy="48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D191A">
      <w:rPr>
        <w:b/>
        <w:color w:val="808080" w:themeColor="background1" w:themeShade="80"/>
        <w:spacing w:val="20"/>
        <w:sz w:val="48"/>
        <w:szCs w:val="48"/>
      </w:rPr>
      <w:t xml:space="preserve">        </w:t>
    </w:r>
    <w:r>
      <w:rPr>
        <w:b/>
        <w:color w:val="808080" w:themeColor="background1" w:themeShade="80"/>
        <w:spacing w:val="20"/>
        <w:sz w:val="48"/>
        <w:szCs w:val="48"/>
      </w:rPr>
      <w:t xml:space="preserve">  </w:t>
    </w:r>
    <w:r w:rsidR="002D191A">
      <w:rPr>
        <w:b/>
        <w:color w:val="808080" w:themeColor="background1" w:themeShade="80"/>
        <w:spacing w:val="20"/>
        <w:sz w:val="48"/>
        <w:szCs w:val="48"/>
      </w:rPr>
      <w:t xml:space="preserve">       </w:t>
    </w:r>
    <w:r>
      <w:rPr>
        <w:b/>
        <w:color w:val="808080" w:themeColor="background1" w:themeShade="80"/>
        <w:spacing w:val="20"/>
        <w:sz w:val="48"/>
        <w:szCs w:val="48"/>
      </w:rPr>
      <w:t xml:space="preserve">           </w:t>
    </w:r>
    <w:r w:rsidR="002D191A">
      <w:rPr>
        <w:b/>
        <w:color w:val="808080" w:themeColor="background1" w:themeShade="80"/>
        <w:spacing w:val="20"/>
        <w:sz w:val="48"/>
        <w:szCs w:val="48"/>
      </w:rPr>
      <w:t xml:space="preserve"> </w:t>
    </w:r>
    <w:r>
      <w:rPr>
        <w:rFonts w:ascii="Source Sans Pro" w:hAnsi="Source Sans Pro" w:cs="Arial"/>
        <w:noProof/>
        <w:color w:val="007FB1"/>
        <w:sz w:val="23"/>
        <w:szCs w:val="23"/>
        <w:lang w:eastAsia="nb-NO"/>
      </w:rPr>
      <w:drawing>
        <wp:inline distT="0" distB="0" distL="0" distR="0" wp14:anchorId="5B13535E" wp14:editId="0F72157E">
          <wp:extent cx="1897275" cy="279261"/>
          <wp:effectExtent l="0" t="0" r="0" b="0"/>
          <wp:docPr id="4" name="Picture 4" descr="Logo Nasjonalt kunnskapssenter for helsetjenesten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Nasjonalt kunnskapssenter for helsetjenesten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5960" cy="3055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D191A">
      <w:rPr>
        <w:b/>
        <w:color w:val="808080" w:themeColor="background1" w:themeShade="80"/>
        <w:spacing w:val="20"/>
        <w:sz w:val="48"/>
        <w:szCs w:val="48"/>
      </w:rPr>
      <w:t xml:space="preserve">                                   </w:t>
    </w:r>
    <w:r w:rsidR="00CE468A"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-947420</wp:posOffset>
              </wp:positionH>
              <wp:positionV relativeFrom="paragraph">
                <wp:posOffset>-278130</wp:posOffset>
              </wp:positionV>
              <wp:extent cx="7609205" cy="704850"/>
              <wp:effectExtent l="5080" t="7620" r="5715" b="1143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09205" cy="70485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rgbClr val="00B0F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817F63" id="Rectangle 1" o:spid="_x0000_s1026" style="position:absolute;margin-left:-74.6pt;margin-top:-21.9pt;width:599.15pt;height:55.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" fillcolor="#00b0f0" strokecolor="#00b0f0"/>
          </w:pict>
        </mc:Fallback>
      </mc:AlternateContent>
    </w:r>
  </w:p>
  <w:p w:rsidR="00B041DE" w:rsidRDefault="00B041DE" w:rsidP="004E039A">
    <w:pPr>
      <w:pStyle w:val="Topptekst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C097A"/>
    <w:multiLevelType w:val="hybridMultilevel"/>
    <w:tmpl w:val="8CECC4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BED"/>
    <w:rsid w:val="0003108F"/>
    <w:rsid w:val="000E71E6"/>
    <w:rsid w:val="00110BCD"/>
    <w:rsid w:val="00115163"/>
    <w:rsid w:val="00171D5A"/>
    <w:rsid w:val="001A31C4"/>
    <w:rsid w:val="001C5900"/>
    <w:rsid w:val="001C6C2E"/>
    <w:rsid w:val="001E089C"/>
    <w:rsid w:val="00272B71"/>
    <w:rsid w:val="00275703"/>
    <w:rsid w:val="002D191A"/>
    <w:rsid w:val="00315295"/>
    <w:rsid w:val="00377EC5"/>
    <w:rsid w:val="003A7130"/>
    <w:rsid w:val="003C59D7"/>
    <w:rsid w:val="0043514E"/>
    <w:rsid w:val="004B31F9"/>
    <w:rsid w:val="004B4BF0"/>
    <w:rsid w:val="004E039A"/>
    <w:rsid w:val="00546EFE"/>
    <w:rsid w:val="00594C0B"/>
    <w:rsid w:val="00600B6F"/>
    <w:rsid w:val="00633FF4"/>
    <w:rsid w:val="006C23DD"/>
    <w:rsid w:val="006D7022"/>
    <w:rsid w:val="006E0345"/>
    <w:rsid w:val="006F1BED"/>
    <w:rsid w:val="006F6473"/>
    <w:rsid w:val="007258F5"/>
    <w:rsid w:val="00733B6D"/>
    <w:rsid w:val="007346A4"/>
    <w:rsid w:val="007656BB"/>
    <w:rsid w:val="00800DAF"/>
    <w:rsid w:val="00857CA2"/>
    <w:rsid w:val="00865720"/>
    <w:rsid w:val="00874C91"/>
    <w:rsid w:val="008847E2"/>
    <w:rsid w:val="008C2105"/>
    <w:rsid w:val="009358AC"/>
    <w:rsid w:val="00983940"/>
    <w:rsid w:val="009F5551"/>
    <w:rsid w:val="00A253DC"/>
    <w:rsid w:val="00A77E5C"/>
    <w:rsid w:val="00A90F21"/>
    <w:rsid w:val="00AD2532"/>
    <w:rsid w:val="00AF6D0C"/>
    <w:rsid w:val="00B03B11"/>
    <w:rsid w:val="00B041DE"/>
    <w:rsid w:val="00B25322"/>
    <w:rsid w:val="00B613E3"/>
    <w:rsid w:val="00B72787"/>
    <w:rsid w:val="00BB7603"/>
    <w:rsid w:val="00BC4AA6"/>
    <w:rsid w:val="00BF0814"/>
    <w:rsid w:val="00C040E4"/>
    <w:rsid w:val="00C11064"/>
    <w:rsid w:val="00C13B61"/>
    <w:rsid w:val="00C64D0E"/>
    <w:rsid w:val="00CE468A"/>
    <w:rsid w:val="00D121F6"/>
    <w:rsid w:val="00D3458C"/>
    <w:rsid w:val="00E4555B"/>
    <w:rsid w:val="00ED1E15"/>
    <w:rsid w:val="00F036C8"/>
    <w:rsid w:val="00F03E61"/>
    <w:rsid w:val="00F1475F"/>
    <w:rsid w:val="00FD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E6A2ED-B283-4F99-BE7C-57AF1215F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39A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F1B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6F1B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avsnitt">
    <w:name w:val="List Paragraph"/>
    <w:basedOn w:val="Normal"/>
    <w:uiPriority w:val="34"/>
    <w:qFormat/>
    <w:rsid w:val="006F1BED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6F1BED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B04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041DE"/>
  </w:style>
  <w:style w:type="paragraph" w:styleId="Bunntekst">
    <w:name w:val="footer"/>
    <w:basedOn w:val="Normal"/>
    <w:link w:val="BunntekstTegn"/>
    <w:uiPriority w:val="99"/>
    <w:unhideWhenUsed/>
    <w:rsid w:val="00B04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041DE"/>
  </w:style>
  <w:style w:type="paragraph" w:styleId="Bobletekst">
    <w:name w:val="Balloon Text"/>
    <w:basedOn w:val="Normal"/>
    <w:link w:val="BobletekstTegn"/>
    <w:uiPriority w:val="99"/>
    <w:semiHidden/>
    <w:unhideWhenUsed/>
    <w:rsid w:val="00B04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041DE"/>
    <w:rPr>
      <w:rFonts w:ascii="Tahoma" w:hAnsi="Tahoma" w:cs="Tahoma"/>
      <w:sz w:val="16"/>
      <w:szCs w:val="16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7656BB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7656BB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7656BB"/>
    <w:rPr>
      <w:vertAlign w:val="superscript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656B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656BB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656BB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656B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656BB"/>
    <w:rPr>
      <w:b/>
      <w:bCs/>
      <w:sz w:val="20"/>
      <w:szCs w:val="20"/>
    </w:rPr>
  </w:style>
  <w:style w:type="character" w:styleId="Sterk">
    <w:name w:val="Strong"/>
    <w:basedOn w:val="Standardskriftforavsnitt"/>
    <w:uiPriority w:val="22"/>
    <w:qFormat/>
    <w:rsid w:val="004E039A"/>
    <w:rPr>
      <w:b/>
      <w:bCs/>
    </w:rPr>
  </w:style>
  <w:style w:type="table" w:styleId="Tabellrutenett">
    <w:name w:val="Table Grid"/>
    <w:basedOn w:val="Vanligtabell"/>
    <w:uiPriority w:val="59"/>
    <w:rsid w:val="00A90F21"/>
    <w:pPr>
      <w:spacing w:after="0" w:line="240" w:lineRule="auto"/>
    </w:pPr>
    <w:rPr>
      <w:rFonts w:eastAsiaTheme="minorEastAsia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liste-uthevingsfarge1">
    <w:name w:val="Light List Accent 1"/>
    <w:basedOn w:val="Vanligtabell"/>
    <w:uiPriority w:val="61"/>
    <w:rsid w:val="00A90F2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Style1">
    <w:name w:val="Style1"/>
    <w:basedOn w:val="Vanligtabell"/>
    <w:uiPriority w:val="99"/>
    <w:qFormat/>
    <w:rsid w:val="00A90F21"/>
    <w:pPr>
      <w:spacing w:after="0" w:line="240" w:lineRule="auto"/>
    </w:pPr>
    <w:tblPr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</w:tblPr>
  </w:style>
  <w:style w:type="table" w:styleId="Lysskyggelegging-uthevingsfarge5">
    <w:name w:val="Light Shading Accent 5"/>
    <w:basedOn w:val="Vanligtabell"/>
    <w:uiPriority w:val="60"/>
    <w:rsid w:val="00A90F2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liste-uthevingsfarge5">
    <w:name w:val="Light List Accent 5"/>
    <w:basedOn w:val="Vanligtabell"/>
    <w:uiPriority w:val="61"/>
    <w:rsid w:val="00A90F2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2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odil.isaksen@ks.no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beatrice.sorensen@kristiansand.kommune.no" TargetMode="External"/><Relationship Id="rId4" Type="http://schemas.openxmlformats.org/officeDocument/2006/relationships/styles" Target="styles.xml"/><Relationship Id="rId9" Type="http://schemas.openxmlformats.org/officeDocument/2006/relationships/hyperlink" Target="mailto:ave@nokc.n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unnskapssenteret.no/forsiden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ffo.no/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9FF0331-9F7D-4008-9805-E2C624B37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595</Words>
  <Characters>3156</Characters>
  <Application>Microsoft Office Word</Application>
  <DocSecurity>0</DocSecurity>
  <Lines>26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Kunnskapssenteret</Company>
  <LinksUpToDate>false</LinksUpToDate>
  <CharactersWithSpaces>3744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</dc:creator>
  <cp:lastModifiedBy>Vege, Anders</cp:lastModifiedBy>
  <cp:revision>4</cp:revision>
  <cp:lastPrinted>2016-01-11T07:11:00Z</cp:lastPrinted>
  <dcterms:created xsi:type="dcterms:W3CDTF">2016-01-29T10:01:00Z</dcterms:created>
  <dcterms:modified xsi:type="dcterms:W3CDTF">2016-02-06T11:41:00Z</dcterms:modified>
</cp:coreProperties>
</file>