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42173743"/>
        <w:docPartObj>
          <w:docPartGallery w:val="Cover Pages"/>
          <w:docPartUnique/>
        </w:docPartObj>
      </w:sdtPr>
      <w:sdtEndPr>
        <w:rPr>
          <w:b/>
          <w:sz w:val="24"/>
        </w:rPr>
      </w:sdtEndPr>
      <w:sdtContent>
        <w:p w14:paraId="208B568E" w14:textId="77777777" w:rsidR="008A153B" w:rsidRDefault="00897827">
          <w:r>
            <w:rPr>
              <w:b/>
              <w:noProof/>
              <w:sz w:val="24"/>
              <w:lang w:eastAsia="nb-NO"/>
            </w:rPr>
            <w:drawing>
              <wp:anchor distT="0" distB="0" distL="114300" distR="114300" simplePos="0" relativeHeight="251663360" behindDoc="1" locked="0" layoutInCell="1" allowOverlap="1" wp14:anchorId="2E627679" wp14:editId="1267C9B1">
                <wp:simplePos x="0" y="0"/>
                <wp:positionH relativeFrom="margin">
                  <wp:align>center</wp:align>
                </wp:positionH>
                <wp:positionV relativeFrom="paragraph">
                  <wp:posOffset>-351155</wp:posOffset>
                </wp:positionV>
                <wp:extent cx="5040000" cy="5040000"/>
                <wp:effectExtent l="0" t="0" r="8255" b="8255"/>
                <wp:wrapNone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ransport2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pPr w:leftFromText="187" w:rightFromText="187" w:vertAnchor="page" w:horzAnchor="margin" w:tblpY="9732"/>
            <w:tblW w:w="4844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774"/>
          </w:tblGrid>
          <w:tr w:rsidR="00C811B4" w14:paraId="1BE93A4F" w14:textId="77777777" w:rsidTr="006021C0">
            <w:sdt>
              <w:sdtPr>
                <w:alias w:val="Firma"/>
                <w:id w:val="13406915"/>
                <w:placeholder>
                  <w:docPart w:val="220E31D3ED1A43A397E3D5870FE7D31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877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C845623" w14:textId="77777777" w:rsidR="00C811B4" w:rsidRDefault="00C811B4" w:rsidP="00C811B4">
                    <w:pPr>
                      <w:pStyle w:val="FFOBrdtekst"/>
                    </w:pPr>
                    <w:r>
                      <w:t>FFOs merknader til statsbudsjettet 2018</w:t>
                    </w:r>
                  </w:p>
                </w:tc>
              </w:sdtContent>
            </w:sdt>
          </w:tr>
          <w:tr w:rsidR="00C811B4" w14:paraId="79306795" w14:textId="77777777" w:rsidTr="006021C0">
            <w:tc>
              <w:tcPr>
                <w:tcW w:w="8774" w:type="dxa"/>
              </w:tcPr>
              <w:sdt>
                <w:sdtPr>
                  <w:alias w:val="Tittel"/>
                  <w:id w:val="13406919"/>
                  <w:placeholder>
                    <w:docPart w:val="E4B0B6B9AB684668951489594DE0FCA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5D6EA803" w14:textId="77777777" w:rsidR="00C811B4" w:rsidRDefault="00574309" w:rsidP="006140EE">
                    <w:pPr>
                      <w:pStyle w:val="Forsideoverskrift"/>
                      <w:framePr w:hSpace="0" w:wrap="auto" w:hAnchor="text" w:xAlign="left" w:yAlign="inline"/>
                    </w:pPr>
                    <w:r>
                      <w:t xml:space="preserve">Stortingets </w:t>
                    </w:r>
                    <w:r w:rsidR="006140EE">
                      <w:t>Transport-,</w:t>
                    </w:r>
                    <w:r w:rsidR="00910A01">
                      <w:t xml:space="preserve"> og </w:t>
                    </w:r>
                    <w:r w:rsidR="006140EE">
                      <w:t>kommunikasjons</w:t>
                    </w:r>
                    <w:r>
                      <w:t>komité</w:t>
                    </w:r>
                  </w:p>
                </w:sdtContent>
              </w:sdt>
            </w:tc>
          </w:tr>
          <w:tr w:rsidR="00C811B4" w14:paraId="53DFB69B" w14:textId="77777777" w:rsidTr="006021C0">
            <w:tc>
              <w:tcPr>
                <w:tcW w:w="8774" w:type="dxa"/>
              </w:tcPr>
              <w:p w14:paraId="5102BFEE" w14:textId="77777777" w:rsidR="00C811B4" w:rsidRDefault="00C811B4" w:rsidP="00C811B4">
                <w:pPr>
                  <w:pStyle w:val="FFOBrdtekst"/>
                </w:pPr>
              </w:p>
              <w:p w14:paraId="7189F097" w14:textId="77777777" w:rsidR="00C811B4" w:rsidRDefault="006140EE" w:rsidP="00910A01">
                <w:pPr>
                  <w:pStyle w:val="FFOBrdtekst"/>
                </w:pPr>
                <w:r>
                  <w:t>30</w:t>
                </w:r>
                <w:r w:rsidR="00C811B4">
                  <w:t>.10.2017</w:t>
                </w:r>
              </w:p>
            </w:tc>
          </w:tr>
        </w:tbl>
        <w:p w14:paraId="486D4BEC" w14:textId="77777777" w:rsidR="00426FED" w:rsidRDefault="00C811B4">
          <w:pPr>
            <w:rPr>
              <w:b/>
              <w:sz w:val="24"/>
            </w:rPr>
          </w:pPr>
          <w:r>
            <w:rPr>
              <w:b/>
              <w:noProof/>
              <w:sz w:val="24"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32B13496" wp14:editId="533B3B8D">
                <wp:simplePos x="0" y="0"/>
                <wp:positionH relativeFrom="margin">
                  <wp:align>right</wp:align>
                </wp:positionH>
                <wp:positionV relativeFrom="paragraph">
                  <wp:posOffset>7635321</wp:posOffset>
                </wp:positionV>
                <wp:extent cx="925276" cy="925276"/>
                <wp:effectExtent l="0" t="0" r="8255" b="825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276" cy="9252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sz w:val="24"/>
              <w:lang w:eastAsia="nb-NO"/>
            </w:rPr>
            <w:t xml:space="preserve"> </w:t>
          </w:r>
          <w:r w:rsidR="009051C9">
            <w:rPr>
              <w:b/>
              <w:noProof/>
              <w:sz w:val="24"/>
              <w:lang w:eastAsia="nb-NO"/>
            </w:rPr>
            <w:t xml:space="preserve"> </w:t>
          </w:r>
          <w:r w:rsidR="00426FED">
            <w:rPr>
              <w:b/>
              <w:sz w:val="24"/>
            </w:rPr>
            <w:t xml:space="preserve"> </w:t>
          </w:r>
          <w:r w:rsidR="008A153B">
            <w:rPr>
              <w:b/>
              <w:sz w:val="24"/>
            </w:rPr>
            <w:br w:type="page"/>
          </w:r>
        </w:p>
        <w:p w14:paraId="240680FE" w14:textId="77777777" w:rsidR="00AB7DAD" w:rsidRDefault="00AB7DAD">
          <w:pPr>
            <w:rPr>
              <w:sz w:val="24"/>
            </w:rPr>
          </w:pPr>
        </w:p>
        <w:p w14:paraId="0088F0A9" w14:textId="77777777" w:rsidR="008A153B" w:rsidRDefault="00D1763F">
          <w:pPr>
            <w:rPr>
              <w:sz w:val="24"/>
            </w:rPr>
          </w:pPr>
        </w:p>
      </w:sdtContent>
    </w:sdt>
    <w:p w14:paraId="20853201" w14:textId="77777777" w:rsidR="006A10F1" w:rsidRDefault="006A10F1" w:rsidP="006A10F1">
      <w:pPr>
        <w:pStyle w:val="FFOoverskrift1"/>
      </w:pPr>
      <w:r>
        <w:t>Universell utforming</w:t>
      </w:r>
      <w:r w:rsidR="003774FF">
        <w:t xml:space="preserve"> som viktig samfunnskvalitet</w:t>
      </w:r>
    </w:p>
    <w:p w14:paraId="30DC0318" w14:textId="77777777" w:rsidR="00187072" w:rsidRDefault="00316963" w:rsidP="00213DA7">
      <w:pPr>
        <w:pStyle w:val="FFOBrdtekst"/>
      </w:pPr>
      <w:r w:rsidRPr="00BC02FC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880FE" wp14:editId="1E2951EA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657850" cy="525780"/>
                <wp:effectExtent l="0" t="0" r="19050" b="15240"/>
                <wp:wrapTopAndBottom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525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2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A8C18" w14:textId="77777777" w:rsidR="000E7BBA" w:rsidRDefault="00316963" w:rsidP="000E7BBA">
                            <w:pPr>
                              <w:pStyle w:val="Overskrifttilrdning"/>
                            </w:pPr>
                            <w:r w:rsidRPr="00316963">
                              <w:rPr>
                                <w:rStyle w:val="ikkebrukTegn"/>
                              </w:rPr>
                              <w:br/>
                            </w:r>
                            <w:r w:rsidR="000E7BBA" w:rsidRPr="00187072">
                              <w:t>FFOs tilrådning</w:t>
                            </w:r>
                          </w:p>
                          <w:p w14:paraId="56FD3EF9" w14:textId="77777777" w:rsidR="000E7BBA" w:rsidRPr="00187072" w:rsidRDefault="000E7BBA" w:rsidP="000E7BBA">
                            <w:pPr>
                              <w:pStyle w:val="PunktlisteiboksFFO"/>
                            </w:pPr>
                            <w:r w:rsidRPr="0081641A">
                              <w:t xml:space="preserve">FFO ber komiteen be regjeringen sette 2035 som endelig frist for universell utforming av </w:t>
                            </w:r>
                            <w:r>
                              <w:t xml:space="preserve">kollektivtransporten og 2025 som frist for tilgjengelig kollektivtransport. </w:t>
                            </w:r>
                          </w:p>
                          <w:p w14:paraId="4C65B085" w14:textId="77777777" w:rsidR="006A10F1" w:rsidRPr="00187072" w:rsidRDefault="006A10F1" w:rsidP="003A183E">
                            <w:pPr>
                              <w:pStyle w:val="Overskrifttilrdn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AB47C" id="Rektangel 18" o:spid="_x0000_s1026" style="position:absolute;margin-left:0;margin-top:14.55pt;width:445.5pt;height:41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" fillcolor="#e7e6e6 [3203]" strokecolor="#a5a5a5 [3206]" strokeweight="1pt">
                <v:textbox style="mso-fit-shape-to-text:t">
                  <w:txbxContent>
                    <w:p w:rsidR="000E7BBA" w:rsidRDefault="00316963" w:rsidP="000E7BBA">
                      <w:pPr>
                        <w:pStyle w:val="Overskrifttilrdning"/>
                      </w:pPr>
                      <w:r w:rsidRPr="00316963">
                        <w:rPr>
                          <w:rStyle w:val="ikkebrukTegn"/>
                        </w:rPr>
                        <w:br/>
                      </w:r>
                      <w:proofErr w:type="spellStart"/>
                      <w:r w:rsidR="000E7BBA" w:rsidRPr="00187072">
                        <w:t>FFOs</w:t>
                      </w:r>
                      <w:proofErr w:type="spellEnd"/>
                      <w:r w:rsidR="000E7BBA" w:rsidRPr="00187072">
                        <w:t xml:space="preserve"> tilrådning</w:t>
                      </w:r>
                    </w:p>
                    <w:p w:rsidR="000E7BBA" w:rsidRPr="00187072" w:rsidRDefault="000E7BBA" w:rsidP="000E7BBA">
                      <w:pPr>
                        <w:pStyle w:val="PunktlisteiboksFFO"/>
                      </w:pPr>
                      <w:r w:rsidRPr="0081641A">
                        <w:t xml:space="preserve">FFO ber komiteen be regjeringen sette 2035 som endelig frist for universell utforming av </w:t>
                      </w:r>
                      <w:r>
                        <w:t xml:space="preserve">kollektivtransporten og 2025 som frist for tilgjengelig kollektivtransport. </w:t>
                      </w:r>
                    </w:p>
                    <w:p w:rsidR="006A10F1" w:rsidRPr="00187072" w:rsidRDefault="006A10F1" w:rsidP="003A183E">
                      <w:pPr>
                        <w:pStyle w:val="Overskrifttilrdning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41B7CA5C" w14:textId="25E829A1" w:rsidR="00253905" w:rsidRPr="0064109C" w:rsidRDefault="00253905" w:rsidP="00253905">
      <w:pPr>
        <w:pStyle w:val="Normalfet"/>
        <w:rPr>
          <w:rFonts w:asciiTheme="minorHAnsi" w:hAnsiTheme="minorHAnsi"/>
          <w:b w:val="0"/>
          <w:color w:val="002060"/>
          <w:sz w:val="28"/>
          <w:szCs w:val="28"/>
        </w:rPr>
      </w:pPr>
      <w:bookmarkStart w:id="0" w:name="_Toc433094981"/>
      <w:bookmarkStart w:id="1" w:name="_Toc433095041"/>
      <w:bookmarkStart w:id="2" w:name="_Toc433096740"/>
      <w:r w:rsidRPr="0064109C">
        <w:rPr>
          <w:rFonts w:asciiTheme="minorHAnsi" w:hAnsiTheme="minorHAnsi"/>
          <w:b w:val="0"/>
          <w:color w:val="002060"/>
          <w:sz w:val="28"/>
          <w:szCs w:val="28"/>
        </w:rPr>
        <w:t>FN-konvensjonen</w:t>
      </w:r>
    </w:p>
    <w:p w14:paraId="00E5E2BD" w14:textId="332C4CEA" w:rsidR="00D806A4" w:rsidRDefault="00FB6C6D" w:rsidP="00253905">
      <w:r w:rsidRPr="00AB5ECB">
        <w:t xml:space="preserve">Norge har ratifisert FN-konvensjonen for mennesker med nedsatt funksjonsevne. </w:t>
      </w:r>
      <w:r w:rsidR="00D806A4">
        <w:t>I artikkel 9 står det</w:t>
      </w:r>
      <w:r w:rsidR="002B4B5F">
        <w:t>:</w:t>
      </w:r>
      <w:r w:rsidR="00D806A4">
        <w:t xml:space="preserve"> </w:t>
      </w:r>
    </w:p>
    <w:p w14:paraId="006B132A" w14:textId="77777777" w:rsidR="00D806A4" w:rsidRDefault="00D806A4" w:rsidP="00253905">
      <w:pPr>
        <w:rPr>
          <w:rStyle w:val="PunktlisteFFOTegn"/>
          <w:rFonts w:asciiTheme="minorHAnsi" w:hAnsiTheme="minorHAnsi"/>
        </w:rPr>
      </w:pPr>
      <w:r>
        <w:rPr>
          <w:rStyle w:val="PunktlisteFFOTegn"/>
          <w:rFonts w:asciiTheme="minorHAnsi" w:hAnsiTheme="minorHAnsi"/>
        </w:rPr>
        <w:t>«</w:t>
      </w:r>
      <w:r w:rsidRPr="00D806A4">
        <w:rPr>
          <w:rStyle w:val="PunktlisteFFOTegn"/>
          <w:rFonts w:asciiTheme="minorHAnsi" w:hAnsiTheme="minorHAnsi"/>
        </w:rPr>
        <w:t>For at mennesker med nedsatt funksjonsevne skal få et selvstendig liv og kunne delta fullt ut på alle livets områder, skal partene treffe hen</w:t>
      </w:r>
      <w:r w:rsidRPr="00D806A4">
        <w:rPr>
          <w:rStyle w:val="PunktlisteFFOTegn"/>
          <w:rFonts w:asciiTheme="minorHAnsi" w:hAnsiTheme="minorHAnsi"/>
        </w:rPr>
        <w:softHyphen/>
        <w:t>siktsmessige tiltak for å sikre at mennesker med nedsatt funksjonsevne på lik linje med andre får tilgang til det</w:t>
      </w:r>
      <w:r>
        <w:rPr>
          <w:rStyle w:val="PunktlisteFFOTegn"/>
          <w:rFonts w:asciiTheme="minorHAnsi" w:hAnsiTheme="minorHAnsi"/>
        </w:rPr>
        <w:t xml:space="preserve"> fysiske miljøet, til </w:t>
      </w:r>
      <w:proofErr w:type="gramStart"/>
      <w:r>
        <w:rPr>
          <w:rStyle w:val="PunktlisteFFOTegn"/>
          <w:rFonts w:asciiTheme="minorHAnsi" w:hAnsiTheme="minorHAnsi"/>
        </w:rPr>
        <w:t>transport….</w:t>
      </w:r>
      <w:proofErr w:type="gramEnd"/>
      <w:r>
        <w:rPr>
          <w:rStyle w:val="PunktlisteFFOTegn"/>
          <w:rFonts w:asciiTheme="minorHAnsi" w:hAnsiTheme="minorHAnsi"/>
        </w:rPr>
        <w:t>»</w:t>
      </w:r>
    </w:p>
    <w:p w14:paraId="6D7E52CD" w14:textId="50665446" w:rsidR="00253905" w:rsidRDefault="00352B89" w:rsidP="00253905">
      <w:r>
        <w:t>Samferdselsb</w:t>
      </w:r>
      <w:r w:rsidR="00FB6C6D" w:rsidRPr="00AB5ECB">
        <w:t xml:space="preserve">udsjettene har de senere årene økt betydelig, men arbeidet med universell utforming har vært nedprioritert. </w:t>
      </w:r>
      <w:r>
        <w:t>I</w:t>
      </w:r>
      <w:r w:rsidR="00FB6C6D" w:rsidRPr="00AB5ECB">
        <w:t xml:space="preserve"> </w:t>
      </w:r>
      <w:r>
        <w:t>N</w:t>
      </w:r>
      <w:r w:rsidR="00FB6C6D" w:rsidRPr="00AB5ECB">
        <w:t xml:space="preserve">asjonal </w:t>
      </w:r>
      <w:r>
        <w:t>T</w:t>
      </w:r>
      <w:r w:rsidR="00FB6C6D" w:rsidRPr="00AB5ECB">
        <w:t>ransportplan</w:t>
      </w:r>
      <w:r w:rsidR="00FB6C6D">
        <w:t xml:space="preserve"> </w:t>
      </w:r>
      <w:r w:rsidR="00FB6C6D" w:rsidRPr="00AB5ECB">
        <w:t xml:space="preserve">(NTP) for 2018-2029 er </w:t>
      </w:r>
      <w:r>
        <w:t xml:space="preserve">universell utforming </w:t>
      </w:r>
      <w:r w:rsidR="00FB6C6D" w:rsidRPr="00AB5ECB">
        <w:t>foreslått redusert fra å være et eget hovedmål til å bli et etappemål under et annet hovedmål, fremkommelighet</w:t>
      </w:r>
      <w:r w:rsidR="00490BDA">
        <w:t xml:space="preserve"> som</w:t>
      </w:r>
      <w:r>
        <w:t xml:space="preserve"> etter vår oppfatning</w:t>
      </w:r>
      <w:r w:rsidR="00FB6C6D" w:rsidRPr="00AB5ECB">
        <w:t xml:space="preserve"> </w:t>
      </w:r>
      <w:r w:rsidR="00490BDA">
        <w:t xml:space="preserve">har </w:t>
      </w:r>
      <w:r w:rsidR="00FB6C6D" w:rsidRPr="00AB5ECB">
        <w:t xml:space="preserve">et mer begrenset innhold enn universell utforming. </w:t>
      </w:r>
      <w:r w:rsidR="00253905">
        <w:t>S</w:t>
      </w:r>
      <w:r w:rsidR="00253905" w:rsidRPr="00AB5ECB">
        <w:t xml:space="preserve">amfunnsdeltagelse for personer med funksjonsnedsettelser </w:t>
      </w:r>
      <w:r w:rsidR="00253905">
        <w:t>an</w:t>
      </w:r>
      <w:r w:rsidR="00253905" w:rsidRPr="00AB5ECB">
        <w:t xml:space="preserve">erkjennes </w:t>
      </w:r>
      <w:r w:rsidR="00253905">
        <w:t xml:space="preserve">ikke </w:t>
      </w:r>
      <w:r w:rsidR="00253905" w:rsidRPr="00AB5ECB">
        <w:t>som en borgerrett. Det er uheldig og diskriminerende.</w:t>
      </w:r>
    </w:p>
    <w:p w14:paraId="43D8CDA0" w14:textId="454463F5" w:rsidR="00253905" w:rsidRPr="0064109C" w:rsidRDefault="005476D8" w:rsidP="00253905">
      <w:pPr>
        <w:pStyle w:val="Normalfet"/>
        <w:rPr>
          <w:rFonts w:asciiTheme="minorHAnsi" w:hAnsiTheme="minorHAnsi"/>
          <w:b w:val="0"/>
          <w:color w:val="002060"/>
          <w:sz w:val="28"/>
          <w:szCs w:val="28"/>
        </w:rPr>
      </w:pPr>
      <w:r>
        <w:rPr>
          <w:rFonts w:asciiTheme="minorHAnsi" w:hAnsiTheme="minorHAnsi"/>
          <w:b w:val="0"/>
          <w:color w:val="002060"/>
          <w:sz w:val="28"/>
          <w:szCs w:val="28"/>
        </w:rPr>
        <w:t>Kommunikasjons</w:t>
      </w:r>
      <w:r w:rsidR="00253905" w:rsidRPr="0064109C">
        <w:rPr>
          <w:rFonts w:asciiTheme="minorHAnsi" w:hAnsiTheme="minorHAnsi"/>
          <w:b w:val="0"/>
          <w:color w:val="002060"/>
          <w:sz w:val="28"/>
          <w:szCs w:val="28"/>
        </w:rPr>
        <w:t>utfordringer</w:t>
      </w:r>
    </w:p>
    <w:p w14:paraId="69EBA2FC" w14:textId="1D44A5EF" w:rsidR="00FB6C6D" w:rsidRDefault="00FB6C6D" w:rsidP="00FB6C6D">
      <w:r w:rsidRPr="00AB5ECB">
        <w:t xml:space="preserve">Universell utforming i samferdselssektoren handler </w:t>
      </w:r>
      <w:r w:rsidR="002B4B5F">
        <w:t xml:space="preserve">om å tilrettelegge det slik at alle kan bruke de. Men hovedinnsatsen har i stor grad vært rettet mot </w:t>
      </w:r>
      <w:r w:rsidRPr="00AB5ECB">
        <w:t>personer med nedsatt bevegelse og syn. Behovene til personer med nedsatt hørsel</w:t>
      </w:r>
      <w:r>
        <w:t xml:space="preserve">, nedsatt kognisjon og astma- og allergiutfordringer </w:t>
      </w:r>
      <w:r w:rsidRPr="00AB5ECB">
        <w:t>glemmes ofte.</w:t>
      </w:r>
    </w:p>
    <w:p w14:paraId="206A74CB" w14:textId="078AC56E" w:rsidR="005476D8" w:rsidRPr="00490BDA" w:rsidRDefault="00352B89" w:rsidP="005476D8">
      <w:pPr>
        <w:pStyle w:val="FFOBrdtekst"/>
        <w:rPr>
          <w:sz w:val="22"/>
        </w:rPr>
      </w:pPr>
      <w:r w:rsidRPr="00490BDA">
        <w:rPr>
          <w:sz w:val="22"/>
        </w:rPr>
        <w:t>Hørselshemmedes Landsforbund (</w:t>
      </w:r>
      <w:r w:rsidR="00FB6C6D" w:rsidRPr="00490BDA">
        <w:rPr>
          <w:sz w:val="22"/>
        </w:rPr>
        <w:t>HLF</w:t>
      </w:r>
      <w:r w:rsidRPr="00490BDA">
        <w:rPr>
          <w:sz w:val="22"/>
        </w:rPr>
        <w:t>)</w:t>
      </w:r>
      <w:r w:rsidR="0064109C">
        <w:rPr>
          <w:sz w:val="22"/>
        </w:rPr>
        <w:t xml:space="preserve"> får eksempelvis </w:t>
      </w:r>
      <w:r w:rsidR="00FB6C6D" w:rsidRPr="00490BDA">
        <w:rPr>
          <w:sz w:val="22"/>
        </w:rPr>
        <w:t xml:space="preserve">tilbakemeldinger fra </w:t>
      </w:r>
      <w:r w:rsidR="00D806A4">
        <w:rPr>
          <w:sz w:val="22"/>
        </w:rPr>
        <w:t xml:space="preserve">personer med nedsatt </w:t>
      </w:r>
      <w:r w:rsidR="00FB6C6D" w:rsidRPr="00490BDA">
        <w:rPr>
          <w:sz w:val="22"/>
        </w:rPr>
        <w:t xml:space="preserve">hørsel </w:t>
      </w:r>
      <w:r w:rsidR="0064109C">
        <w:rPr>
          <w:sz w:val="22"/>
        </w:rPr>
        <w:t>om sviktende informasjonssystemer.</w:t>
      </w:r>
      <w:r w:rsidR="005476D8">
        <w:rPr>
          <w:sz w:val="22"/>
        </w:rPr>
        <w:t xml:space="preserve"> </w:t>
      </w:r>
      <w:r w:rsidR="00FB6C6D" w:rsidRPr="00490BDA">
        <w:rPr>
          <w:sz w:val="22"/>
        </w:rPr>
        <w:t>Mange uventede situasjoner, som for eksempel sporbytte</w:t>
      </w:r>
      <w:r w:rsidR="005476D8">
        <w:rPr>
          <w:sz w:val="22"/>
        </w:rPr>
        <w:t xml:space="preserve"> på tog</w:t>
      </w:r>
      <w:r w:rsidR="00FB6C6D" w:rsidRPr="00490BDA">
        <w:rPr>
          <w:sz w:val="22"/>
        </w:rPr>
        <w:t>, varsles som regel kun via høyttaleranlegget</w:t>
      </w:r>
      <w:r w:rsidR="005476D8">
        <w:rPr>
          <w:sz w:val="22"/>
        </w:rPr>
        <w:t>, som ikke vil fungere for denne gruppen</w:t>
      </w:r>
      <w:r w:rsidR="00FB6C6D" w:rsidRPr="00490BDA">
        <w:rPr>
          <w:sz w:val="22"/>
        </w:rPr>
        <w:t xml:space="preserve">. </w:t>
      </w:r>
      <w:r w:rsidR="005476D8">
        <w:rPr>
          <w:sz w:val="22"/>
        </w:rPr>
        <w:t xml:space="preserve">Det er </w:t>
      </w:r>
      <w:r w:rsidR="00FB6C6D" w:rsidRPr="00490BDA">
        <w:rPr>
          <w:sz w:val="22"/>
        </w:rPr>
        <w:t xml:space="preserve">viktig </w:t>
      </w:r>
      <w:r w:rsidR="005476D8">
        <w:rPr>
          <w:sz w:val="22"/>
        </w:rPr>
        <w:t xml:space="preserve">med god </w:t>
      </w:r>
      <w:r w:rsidR="00FB6C6D" w:rsidRPr="00490BDA">
        <w:rPr>
          <w:sz w:val="22"/>
        </w:rPr>
        <w:t xml:space="preserve">informasjon </w:t>
      </w:r>
      <w:r w:rsidR="005476D8">
        <w:rPr>
          <w:sz w:val="22"/>
        </w:rPr>
        <w:t>til alle grupper</w:t>
      </w:r>
      <w:r w:rsidR="00FB6C6D" w:rsidRPr="00490BDA">
        <w:rPr>
          <w:sz w:val="22"/>
        </w:rPr>
        <w:t xml:space="preserve">. Dette er særlig viktig i nød- og evakueringssituasjoner </w:t>
      </w:r>
      <w:r w:rsidR="005476D8">
        <w:rPr>
          <w:sz w:val="22"/>
        </w:rPr>
        <w:t xml:space="preserve">slik at alle passasjerer får en trygg </w:t>
      </w:r>
      <w:r w:rsidR="00FB6C6D" w:rsidRPr="00490BDA">
        <w:rPr>
          <w:sz w:val="22"/>
        </w:rPr>
        <w:t xml:space="preserve">reise. </w:t>
      </w:r>
      <w:r w:rsidR="005476D8">
        <w:rPr>
          <w:sz w:val="22"/>
        </w:rPr>
        <w:t>E</w:t>
      </w:r>
      <w:r w:rsidR="005476D8" w:rsidRPr="00490BDA">
        <w:rPr>
          <w:sz w:val="22"/>
        </w:rPr>
        <w:t>n løsning for talegjenkjenningsteknologi</w:t>
      </w:r>
      <w:r w:rsidR="005476D8">
        <w:rPr>
          <w:sz w:val="22"/>
        </w:rPr>
        <w:t xml:space="preserve"> utviklet av Max Manus kan på sikt </w:t>
      </w:r>
      <w:r w:rsidR="005476D8" w:rsidRPr="00490BDA">
        <w:rPr>
          <w:sz w:val="22"/>
        </w:rPr>
        <w:t xml:space="preserve">bidra til å gjøre informasjonssystemene i hele transportsektoren reelt universelt utformet. </w:t>
      </w:r>
    </w:p>
    <w:p w14:paraId="04707D31" w14:textId="77777777" w:rsidR="007321C6" w:rsidRDefault="007321C6" w:rsidP="00490BDA">
      <w:pPr>
        <w:pStyle w:val="FFOBrdtekst"/>
        <w:rPr>
          <w:sz w:val="22"/>
        </w:rPr>
      </w:pPr>
    </w:p>
    <w:p w14:paraId="71C4C109" w14:textId="77777777" w:rsidR="00D806A4" w:rsidRDefault="00D806A4" w:rsidP="00490BDA">
      <w:pPr>
        <w:pStyle w:val="FFOBrdtekst"/>
        <w:rPr>
          <w:sz w:val="22"/>
        </w:rPr>
      </w:pPr>
    </w:p>
    <w:p w14:paraId="242E5954" w14:textId="77777777" w:rsidR="00D806A4" w:rsidRDefault="00D806A4" w:rsidP="00490BDA">
      <w:pPr>
        <w:pStyle w:val="FFOBrdtekst"/>
        <w:rPr>
          <w:sz w:val="22"/>
        </w:rPr>
      </w:pPr>
    </w:p>
    <w:p w14:paraId="5B9024C3" w14:textId="25A83D34" w:rsidR="005476D8" w:rsidRPr="0064109C" w:rsidRDefault="005476D8" w:rsidP="005476D8">
      <w:pPr>
        <w:pStyle w:val="Normalfet"/>
        <w:rPr>
          <w:rFonts w:asciiTheme="minorHAnsi" w:hAnsiTheme="minorHAnsi"/>
          <w:b w:val="0"/>
          <w:color w:val="002060"/>
          <w:sz w:val="28"/>
          <w:szCs w:val="28"/>
        </w:rPr>
      </w:pPr>
      <w:r>
        <w:rPr>
          <w:rFonts w:asciiTheme="minorHAnsi" w:hAnsiTheme="minorHAnsi"/>
          <w:b w:val="0"/>
          <w:color w:val="002060"/>
          <w:sz w:val="28"/>
          <w:szCs w:val="28"/>
        </w:rPr>
        <w:t>Ombordstignings</w:t>
      </w:r>
      <w:r w:rsidRPr="0064109C">
        <w:rPr>
          <w:rFonts w:asciiTheme="minorHAnsi" w:hAnsiTheme="minorHAnsi"/>
          <w:b w:val="0"/>
          <w:color w:val="002060"/>
          <w:sz w:val="28"/>
          <w:szCs w:val="28"/>
        </w:rPr>
        <w:t>utfordringer</w:t>
      </w:r>
    </w:p>
    <w:p w14:paraId="688B83A8" w14:textId="3E544712" w:rsidR="00595A46" w:rsidRDefault="001C7DD9" w:rsidP="00FB6C6D">
      <w:r>
        <w:lastRenderedPageBreak/>
        <w:t>D</w:t>
      </w:r>
      <w:r w:rsidR="00FB6C6D" w:rsidRPr="00907904">
        <w:t xml:space="preserve">et er store utfordringer knyttet til å få på plass universelt utformede </w:t>
      </w:r>
      <w:r w:rsidR="00490BDA">
        <w:t>på</w:t>
      </w:r>
      <w:r w:rsidR="00FB6C6D" w:rsidRPr="00907904">
        <w:t xml:space="preserve">- og </w:t>
      </w:r>
      <w:r w:rsidR="00490BDA">
        <w:t>av</w:t>
      </w:r>
      <w:r w:rsidR="00FB6C6D" w:rsidRPr="00907904">
        <w:t xml:space="preserve">stigningsløsninger på de ulike transportmidler. </w:t>
      </w:r>
      <w:r w:rsidR="00490BDA">
        <w:t>M</w:t>
      </w:r>
      <w:r w:rsidR="00FB6C6D" w:rsidRPr="00907904">
        <w:t>ange av dagens løsninger ikke er gode nok, selv om gode løsninge</w:t>
      </w:r>
      <w:r w:rsidR="002B4B5F">
        <w:t>r</w:t>
      </w:r>
      <w:r w:rsidR="00FB6C6D" w:rsidRPr="00907904">
        <w:t xml:space="preserve"> finnes. </w:t>
      </w:r>
      <w:r w:rsidR="002B4B5F">
        <w:t xml:space="preserve">Et eksempel er </w:t>
      </w:r>
      <w:r w:rsidR="00FB6C6D" w:rsidRPr="00907904">
        <w:t xml:space="preserve">heis eller rampe </w:t>
      </w:r>
      <w:r w:rsidR="002B4B5F">
        <w:t xml:space="preserve">inn i transportmiddelet </w:t>
      </w:r>
      <w:r w:rsidR="00FB6C6D" w:rsidRPr="00907904">
        <w:t xml:space="preserve">som kan betjenes av bruker, </w:t>
      </w:r>
      <w:r w:rsidR="002B4B5F">
        <w:t xml:space="preserve">som </w:t>
      </w:r>
      <w:r w:rsidR="00FB6C6D" w:rsidRPr="00907904">
        <w:t xml:space="preserve">vi vet finnes i andre land. </w:t>
      </w:r>
    </w:p>
    <w:p w14:paraId="755A60AB" w14:textId="60EEE735" w:rsidR="00FB6C6D" w:rsidRPr="00907904" w:rsidRDefault="00595A46" w:rsidP="00FB6C6D">
      <w:r>
        <w:t>K</w:t>
      </w:r>
      <w:r w:rsidR="00FB6C6D" w:rsidRPr="00907904">
        <w:t>un et fåtall togstasjoner er universelt utformet</w:t>
      </w:r>
      <w:r w:rsidR="002B4B5F">
        <w:t>, og bare 30 prosent er tilgjengelige. D</w:t>
      </w:r>
      <w:r>
        <w:t xml:space="preserve">et </w:t>
      </w:r>
      <w:r w:rsidR="002B4B5F">
        <w:t xml:space="preserve">er </w:t>
      </w:r>
      <w:r>
        <w:t>derfor</w:t>
      </w:r>
      <w:r w:rsidR="00FB6C6D" w:rsidRPr="00907904">
        <w:t xml:space="preserve"> behov for umiddelbare kompenserende tiltak. </w:t>
      </w:r>
      <w:r w:rsidR="002B4B5F">
        <w:t xml:space="preserve">FFO mener at </w:t>
      </w:r>
      <w:r w:rsidR="00490BDA">
        <w:t>stasjoner som ikke skal oppgraderes til universell utformingsstandard i overskuelig fremtid</w:t>
      </w:r>
      <w:r w:rsidR="009D18F3">
        <w:t>,</w:t>
      </w:r>
      <w:r w:rsidR="00490BDA">
        <w:t xml:space="preserve"> blir tilrettelagt så raskt som mulig. Videre anbefaler vi at alle </w:t>
      </w:r>
      <w:r w:rsidR="00FB6C6D" w:rsidRPr="00907904">
        <w:t>togsett blir utstyrt med lette</w:t>
      </w:r>
      <w:r w:rsidR="009D18F3">
        <w:t>,</w:t>
      </w:r>
      <w:r w:rsidR="00FB6C6D" w:rsidRPr="00907904">
        <w:t xml:space="preserve"> sammenleggbare</w:t>
      </w:r>
      <w:r w:rsidR="009D18F3">
        <w:t xml:space="preserve"> og</w:t>
      </w:r>
      <w:r w:rsidR="00FB6C6D" w:rsidRPr="00907904">
        <w:t xml:space="preserve"> transportable ramper</w:t>
      </w:r>
      <w:r w:rsidR="009D18F3">
        <w:t>. Dette</w:t>
      </w:r>
      <w:r w:rsidR="002B4B5F">
        <w:t xml:space="preserve"> vil</w:t>
      </w:r>
      <w:r w:rsidR="00FB6C6D">
        <w:t xml:space="preserve"> sikre mulighet for</w:t>
      </w:r>
      <w:r w:rsidR="00FB6C6D" w:rsidRPr="00907904">
        <w:t xml:space="preserve"> av- og påstigning </w:t>
      </w:r>
      <w:r w:rsidR="00FB6C6D">
        <w:t xml:space="preserve">på </w:t>
      </w:r>
      <w:r w:rsidR="009D18F3">
        <w:t xml:space="preserve">de mange </w:t>
      </w:r>
      <w:r w:rsidR="00FB6C6D">
        <w:t>stasjone</w:t>
      </w:r>
      <w:r w:rsidR="002B4B5F">
        <w:t>ne</w:t>
      </w:r>
      <w:r w:rsidR="00FB6C6D">
        <w:t xml:space="preserve"> som </w:t>
      </w:r>
      <w:r w:rsidR="00FB6C6D" w:rsidRPr="00907904">
        <w:t>er ekstra utfordrende på grunn av lav eller smal plattform</w:t>
      </w:r>
      <w:r w:rsidR="00FB6C6D">
        <w:t>.</w:t>
      </w:r>
    </w:p>
    <w:p w14:paraId="273B886B" w14:textId="1ECE29A3" w:rsidR="00FB6C6D" w:rsidRPr="00AB5ECB" w:rsidRDefault="00FB6C6D" w:rsidP="00FB6C6D">
      <w:r w:rsidRPr="00AB5ECB">
        <w:t xml:space="preserve">Passasjerer </w:t>
      </w:r>
      <w:r w:rsidR="00595A46">
        <w:t xml:space="preserve">på de minste flyplassene </w:t>
      </w:r>
      <w:r w:rsidR="009D18F3">
        <w:t>bli</w:t>
      </w:r>
      <w:r w:rsidR="00595A46">
        <w:t>r</w:t>
      </w:r>
      <w:r w:rsidR="009D18F3">
        <w:t xml:space="preserve"> båret</w:t>
      </w:r>
      <w:r w:rsidRPr="00AB5ECB">
        <w:t xml:space="preserve"> inn og ut av fly.</w:t>
      </w:r>
      <w:r w:rsidR="00595A46">
        <w:t xml:space="preserve"> </w:t>
      </w:r>
      <w:r w:rsidRPr="00AB5ECB">
        <w:t xml:space="preserve">Avinor </w:t>
      </w:r>
      <w:r w:rsidR="00595A46">
        <w:t>har kjøpt inn 40</w:t>
      </w:r>
      <w:r w:rsidRPr="00AB5ECB">
        <w:t xml:space="preserve"> trappeklatrere</w:t>
      </w:r>
      <w:r w:rsidR="002B4B5F">
        <w:t xml:space="preserve">, </w:t>
      </w:r>
      <w:r w:rsidR="00595A46">
        <w:t>m</w:t>
      </w:r>
      <w:r w:rsidRPr="00AB5ECB">
        <w:t xml:space="preserve">en mange opplever </w:t>
      </w:r>
      <w:r w:rsidR="00595A46">
        <w:t>disse</w:t>
      </w:r>
      <w:r w:rsidRPr="00AB5ECB">
        <w:t xml:space="preserve"> som like ubehagelig</w:t>
      </w:r>
      <w:r w:rsidR="002B4B5F">
        <w:t>e</w:t>
      </w:r>
      <w:r w:rsidRPr="00AB5ECB">
        <w:t xml:space="preserve"> og stigmatiserende som å bli båret. </w:t>
      </w:r>
      <w:r w:rsidR="00595A46" w:rsidRPr="00AB5ECB">
        <w:t>Det er derfor nødvendig å få på plass tilgjengelige/universelt utformede ombordstigningsløsninger</w:t>
      </w:r>
      <w:r w:rsidR="00595A46">
        <w:t xml:space="preserve">, som </w:t>
      </w:r>
      <w:proofErr w:type="spellStart"/>
      <w:r w:rsidR="00595A46">
        <w:t>Ambulift</w:t>
      </w:r>
      <w:proofErr w:type="spellEnd"/>
      <w:r w:rsidR="00595A46">
        <w:t xml:space="preserve"> eller ramper</w:t>
      </w:r>
      <w:r w:rsidR="00595A46" w:rsidRPr="00AB5ECB">
        <w:t>.</w:t>
      </w:r>
    </w:p>
    <w:p w14:paraId="36B3190A" w14:textId="19CBFF6C" w:rsidR="00595A46" w:rsidRPr="00595A46" w:rsidRDefault="00233446" w:rsidP="00595A46">
      <w:r>
        <w:rPr>
          <w:color w:val="002060"/>
          <w:sz w:val="28"/>
          <w:szCs w:val="28"/>
        </w:rPr>
        <w:t>Nasjonal reiseplanlegger</w:t>
      </w:r>
    </w:p>
    <w:p w14:paraId="31ED33EF" w14:textId="261F31C1" w:rsidR="00490BDA" w:rsidRDefault="00595A46" w:rsidP="00897709">
      <w:pPr>
        <w:pStyle w:val="FFOBrdtekst"/>
        <w:rPr>
          <w:rFonts w:cs="Arial"/>
          <w:sz w:val="22"/>
        </w:rPr>
      </w:pPr>
      <w:r>
        <w:rPr>
          <w:sz w:val="22"/>
        </w:rPr>
        <w:t xml:space="preserve">FFO </w:t>
      </w:r>
      <w:r w:rsidR="00FB6C6D" w:rsidRPr="00897709">
        <w:rPr>
          <w:sz w:val="22"/>
        </w:rPr>
        <w:t xml:space="preserve">er glad for at en nasjonal reiseplanlegger kommer på plass. Det vil bidra </w:t>
      </w:r>
      <w:r w:rsidR="002B4B5F">
        <w:rPr>
          <w:sz w:val="22"/>
        </w:rPr>
        <w:t xml:space="preserve">til </w:t>
      </w:r>
      <w:r>
        <w:rPr>
          <w:sz w:val="22"/>
        </w:rPr>
        <w:t>en</w:t>
      </w:r>
      <w:r w:rsidR="00FB6C6D" w:rsidRPr="00897709">
        <w:rPr>
          <w:sz w:val="22"/>
        </w:rPr>
        <w:t xml:space="preserve"> bedre </w:t>
      </w:r>
      <w:r w:rsidR="006359AA">
        <w:rPr>
          <w:sz w:val="22"/>
        </w:rPr>
        <w:t>reiseopplevelse</w:t>
      </w:r>
      <w:r w:rsidR="00FB6C6D" w:rsidRPr="00897709">
        <w:rPr>
          <w:sz w:val="22"/>
        </w:rPr>
        <w:t xml:space="preserve"> </w:t>
      </w:r>
      <w:r w:rsidR="002B4B5F">
        <w:rPr>
          <w:sz w:val="22"/>
        </w:rPr>
        <w:t xml:space="preserve">fordi man </w:t>
      </w:r>
      <w:r w:rsidR="00FB6C6D" w:rsidRPr="00897709">
        <w:rPr>
          <w:sz w:val="22"/>
        </w:rPr>
        <w:t xml:space="preserve">kan planlegge reise, kjøpe billett og få informasjon underveis. </w:t>
      </w:r>
      <w:r w:rsidR="00897709" w:rsidRPr="00897709">
        <w:rPr>
          <w:sz w:val="22"/>
        </w:rPr>
        <w:t>E</w:t>
      </w:r>
      <w:r w:rsidR="00490BDA" w:rsidRPr="00897709">
        <w:rPr>
          <w:rFonts w:cs="Arial"/>
          <w:sz w:val="22"/>
        </w:rPr>
        <w:t xml:space="preserve">n slik tjeneste må ha oppdatert sanntidsinformasjon og informasjon om tilgjengeligheten til ulike </w:t>
      </w:r>
      <w:r w:rsidR="00897709" w:rsidRPr="00897709">
        <w:rPr>
          <w:rFonts w:cs="Arial"/>
          <w:sz w:val="22"/>
        </w:rPr>
        <w:t xml:space="preserve">knutepunkt, </w:t>
      </w:r>
      <w:r w:rsidR="00490BDA" w:rsidRPr="00897709">
        <w:rPr>
          <w:rFonts w:cs="Arial"/>
          <w:sz w:val="22"/>
        </w:rPr>
        <w:t>stasjone</w:t>
      </w:r>
      <w:r w:rsidR="00897709" w:rsidRPr="00897709">
        <w:rPr>
          <w:rFonts w:cs="Arial"/>
          <w:sz w:val="22"/>
        </w:rPr>
        <w:t>r og holdeplasser</w:t>
      </w:r>
      <w:r w:rsidR="00490BDA" w:rsidRPr="00897709">
        <w:rPr>
          <w:rFonts w:cs="Arial"/>
          <w:sz w:val="22"/>
        </w:rPr>
        <w:t xml:space="preserve">. </w:t>
      </w:r>
    </w:p>
    <w:p w14:paraId="73EE211A" w14:textId="77777777" w:rsidR="00FB6C6D" w:rsidRPr="00AB5ECB" w:rsidRDefault="00FB6C6D" w:rsidP="00FB6C6D">
      <w:r w:rsidRPr="00AB5ECB">
        <w:t>FFO ber komiteen følge opp universell utformingsarbeidet tett, fokusere på god kommunikasjon og informasjon og ha et spesielt fokus på sikkerhet for alle reisende.</w:t>
      </w:r>
    </w:p>
    <w:p w14:paraId="1178D504" w14:textId="77777777" w:rsidR="000E7BBA" w:rsidRDefault="000E7BBA" w:rsidP="00047A1B">
      <w:pPr>
        <w:pStyle w:val="FFOoverskrift1"/>
      </w:pPr>
    </w:p>
    <w:p w14:paraId="6390A396" w14:textId="77777777" w:rsidR="000E7BBA" w:rsidRDefault="000E7BBA" w:rsidP="00047A1B">
      <w:pPr>
        <w:pStyle w:val="FFOoverskrift1"/>
      </w:pPr>
    </w:p>
    <w:p w14:paraId="3EE0A6FB" w14:textId="77777777" w:rsidR="00897709" w:rsidRDefault="00897709" w:rsidP="00047A1B">
      <w:pPr>
        <w:pStyle w:val="FFOoverskrift1"/>
      </w:pPr>
    </w:p>
    <w:p w14:paraId="4B72BDD4" w14:textId="77777777" w:rsidR="00897709" w:rsidRDefault="00897709" w:rsidP="00047A1B">
      <w:pPr>
        <w:pStyle w:val="FFOoverskrift1"/>
      </w:pPr>
    </w:p>
    <w:p w14:paraId="756CA70E" w14:textId="77777777" w:rsidR="002B1FC8" w:rsidRDefault="002B1FC8" w:rsidP="00047A1B">
      <w:pPr>
        <w:pStyle w:val="FFOoverskrift1"/>
      </w:pPr>
    </w:p>
    <w:p w14:paraId="2125A417" w14:textId="77777777" w:rsidR="00D806A4" w:rsidRDefault="00D806A4" w:rsidP="00047A1B">
      <w:pPr>
        <w:pStyle w:val="FFOoverskrift1"/>
      </w:pPr>
    </w:p>
    <w:p w14:paraId="5F36CF78" w14:textId="77777777" w:rsidR="00233446" w:rsidRDefault="00233446" w:rsidP="00047A1B">
      <w:pPr>
        <w:pStyle w:val="FFOoverskrift1"/>
      </w:pPr>
    </w:p>
    <w:p w14:paraId="6451C5DC" w14:textId="77777777" w:rsidR="002B1FC8" w:rsidRDefault="00FC74BA" w:rsidP="00047A1B">
      <w:pPr>
        <w:pStyle w:val="FFOoverskrift1"/>
      </w:pPr>
      <w:r w:rsidRPr="00AB5ECB">
        <w:lastRenderedPageBreak/>
        <w:t>Kap</w:t>
      </w:r>
      <w:r w:rsidR="002B1FC8">
        <w:t xml:space="preserve">ittel </w:t>
      </w:r>
      <w:r w:rsidRPr="00AB5ECB">
        <w:t xml:space="preserve">1330 </w:t>
      </w:r>
    </w:p>
    <w:p w14:paraId="0BE95545" w14:textId="302079D7" w:rsidR="00FC74BA" w:rsidRPr="002B1FC8" w:rsidRDefault="00FC74BA" w:rsidP="00047A1B">
      <w:pPr>
        <w:pStyle w:val="FFOoverskrift1"/>
        <w:rPr>
          <w:sz w:val="28"/>
          <w:szCs w:val="28"/>
        </w:rPr>
      </w:pPr>
      <w:r w:rsidRPr="002B1FC8">
        <w:rPr>
          <w:sz w:val="28"/>
          <w:szCs w:val="28"/>
        </w:rPr>
        <w:t>Post 60 Særskilt tilskudd til kollektivtiltak</w:t>
      </w:r>
    </w:p>
    <w:bookmarkEnd w:id="0"/>
    <w:bookmarkEnd w:id="1"/>
    <w:bookmarkEnd w:id="2"/>
    <w:p w14:paraId="1178F716" w14:textId="77777777" w:rsidR="00187072" w:rsidRPr="00181706" w:rsidRDefault="00181706" w:rsidP="00181706">
      <w:pPr>
        <w:pStyle w:val="FFOBrdtekst"/>
      </w:pPr>
      <w:r w:rsidRPr="00BC02FC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835FB" wp14:editId="317BABF6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657850" cy="525780"/>
                <wp:effectExtent l="0" t="0" r="19050" b="15240"/>
                <wp:wrapTopAndBottom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525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2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B5238" w14:textId="77777777" w:rsidR="00181706" w:rsidRPr="00187072" w:rsidRDefault="00181706" w:rsidP="00181706">
                            <w:pPr>
                              <w:pStyle w:val="Overskrifttilrdning"/>
                            </w:pPr>
                            <w:r w:rsidRPr="00316963">
                              <w:rPr>
                                <w:rStyle w:val="ikkebrukTegn"/>
                              </w:rPr>
                              <w:br/>
                            </w:r>
                            <w:r w:rsidRPr="00187072">
                              <w:t>FFOs tilrådning</w:t>
                            </w:r>
                          </w:p>
                          <w:p w14:paraId="2E6DFDB2" w14:textId="77777777" w:rsidR="00047A1B" w:rsidRPr="00AB5ECB" w:rsidRDefault="00047A1B" w:rsidP="00047A1B">
                            <w:pPr>
                              <w:pStyle w:val="PunktlisteiboksFFO"/>
                            </w:pPr>
                            <w:r w:rsidRPr="00AB5ECB">
                              <w:t>FFO ber komiteen om å øke beløpet avsatt til den nasjonale TT-ordningen til 140. mill. kroner, slik at flere fylker kan inkluderes i ordningen fra 2. halvår 2018 og slik at alle fylker er inkludert innen 2020.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EB1B3" id="Rektangel 3" o:spid="_x0000_s1027" style="position:absolute;margin-left:0;margin-top:14.55pt;width:445.5pt;height:41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" fillcolor="#e7e6e6 [3203]" strokecolor="#a5a5a5 [3206]" strokeweight="1pt">
                <v:textbox style="mso-fit-shape-to-text:t">
                  <w:txbxContent>
                    <w:p w:rsidR="00181706" w:rsidRPr="00187072" w:rsidRDefault="00181706" w:rsidP="00181706">
                      <w:pPr>
                        <w:pStyle w:val="Overskrifttilrdning"/>
                      </w:pPr>
                      <w:r w:rsidRPr="00316963">
                        <w:rPr>
                          <w:rStyle w:val="ikkebrukTegn"/>
                        </w:rPr>
                        <w:br/>
                      </w:r>
                      <w:proofErr w:type="spellStart"/>
                      <w:r w:rsidRPr="00187072">
                        <w:t>FFOs</w:t>
                      </w:r>
                      <w:proofErr w:type="spellEnd"/>
                      <w:r w:rsidRPr="00187072">
                        <w:t xml:space="preserve"> tilrådning</w:t>
                      </w:r>
                    </w:p>
                    <w:p w:rsidR="00047A1B" w:rsidRPr="00AB5ECB" w:rsidRDefault="00047A1B" w:rsidP="00047A1B">
                      <w:pPr>
                        <w:pStyle w:val="PunktlisteiboksFFO"/>
                      </w:pPr>
                      <w:r w:rsidRPr="00AB5ECB">
                        <w:t>FFO ber komiteen om å øke beløpet avsatt til den nasjonale TT-ordningen til 140. mill. kroner, slik at flere fylker kan inkluderes i ordningen fra 2. halvår 2018 og slik at alle fylker er inkludert innen 2020.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68ABB140" w14:textId="06520403" w:rsidR="00047A1B" w:rsidRPr="00AB5ECB" w:rsidRDefault="00047A1B" w:rsidP="00047A1B">
      <w:r w:rsidRPr="00AB5ECB">
        <w:t xml:space="preserve">Kollektivtransporten i Norge </w:t>
      </w:r>
      <w:r w:rsidR="002B4B5F">
        <w:t>har, slik vi har beskrevet,</w:t>
      </w:r>
      <w:r w:rsidRPr="00AB5ECB">
        <w:t xml:space="preserve"> mangelfull </w:t>
      </w:r>
      <w:r w:rsidR="002B4B5F">
        <w:t>tilgjengelighet. Men s</w:t>
      </w:r>
      <w:r w:rsidRPr="00AB5ECB">
        <w:t xml:space="preserve">elv om kollektivtransporten i fremtiden blir tilgjengelig/universelt utformet, vil det likevel være noen med funksjonsnedsettelser som ikke </w:t>
      </w:r>
      <w:r w:rsidR="002B1FC8">
        <w:t xml:space="preserve">kan reise </w:t>
      </w:r>
      <w:r w:rsidRPr="00AB5ECB">
        <w:t xml:space="preserve">kollektivt. </w:t>
      </w:r>
      <w:r w:rsidR="002B1FC8">
        <w:t>Det</w:t>
      </w:r>
      <w:r w:rsidR="009D18F3">
        <w:t xml:space="preserve"> innebærer</w:t>
      </w:r>
      <w:r w:rsidRPr="00AB5ECB">
        <w:t xml:space="preserve"> en isolert tilværelse</w:t>
      </w:r>
      <w:r w:rsidR="009D18F3">
        <w:t>,</w:t>
      </w:r>
      <w:r w:rsidRPr="00AB5ECB">
        <w:t xml:space="preserve"> manglende mulighet</w:t>
      </w:r>
      <w:r w:rsidR="009D18F3">
        <w:t>er</w:t>
      </w:r>
      <w:r w:rsidRPr="00AB5ECB">
        <w:t xml:space="preserve"> til å følge opp egne barn og </w:t>
      </w:r>
      <w:r w:rsidR="009D18F3">
        <w:t xml:space="preserve">hindrer </w:t>
      </w:r>
      <w:r w:rsidRPr="00AB5ECB">
        <w:t xml:space="preserve">et aktivt sosialt liv. Disse menneskene er helt avhengig av en god TT-ordning. </w:t>
      </w:r>
    </w:p>
    <w:p w14:paraId="1DBBCF2D" w14:textId="367DBAFA" w:rsidR="00863579" w:rsidRDefault="00047A1B" w:rsidP="00863579">
      <w:r w:rsidRPr="00AB5ECB">
        <w:t xml:space="preserve">TT-ordningen ble i sin tid etablert som et kompenserende tiltak, grunnet manglende tilgjengelighet til offentlig transport. Ordningen er i dag fylkeskommunal og praktiseres svært ulikt i fylkene. En </w:t>
      </w:r>
      <w:r w:rsidR="002B1FC8">
        <w:t xml:space="preserve">nasjonal </w:t>
      </w:r>
      <w:r w:rsidRPr="00AB5ECB">
        <w:t xml:space="preserve">ordning </w:t>
      </w:r>
      <w:r w:rsidR="002B4B5F">
        <w:t xml:space="preserve">rettet mot brukere med særskilt behov </w:t>
      </w:r>
      <w:r w:rsidR="002B1FC8">
        <w:t>er</w:t>
      </w:r>
      <w:r w:rsidRPr="00AB5ECB">
        <w:t xml:space="preserve"> etablert</w:t>
      </w:r>
      <w:r w:rsidR="002B4B5F">
        <w:t>,</w:t>
      </w:r>
      <w:r w:rsidR="002B1FC8">
        <w:t xml:space="preserve"> og </w:t>
      </w:r>
      <w:r w:rsidR="00374C96" w:rsidRPr="00AB5ECB">
        <w:t xml:space="preserve">FFO er svært glad for at </w:t>
      </w:r>
      <w:r w:rsidR="00374C96">
        <w:t>3 nye</w:t>
      </w:r>
      <w:r w:rsidR="00374C96" w:rsidRPr="00AB5ECB">
        <w:t xml:space="preserve"> fylker </w:t>
      </w:r>
      <w:r w:rsidR="002B1FC8">
        <w:t xml:space="preserve">ble inkludert </w:t>
      </w:r>
      <w:r w:rsidR="00374C96" w:rsidRPr="00AB5ECB">
        <w:t>i 201</w:t>
      </w:r>
      <w:r w:rsidR="00374C96">
        <w:t>7</w:t>
      </w:r>
      <w:r w:rsidR="002B4B5F">
        <w:t xml:space="preserve">. Ordningen skal sikre </w:t>
      </w:r>
      <w:r w:rsidR="00374C96" w:rsidRPr="00AB5ECB">
        <w:t>rullestolbrukere som ikke kan kjøre bil selv og blinde/svaksynte et bedre transporttilbud</w:t>
      </w:r>
      <w:r w:rsidR="00863579">
        <w:t xml:space="preserve">. </w:t>
      </w:r>
    </w:p>
    <w:p w14:paraId="4907AC8A" w14:textId="15C0EA69" w:rsidR="00863579" w:rsidRDefault="002B4B5F" w:rsidP="00863579">
      <w:r>
        <w:t xml:space="preserve">Siden ordningen skal være nasjonal, må den utvides ut over de 7 fylkene som er i ordningen i dag. </w:t>
      </w:r>
      <w:r w:rsidR="00863579">
        <w:t xml:space="preserve">Vi hadde </w:t>
      </w:r>
      <w:r>
        <w:t xml:space="preserve">forventet at ordningen ble styrket for å gi rom for flere fylker i </w:t>
      </w:r>
      <w:r w:rsidR="00863579" w:rsidRPr="00AB5ECB">
        <w:t>201</w:t>
      </w:r>
      <w:r w:rsidR="00863579">
        <w:t>8. Dessverre for</w:t>
      </w:r>
      <w:r w:rsidR="00D1763F">
        <w:t>e</w:t>
      </w:r>
      <w:r w:rsidR="00863579">
        <w:t>slås det i</w:t>
      </w:r>
      <w:r w:rsidR="00D1763F">
        <w:t xml:space="preserve">kke midler til en slik opptrapping </w:t>
      </w:r>
      <w:r w:rsidR="002B1FC8">
        <w:t xml:space="preserve">i regjerings budsjettforslag. </w:t>
      </w:r>
      <w:r w:rsidR="00D1763F">
        <w:t>En opptrapping av ordningen slik at alle fylkene kan tilby den innen 2020 krever e</w:t>
      </w:r>
      <w:r w:rsidR="00863579" w:rsidRPr="00AB5ECB">
        <w:t xml:space="preserve">n </w:t>
      </w:r>
      <w:r w:rsidR="00D1763F">
        <w:t xml:space="preserve">økning i budsjettet på 45 mill. kroner. Det vil gi rom for </w:t>
      </w:r>
      <w:r w:rsidR="005A58AD">
        <w:t>6 nye fylker</w:t>
      </w:r>
      <w:r w:rsidR="00D1763F">
        <w:t xml:space="preserve"> i 2018. En lignende opptrapping må skje i 2019. Det vil s</w:t>
      </w:r>
      <w:r w:rsidR="00863579" w:rsidRPr="00AB5ECB">
        <w:t>ikre e</w:t>
      </w:r>
      <w:r w:rsidR="00D1763F">
        <w:t xml:space="preserve">n nasjonal ordning med et </w:t>
      </w:r>
      <w:r w:rsidR="00863579" w:rsidRPr="00AB5ECB">
        <w:t>godt</w:t>
      </w:r>
      <w:r w:rsidR="00863579">
        <w:t xml:space="preserve"> og likeverdig</w:t>
      </w:r>
      <w:r w:rsidR="00863579" w:rsidRPr="00AB5ECB">
        <w:t xml:space="preserve"> transporttilbud </w:t>
      </w:r>
      <w:r w:rsidR="00D1763F">
        <w:t>uavhengig av hvor man bor.</w:t>
      </w:r>
    </w:p>
    <w:p w14:paraId="24ED8088" w14:textId="02BDAA62" w:rsidR="00D1763F" w:rsidRDefault="007321C6" w:rsidP="00863579">
      <w:r w:rsidRPr="009D2C42">
        <w:t>Vi tillater oss å gjøre komiteen oppmerksom på at den</w:t>
      </w:r>
      <w:r w:rsidR="00374C96">
        <w:t xml:space="preserve"> nasjonale</w:t>
      </w:r>
      <w:r w:rsidRPr="009D2C42">
        <w:t xml:space="preserve"> ordningen, som skal gjelde brukere med særskilte behov, </w:t>
      </w:r>
      <w:r w:rsidR="00863579">
        <w:t xml:space="preserve">i praksis </w:t>
      </w:r>
      <w:r w:rsidRPr="009D2C42">
        <w:t xml:space="preserve">dessverre ikke er tilgjengelig for mange av de som har størst behov for tilrettelagt transport. </w:t>
      </w:r>
      <w:r w:rsidR="009D2C42" w:rsidRPr="009D2C42">
        <w:t>FFO har fått tilbakemelding fra flere organisasjoner som har brukere med s</w:t>
      </w:r>
      <w:r w:rsidR="009D2C42">
        <w:t>æ</w:t>
      </w:r>
      <w:r w:rsidR="009D2C42" w:rsidRPr="009D2C42">
        <w:t xml:space="preserve">rskilte transportbehov som ikke kan ivaretas gjennom ordinær kollektivtransport. For disse er TT-ordningen den eneste løsningen. Både Ryggforeningen i Norge, Norsk Epilepsiforbund og Autismeforeningen i Norge har </w:t>
      </w:r>
      <w:r w:rsidR="00D1763F">
        <w:t xml:space="preserve">brukere som har stort behov for </w:t>
      </w:r>
      <w:bookmarkStart w:id="3" w:name="_GoBack"/>
      <w:bookmarkEnd w:id="3"/>
      <w:r w:rsidR="009D2C42" w:rsidRPr="009D2C42">
        <w:t>den nasjonale ordningen.</w:t>
      </w:r>
    </w:p>
    <w:p w14:paraId="4E75E0C2" w14:textId="77777777" w:rsidR="00516218" w:rsidRDefault="00516218" w:rsidP="00516218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color w:val="000000"/>
        </w:rPr>
      </w:pPr>
    </w:p>
    <w:p w14:paraId="1B3C62CC" w14:textId="77777777" w:rsidR="00352B89" w:rsidRDefault="00352B89" w:rsidP="00352B89"/>
    <w:p w14:paraId="76A6EA4C" w14:textId="77777777" w:rsidR="00516218" w:rsidRDefault="00516218" w:rsidP="00516218">
      <w:pPr>
        <w:rPr>
          <w:rFonts w:ascii="Times New Roman" w:hAnsi="Times New Roman" w:cs="Times New Roman"/>
          <w:i/>
        </w:rPr>
      </w:pPr>
    </w:p>
    <w:p w14:paraId="7C775CAB" w14:textId="77777777" w:rsidR="00516218" w:rsidRDefault="00516218" w:rsidP="00047A1B"/>
    <w:p w14:paraId="0A2AFE17" w14:textId="77777777" w:rsidR="00516218" w:rsidRPr="00AB5ECB" w:rsidRDefault="00516218" w:rsidP="00047A1B"/>
    <w:sectPr w:rsidR="00516218" w:rsidRPr="00AB5ECB" w:rsidSect="00181706">
      <w:headerReference w:type="default" r:id="rId10"/>
      <w:footerReference w:type="default" r:id="rId11"/>
      <w:pgSz w:w="11906" w:h="16838"/>
      <w:pgMar w:top="1417" w:right="1417" w:bottom="1417" w:left="1417" w:header="454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76224" w14:textId="77777777" w:rsidR="008A153B" w:rsidRDefault="008A153B" w:rsidP="00316963">
      <w:pPr>
        <w:spacing w:after="0" w:line="240" w:lineRule="auto"/>
      </w:pPr>
      <w:r>
        <w:separator/>
      </w:r>
    </w:p>
  </w:endnote>
  <w:endnote w:type="continuationSeparator" w:id="0">
    <w:p w14:paraId="7B352D20" w14:textId="77777777" w:rsidR="008A153B" w:rsidRDefault="008A153B" w:rsidP="0031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D5B36" w14:textId="1B19A410" w:rsidR="006A0839" w:rsidRDefault="00574309" w:rsidP="00574309">
    <w:pPr>
      <w:pStyle w:val="bunn-tekst"/>
    </w:pPr>
    <w:r>
      <w:t>23.10.17</w:t>
    </w:r>
    <w:r>
      <w:ptab w:relativeTo="margin" w:alignment="center" w:leader="none"/>
    </w:r>
    <w:r>
      <w:t>FFOs merknader til statsbudsjettet 201</w:t>
    </w:r>
    <w:r w:rsidR="00253905">
      <w:t>8</w:t>
    </w:r>
    <w:r>
      <w:ptab w:relativeTo="margin" w:alignment="right" w:leader="none"/>
    </w:r>
    <w:r w:rsidR="00181706" w:rsidRPr="00181706">
      <w:fldChar w:fldCharType="begin"/>
    </w:r>
    <w:r w:rsidR="00181706" w:rsidRPr="00181706">
      <w:instrText>PAGE   \* MERGEFORMAT</w:instrText>
    </w:r>
    <w:r w:rsidR="00181706" w:rsidRPr="00181706">
      <w:fldChar w:fldCharType="separate"/>
    </w:r>
    <w:r w:rsidR="00D1763F">
      <w:rPr>
        <w:noProof/>
      </w:rPr>
      <w:t>1</w:t>
    </w:r>
    <w:r w:rsidR="00181706" w:rsidRPr="0018170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C2BE3" w14:textId="77777777" w:rsidR="008A153B" w:rsidRDefault="008A153B" w:rsidP="00316963">
      <w:pPr>
        <w:spacing w:after="0" w:line="240" w:lineRule="auto"/>
      </w:pPr>
      <w:r>
        <w:separator/>
      </w:r>
    </w:p>
  </w:footnote>
  <w:footnote w:type="continuationSeparator" w:id="0">
    <w:p w14:paraId="1F033CDB" w14:textId="77777777" w:rsidR="008A153B" w:rsidRDefault="008A153B" w:rsidP="0031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E4F7E" w14:textId="794995E9" w:rsidR="00574309" w:rsidRPr="0062266B" w:rsidRDefault="00D1763F" w:rsidP="00574309">
    <w:pPr>
      <w:pStyle w:val="topp-tekst"/>
    </w:pPr>
    <w:sdt>
      <w:sdtPr>
        <w:alias w:val="Tittel"/>
        <w:tag w:val=""/>
        <w:id w:val="673072164"/>
        <w:placeholder>
          <w:docPart w:val="BFB7BA9DBC2B4FFD80B7C80571F7A58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140EE">
          <w:t>Stortingets Transport-, og kommunikasjonskomité</w:t>
        </w:r>
      </w:sdtContent>
    </w:sdt>
    <w:r w:rsidR="006A0839" w:rsidRPr="00650AD9">
      <w:t xml:space="preserve"> –</w:t>
    </w:r>
    <w:r w:rsidR="00574309">
      <w:t xml:space="preserve"> </w:t>
    </w:r>
    <w:proofErr w:type="spellStart"/>
    <w:r w:rsidR="00574309">
      <w:t>Prop</w:t>
    </w:r>
    <w:proofErr w:type="spellEnd"/>
    <w:r w:rsidR="00574309">
      <w:t>. 1S (201</w:t>
    </w:r>
    <w:r w:rsidR="00253905">
      <w:t>7</w:t>
    </w:r>
    <w:r w:rsidR="00574309" w:rsidRPr="0062266B">
      <w:t>-20</w:t>
    </w:r>
    <w:r w:rsidR="00574309">
      <w:t>1</w:t>
    </w:r>
    <w:r w:rsidR="00253905">
      <w:t>8</w:t>
    </w:r>
    <w:r w:rsidR="00574309" w:rsidRPr="0062266B">
      <w:t>)</w:t>
    </w:r>
  </w:p>
  <w:p w14:paraId="258C6240" w14:textId="77777777" w:rsidR="00316963" w:rsidRPr="00650AD9" w:rsidRDefault="00316963" w:rsidP="006021C0">
    <w:pPr>
      <w:pStyle w:val="topp-tekst"/>
    </w:pPr>
  </w:p>
  <w:p w14:paraId="15A2040C" w14:textId="77777777" w:rsidR="00316963" w:rsidRPr="006A0839" w:rsidRDefault="00316963" w:rsidP="006021C0">
    <w:pPr>
      <w:pStyle w:val="topp-tekst"/>
      <w:rPr>
        <w:color w:val="538135" w:themeColor="accent6" w:themeShade="BF"/>
      </w:rPr>
    </w:pPr>
    <w:r w:rsidRPr="006A0839">
      <w:rPr>
        <w:color w:val="538135" w:themeColor="accent6" w:themeShade="BF"/>
      </w:rPr>
      <w:ptab w:relativeTo="margin" w:alignment="center" w:leader="dot"/>
    </w:r>
    <w:r w:rsidRPr="006A0839">
      <w:rPr>
        <w:color w:val="538135" w:themeColor="accent6" w:themeShade="BF"/>
      </w:rPr>
      <w:t>……………………………………………………………………………………………………………………………………………………….......</w:t>
    </w:r>
    <w:r w:rsidR="006A0839">
      <w:rPr>
        <w:color w:val="538135" w:themeColor="accent6" w:themeShade="BF"/>
      </w:rPr>
      <w:t>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5603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4CC9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14B7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202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F0E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620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82D0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30D0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044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FA5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B80E66"/>
    <w:multiLevelType w:val="hybridMultilevel"/>
    <w:tmpl w:val="1B644594"/>
    <w:lvl w:ilvl="0" w:tplc="9CE691AA">
      <w:start w:val="1"/>
      <w:numFmt w:val="bullet"/>
      <w:pStyle w:val="PunktlisteiboksFF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C1F56"/>
    <w:multiLevelType w:val="hybridMultilevel"/>
    <w:tmpl w:val="9E0E16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02CF1"/>
    <w:multiLevelType w:val="hybridMultilevel"/>
    <w:tmpl w:val="D21863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E0FFF"/>
    <w:multiLevelType w:val="hybridMultilevel"/>
    <w:tmpl w:val="E500E4D2"/>
    <w:lvl w:ilvl="0" w:tplc="D4BA8686">
      <w:start w:val="1"/>
      <w:numFmt w:val="bullet"/>
      <w:pStyle w:val="ikkebru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3B"/>
    <w:rsid w:val="00047A1B"/>
    <w:rsid w:val="000B5618"/>
    <w:rsid w:val="000E7BBA"/>
    <w:rsid w:val="00177AF6"/>
    <w:rsid w:val="00181706"/>
    <w:rsid w:val="00187072"/>
    <w:rsid w:val="001C7DD9"/>
    <w:rsid w:val="00213DA7"/>
    <w:rsid w:val="00220C26"/>
    <w:rsid w:val="00233446"/>
    <w:rsid w:val="00253905"/>
    <w:rsid w:val="00296ED9"/>
    <w:rsid w:val="002B1FC8"/>
    <w:rsid w:val="002B4B5F"/>
    <w:rsid w:val="002C0B4A"/>
    <w:rsid w:val="00316963"/>
    <w:rsid w:val="003213F7"/>
    <w:rsid w:val="00352B89"/>
    <w:rsid w:val="00353BFD"/>
    <w:rsid w:val="00374C96"/>
    <w:rsid w:val="003774FF"/>
    <w:rsid w:val="003A183E"/>
    <w:rsid w:val="00426FED"/>
    <w:rsid w:val="00450D24"/>
    <w:rsid w:val="00453558"/>
    <w:rsid w:val="00490BDA"/>
    <w:rsid w:val="004E010F"/>
    <w:rsid w:val="004F299B"/>
    <w:rsid w:val="005013F1"/>
    <w:rsid w:val="00516218"/>
    <w:rsid w:val="005476D8"/>
    <w:rsid w:val="00574309"/>
    <w:rsid w:val="00583011"/>
    <w:rsid w:val="00595A46"/>
    <w:rsid w:val="005A58AD"/>
    <w:rsid w:val="005D5A96"/>
    <w:rsid w:val="006021C0"/>
    <w:rsid w:val="006140EE"/>
    <w:rsid w:val="0061691D"/>
    <w:rsid w:val="0063446D"/>
    <w:rsid w:val="006359AA"/>
    <w:rsid w:val="0064109C"/>
    <w:rsid w:val="00650AD9"/>
    <w:rsid w:val="006A0839"/>
    <w:rsid w:val="006A10F1"/>
    <w:rsid w:val="007321C6"/>
    <w:rsid w:val="00863579"/>
    <w:rsid w:val="00897709"/>
    <w:rsid w:val="00897827"/>
    <w:rsid w:val="008A153B"/>
    <w:rsid w:val="009051C9"/>
    <w:rsid w:val="00910A01"/>
    <w:rsid w:val="009D18F3"/>
    <w:rsid w:val="009D2C42"/>
    <w:rsid w:val="00A01185"/>
    <w:rsid w:val="00AB7DAD"/>
    <w:rsid w:val="00BF02CD"/>
    <w:rsid w:val="00C3601F"/>
    <w:rsid w:val="00C469FD"/>
    <w:rsid w:val="00C811B4"/>
    <w:rsid w:val="00D1763F"/>
    <w:rsid w:val="00D27232"/>
    <w:rsid w:val="00D806A4"/>
    <w:rsid w:val="00DC3876"/>
    <w:rsid w:val="00DD72E0"/>
    <w:rsid w:val="00DF4C49"/>
    <w:rsid w:val="00E177FE"/>
    <w:rsid w:val="00ED6F5F"/>
    <w:rsid w:val="00FB6C6D"/>
    <w:rsid w:val="00FB7B6B"/>
    <w:rsid w:val="00FC3305"/>
    <w:rsid w:val="00FC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2DE1E69"/>
  <w15:chartTrackingRefBased/>
  <w15:docId w15:val="{0B55A90F-EE3C-4D73-B12E-A85B3D49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0C26"/>
  </w:style>
  <w:style w:type="paragraph" w:styleId="Overskrift1">
    <w:name w:val="heading 1"/>
    <w:aliases w:val="ikke bruk 3"/>
    <w:basedOn w:val="Normal"/>
    <w:next w:val="Normal"/>
    <w:link w:val="Overskrift1Tegn"/>
    <w:uiPriority w:val="9"/>
    <w:rsid w:val="003169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A1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060"/>
      <w:sz w:val="3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1870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paragraph" w:styleId="Overskrift4">
    <w:name w:val="heading 4"/>
    <w:aliases w:val="ikke bruk 5"/>
    <w:basedOn w:val="Overskrift2"/>
    <w:next w:val="Normal"/>
    <w:link w:val="Overskrift4Tegn"/>
    <w:uiPriority w:val="9"/>
    <w:unhideWhenUsed/>
    <w:rsid w:val="00220C26"/>
    <w:pPr>
      <w:outlineLvl w:val="3"/>
    </w:pPr>
  </w:style>
  <w:style w:type="paragraph" w:styleId="Overskrift5">
    <w:name w:val="heading 5"/>
    <w:aliases w:val="ikke bruk6"/>
    <w:basedOn w:val="Normal"/>
    <w:next w:val="Normal"/>
    <w:link w:val="Overskrift5Tegn"/>
    <w:uiPriority w:val="9"/>
    <w:semiHidden/>
    <w:unhideWhenUsed/>
    <w:rsid w:val="00220C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kkebruk">
    <w:name w:val="ikke bruk"/>
    <w:basedOn w:val="Listeavsnitt"/>
    <w:link w:val="ikkebrukTegn"/>
    <w:rsid w:val="00187072"/>
    <w:pPr>
      <w:numPr>
        <w:numId w:val="1"/>
      </w:numPr>
      <w:spacing w:after="200" w:line="276" w:lineRule="auto"/>
    </w:pPr>
    <w:rPr>
      <w:i/>
      <w:sz w:val="24"/>
    </w:rPr>
  </w:style>
  <w:style w:type="character" w:customStyle="1" w:styleId="ikkebrukTegn">
    <w:name w:val="ikke bruk Tegn"/>
    <w:basedOn w:val="Standardskriftforavsnitt"/>
    <w:link w:val="ikkebruk"/>
    <w:rsid w:val="00187072"/>
    <w:rPr>
      <w:i/>
      <w:sz w:val="24"/>
    </w:rPr>
  </w:style>
  <w:style w:type="paragraph" w:styleId="Listeavsnitt">
    <w:name w:val="List Paragraph"/>
    <w:basedOn w:val="Normal"/>
    <w:uiPriority w:val="34"/>
    <w:qFormat/>
    <w:rsid w:val="00187072"/>
    <w:pPr>
      <w:ind w:left="720"/>
      <w:contextualSpacing/>
    </w:pPr>
  </w:style>
  <w:style w:type="paragraph" w:customStyle="1" w:styleId="FFOoverskrift1">
    <w:name w:val="FFO overskrift 1"/>
    <w:basedOn w:val="Ingenmellomrom"/>
    <w:link w:val="FFOoverskrift1Tegn"/>
    <w:qFormat/>
    <w:rsid w:val="00220C26"/>
    <w:pPr>
      <w:spacing w:before="360" w:after="400"/>
    </w:pPr>
    <w:rPr>
      <w:rFonts w:asciiTheme="majorHAnsi" w:hAnsiTheme="majorHAnsi"/>
      <w:b/>
      <w:color w:val="002060"/>
      <w:sz w:val="44"/>
    </w:rPr>
  </w:style>
  <w:style w:type="paragraph" w:customStyle="1" w:styleId="FFOBrdtekst">
    <w:name w:val="FFO Brødtekst"/>
    <w:basedOn w:val="Normal"/>
    <w:link w:val="FFOBrdtekstTegn"/>
    <w:qFormat/>
    <w:rsid w:val="00181706"/>
    <w:pPr>
      <w:spacing w:after="40"/>
    </w:pPr>
    <w:rPr>
      <w:sz w:val="24"/>
    </w:rPr>
  </w:style>
  <w:style w:type="character" w:customStyle="1" w:styleId="FFOoverskrift1Tegn">
    <w:name w:val="FFO overskrift 1 Tegn"/>
    <w:basedOn w:val="Standardskriftforavsnitt"/>
    <w:link w:val="FFOoverskrift1"/>
    <w:rsid w:val="00220C26"/>
    <w:rPr>
      <w:rFonts w:asciiTheme="majorHAnsi" w:hAnsiTheme="majorHAnsi"/>
      <w:b/>
      <w:color w:val="002060"/>
      <w:sz w:val="44"/>
    </w:rPr>
  </w:style>
  <w:style w:type="paragraph" w:customStyle="1" w:styleId="Overskrifttilrdning">
    <w:name w:val="Overskrift tilrådning"/>
    <w:basedOn w:val="Normal"/>
    <w:link w:val="OverskrifttilrdningTegn"/>
    <w:qFormat/>
    <w:rsid w:val="00187072"/>
    <w:rPr>
      <w:b/>
      <w:color w:val="808080" w:themeColor="background1" w:themeShade="80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softEdge">
        <w14:bevelT w14:w="25400" w14:h="38100" w14:prst="circle"/>
      </w14:props3d>
    </w:rPr>
  </w:style>
  <w:style w:type="character" w:customStyle="1" w:styleId="FFOBrdtekstTegn">
    <w:name w:val="FFO Brødtekst Tegn"/>
    <w:basedOn w:val="Standardskriftforavsnitt"/>
    <w:link w:val="FFOBrdtekst"/>
    <w:rsid w:val="00181706"/>
    <w:rPr>
      <w:sz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A153B"/>
    <w:rPr>
      <w:rFonts w:asciiTheme="majorHAnsi" w:eastAsiaTheme="majorEastAsia" w:hAnsiTheme="majorHAnsi" w:cstheme="majorBidi"/>
      <w:color w:val="002060"/>
      <w:sz w:val="36"/>
      <w:szCs w:val="26"/>
    </w:rPr>
  </w:style>
  <w:style w:type="character" w:customStyle="1" w:styleId="OverskrifttilrdningTegn">
    <w:name w:val="Overskrift tilrådning Tegn"/>
    <w:basedOn w:val="Standardskriftforavsnitt"/>
    <w:link w:val="Overskrifttilrdning"/>
    <w:rsid w:val="00187072"/>
    <w:rPr>
      <w:b/>
      <w:color w:val="808080" w:themeColor="background1" w:themeShade="80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softEdge">
        <w14:bevelT w14:w="25400" w14:h="38100" w14:prst="circle"/>
      </w14:props3d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87072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Overskrift1Tegn">
    <w:name w:val="Overskrift 1 Tegn"/>
    <w:aliases w:val="ikke bruk 3 Tegn"/>
    <w:basedOn w:val="Standardskriftforavsnitt"/>
    <w:link w:val="Overskrift1"/>
    <w:uiPriority w:val="9"/>
    <w:rsid w:val="003169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theving">
    <w:name w:val="Emphasis"/>
    <w:basedOn w:val="Standardskriftforavsnitt"/>
    <w:uiPriority w:val="20"/>
    <w:rsid w:val="006A0839"/>
    <w:rPr>
      <w:rFonts w:asciiTheme="minorHAnsi" w:hAnsiTheme="minorHAnsi"/>
      <w:i w:val="0"/>
      <w:iCs/>
      <w:color w:val="7F7F7F" w:themeColor="text1" w:themeTint="80"/>
      <w:sz w:val="24"/>
    </w:rPr>
  </w:style>
  <w:style w:type="paragraph" w:styleId="Sitat">
    <w:name w:val="Quote"/>
    <w:aliases w:val="Sitat FFO"/>
    <w:basedOn w:val="Normal"/>
    <w:next w:val="Normal"/>
    <w:link w:val="SitatTegn"/>
    <w:uiPriority w:val="29"/>
    <w:qFormat/>
    <w:rsid w:val="00220C26"/>
    <w:pPr>
      <w:spacing w:before="200"/>
      <w:ind w:left="864" w:right="864"/>
    </w:pPr>
    <w:rPr>
      <w:i/>
      <w:iCs/>
      <w:color w:val="404040" w:themeColor="text1" w:themeTint="BF"/>
      <w:sz w:val="24"/>
    </w:rPr>
  </w:style>
  <w:style w:type="character" w:customStyle="1" w:styleId="SitatTegn">
    <w:name w:val="Sitat Tegn"/>
    <w:aliases w:val="Sitat FFO Tegn"/>
    <w:basedOn w:val="Standardskriftforavsnitt"/>
    <w:link w:val="Sitat"/>
    <w:uiPriority w:val="29"/>
    <w:rsid w:val="00220C26"/>
    <w:rPr>
      <w:i/>
      <w:iCs/>
      <w:color w:val="404040" w:themeColor="text1" w:themeTint="BF"/>
      <w:sz w:val="24"/>
    </w:rPr>
  </w:style>
  <w:style w:type="paragraph" w:styleId="Ingenmellomrom">
    <w:name w:val="No Spacing"/>
    <w:link w:val="IngenmellomromTegn"/>
    <w:uiPriority w:val="1"/>
    <w:qFormat/>
    <w:rsid w:val="0031696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316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16963"/>
  </w:style>
  <w:style w:type="paragraph" w:styleId="Bunntekst">
    <w:name w:val="footer"/>
    <w:basedOn w:val="Normal"/>
    <w:link w:val="BunntekstTegn"/>
    <w:uiPriority w:val="99"/>
    <w:unhideWhenUsed/>
    <w:rsid w:val="00316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6963"/>
  </w:style>
  <w:style w:type="paragraph" w:customStyle="1" w:styleId="PunktlisteiboksFFO">
    <w:name w:val="Punktliste i boks FFO"/>
    <w:basedOn w:val="ikkebruk"/>
    <w:link w:val="PunktlisteiboksFFOTegn"/>
    <w:qFormat/>
    <w:rsid w:val="006A0839"/>
    <w:pPr>
      <w:numPr>
        <w:numId w:val="2"/>
      </w:numPr>
    </w:pPr>
    <w:rPr>
      <w:szCs w:val="24"/>
    </w:rPr>
  </w:style>
  <w:style w:type="character" w:customStyle="1" w:styleId="PunktlisteiboksFFOTegn">
    <w:name w:val="Punktliste i boks FFO Tegn"/>
    <w:basedOn w:val="ikkebrukTegn"/>
    <w:link w:val="PunktlisteiboksFFO"/>
    <w:rsid w:val="006A0839"/>
    <w:rPr>
      <w:i/>
      <w:sz w:val="24"/>
      <w:szCs w:val="24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8A153B"/>
  </w:style>
  <w:style w:type="paragraph" w:customStyle="1" w:styleId="Forsideoverskrift">
    <w:name w:val="Forside overskrift"/>
    <w:basedOn w:val="Ingenmellomrom"/>
    <w:link w:val="ForsideoverskriftTegn"/>
    <w:qFormat/>
    <w:rsid w:val="006021C0"/>
    <w:pPr>
      <w:framePr w:hSpace="187" w:wrap="around" w:hAnchor="margin" w:xAlign="center" w:y="2881"/>
      <w:spacing w:line="216" w:lineRule="auto"/>
    </w:pPr>
    <w:rPr>
      <w:rFonts w:asciiTheme="majorHAnsi" w:eastAsiaTheme="majorEastAsia" w:hAnsiTheme="majorHAnsi" w:cstheme="majorBidi"/>
      <w:b/>
      <w:color w:val="002060"/>
      <w:sz w:val="56"/>
      <w:szCs w:val="8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8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rsideoverskriftTegn">
    <w:name w:val="Forside overskrift Tegn"/>
    <w:basedOn w:val="IngenmellomromTegn"/>
    <w:link w:val="Forsideoverskrift"/>
    <w:rsid w:val="006021C0"/>
    <w:rPr>
      <w:rFonts w:asciiTheme="majorHAnsi" w:eastAsiaTheme="majorEastAsia" w:hAnsiTheme="majorHAnsi" w:cstheme="majorBidi"/>
      <w:b/>
      <w:color w:val="002060"/>
      <w:sz w:val="56"/>
      <w:szCs w:val="8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11B4"/>
    <w:rPr>
      <w:rFonts w:ascii="Segoe UI" w:hAnsi="Segoe UI" w:cs="Segoe UI"/>
      <w:sz w:val="18"/>
      <w:szCs w:val="18"/>
    </w:rPr>
  </w:style>
  <w:style w:type="paragraph" w:customStyle="1" w:styleId="topp-tekst">
    <w:name w:val="topp-tekst"/>
    <w:basedOn w:val="Topptekst"/>
    <w:link w:val="topp-tekstTegn"/>
    <w:qFormat/>
    <w:rsid w:val="006021C0"/>
    <w:pPr>
      <w:jc w:val="right"/>
    </w:pPr>
    <w:rPr>
      <w:color w:val="7F7F7F" w:themeColor="text1" w:themeTint="80"/>
      <w:sz w:val="20"/>
      <w:szCs w:val="20"/>
    </w:rPr>
  </w:style>
  <w:style w:type="paragraph" w:customStyle="1" w:styleId="ikkebruk2">
    <w:name w:val="ikke bruk 2"/>
    <w:basedOn w:val="Listeavsnitt"/>
    <w:link w:val="ikkebruk2Tegn"/>
    <w:rsid w:val="00574309"/>
    <w:pPr>
      <w:spacing w:after="200" w:line="276" w:lineRule="auto"/>
      <w:ind w:hanging="360"/>
    </w:pPr>
    <w:rPr>
      <w:rFonts w:ascii="Arial" w:hAnsi="Arial"/>
      <w:i/>
    </w:rPr>
  </w:style>
  <w:style w:type="character" w:customStyle="1" w:styleId="topp-tekstTegn">
    <w:name w:val="topp-tekst Tegn"/>
    <w:basedOn w:val="TopptekstTegn"/>
    <w:link w:val="topp-tekst"/>
    <w:rsid w:val="006021C0"/>
    <w:rPr>
      <w:color w:val="7F7F7F" w:themeColor="text1" w:themeTint="80"/>
      <w:sz w:val="20"/>
      <w:szCs w:val="20"/>
    </w:rPr>
  </w:style>
  <w:style w:type="character" w:customStyle="1" w:styleId="ikkebruk2Tegn">
    <w:name w:val="ikke bruk 2 Tegn"/>
    <w:basedOn w:val="Standardskriftforavsnitt"/>
    <w:link w:val="ikkebruk2"/>
    <w:rsid w:val="00574309"/>
    <w:rPr>
      <w:rFonts w:ascii="Arial" w:hAnsi="Arial"/>
      <w:i/>
    </w:rPr>
  </w:style>
  <w:style w:type="paragraph" w:customStyle="1" w:styleId="bunn-tekst">
    <w:name w:val="bunn-tekst"/>
    <w:basedOn w:val="Bunntekst"/>
    <w:link w:val="bunn-tekstTegn"/>
    <w:qFormat/>
    <w:rsid w:val="00897827"/>
    <w:rPr>
      <w:color w:val="7F7F7F" w:themeColor="text1" w:themeTint="80"/>
      <w:sz w:val="20"/>
    </w:rPr>
  </w:style>
  <w:style w:type="character" w:customStyle="1" w:styleId="Overskrift4Tegn">
    <w:name w:val="Overskrift 4 Tegn"/>
    <w:aliases w:val="ikke bruk 5 Tegn"/>
    <w:basedOn w:val="Standardskriftforavsnitt"/>
    <w:link w:val="Overskrift4"/>
    <w:uiPriority w:val="9"/>
    <w:rsid w:val="00220C26"/>
    <w:rPr>
      <w:rFonts w:asciiTheme="majorHAnsi" w:eastAsiaTheme="majorEastAsia" w:hAnsiTheme="majorHAnsi" w:cstheme="majorBidi"/>
      <w:color w:val="002060"/>
      <w:sz w:val="36"/>
      <w:szCs w:val="26"/>
    </w:rPr>
  </w:style>
  <w:style w:type="character" w:customStyle="1" w:styleId="bunn-tekstTegn">
    <w:name w:val="bunn-tekst Tegn"/>
    <w:basedOn w:val="BunntekstTegn"/>
    <w:link w:val="bunn-tekst"/>
    <w:rsid w:val="00897827"/>
    <w:rPr>
      <w:color w:val="7F7F7F" w:themeColor="text1" w:themeTint="80"/>
      <w:sz w:val="20"/>
    </w:rPr>
  </w:style>
  <w:style w:type="character" w:customStyle="1" w:styleId="Overskrift5Tegn">
    <w:name w:val="Overskrift 5 Tegn"/>
    <w:aliases w:val="ikke bruk6 Tegn"/>
    <w:basedOn w:val="Standardskriftforavsnitt"/>
    <w:link w:val="Overskrift5"/>
    <w:uiPriority w:val="9"/>
    <w:semiHidden/>
    <w:rsid w:val="00220C2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PunktlisteFFO">
    <w:name w:val="Punktliste FFO"/>
    <w:basedOn w:val="Listeavsnitt"/>
    <w:link w:val="PunktlisteFFOTegn"/>
    <w:qFormat/>
    <w:rsid w:val="006A10F1"/>
    <w:pPr>
      <w:spacing w:after="200" w:line="276" w:lineRule="auto"/>
      <w:ind w:hanging="360"/>
    </w:pPr>
    <w:rPr>
      <w:rFonts w:ascii="Arial" w:hAnsi="Arial"/>
      <w:i/>
    </w:rPr>
  </w:style>
  <w:style w:type="character" w:customStyle="1" w:styleId="PunktlisteFFOTegn">
    <w:name w:val="Punktliste FFO Tegn"/>
    <w:basedOn w:val="Standardskriftforavsnitt"/>
    <w:link w:val="PunktlisteFFO"/>
    <w:rsid w:val="006A10F1"/>
    <w:rPr>
      <w:rFonts w:ascii="Arial" w:hAnsi="Arial"/>
      <w:i/>
    </w:rPr>
  </w:style>
  <w:style w:type="paragraph" w:customStyle="1" w:styleId="Normalfet">
    <w:name w:val="Normal fet"/>
    <w:basedOn w:val="Normal"/>
    <w:link w:val="NormalfetTegn"/>
    <w:qFormat/>
    <w:rsid w:val="006A10F1"/>
    <w:pPr>
      <w:spacing w:after="0" w:line="240" w:lineRule="auto"/>
    </w:pPr>
    <w:rPr>
      <w:rFonts w:ascii="Arial" w:eastAsia="Times New Roman" w:hAnsi="Arial" w:cs="Arial"/>
      <w:b/>
      <w:lang w:eastAsia="nb-NO"/>
    </w:rPr>
  </w:style>
  <w:style w:type="character" w:customStyle="1" w:styleId="NormalfetTegn">
    <w:name w:val="Normal fet Tegn"/>
    <w:basedOn w:val="Standardskriftforavsnitt"/>
    <w:link w:val="Normalfet"/>
    <w:rsid w:val="006A10F1"/>
    <w:rPr>
      <w:rFonts w:ascii="Arial" w:eastAsia="Times New Roman" w:hAnsi="Arial" w:cs="Arial"/>
      <w:b/>
      <w:lang w:eastAsia="nb-NO"/>
    </w:rPr>
  </w:style>
  <w:style w:type="paragraph" w:customStyle="1" w:styleId="Topptekst9">
    <w:name w:val="Topptekst 9"/>
    <w:basedOn w:val="Topptekst"/>
    <w:link w:val="Topptekst9Tegn"/>
    <w:qFormat/>
    <w:rsid w:val="006A10F1"/>
    <w:pPr>
      <w:jc w:val="center"/>
    </w:pPr>
    <w:rPr>
      <w:rFonts w:ascii="Arial" w:eastAsia="Times New Roman" w:hAnsi="Arial" w:cs="Arial"/>
      <w:sz w:val="16"/>
      <w:lang w:eastAsia="nb-NO"/>
    </w:rPr>
  </w:style>
  <w:style w:type="character" w:customStyle="1" w:styleId="Topptekst9Tegn">
    <w:name w:val="Topptekst 9 Tegn"/>
    <w:basedOn w:val="TopptekstTegn"/>
    <w:link w:val="Topptekst9"/>
    <w:rsid w:val="006A10F1"/>
    <w:rPr>
      <w:rFonts w:ascii="Arial" w:eastAsia="Times New Roman" w:hAnsi="Arial" w:cs="Arial"/>
      <w:sz w:val="16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E177FE"/>
    <w:pPr>
      <w:spacing w:after="0" w:line="240" w:lineRule="auto"/>
    </w:pPr>
    <w:rPr>
      <w:rFonts w:ascii="Calibri" w:hAnsi="Calibri" w:cs="Times New Roman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77FE"/>
    <w:rPr>
      <w:rFonts w:ascii="Calibri" w:hAnsi="Calibri" w:cs="Times New Roma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D18F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D18F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D18F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D18F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D18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B7BA9DBC2B4FFD80B7C80571F7A5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2A939E-9A2E-4CC3-8E8C-8BFF33CDA8DA}"/>
      </w:docPartPr>
      <w:docPartBody>
        <w:p w:rsidR="00EC5D57" w:rsidRDefault="00EC5D57" w:rsidP="00EC5D57">
          <w:pPr>
            <w:pStyle w:val="BFB7BA9DBC2B4FFD80B7C80571F7A588"/>
          </w:pPr>
          <w:r>
            <w:rPr>
              <w:color w:val="2E74B5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220E31D3ED1A43A397E3D5870FE7D3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8CB1C3-93D9-48D4-A9C1-7EC20BB88F28}"/>
      </w:docPartPr>
      <w:docPartBody>
        <w:p w:rsidR="00430A71" w:rsidRDefault="00430A71">
          <w:pPr>
            <w:pStyle w:val="220E31D3ED1A43A397E3D5870FE7D312"/>
          </w:pPr>
          <w:r>
            <w:rPr>
              <w:color w:val="2E74B5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E4B0B6B9AB684668951489594DE0FC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349E31-CA5C-4FC9-9B6A-F094A83923DC}"/>
      </w:docPartPr>
      <w:docPartBody>
        <w:p w:rsidR="00430A71" w:rsidRDefault="00430A71">
          <w:pPr>
            <w:pStyle w:val="E4B0B6B9AB684668951489594DE0FCAE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57"/>
    <w:rsid w:val="00430A71"/>
    <w:rsid w:val="00E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FB7BA9DBC2B4FFD80B7C80571F7A588">
    <w:name w:val="BFB7BA9DBC2B4FFD80B7C80571F7A588"/>
    <w:rsid w:val="00EC5D57"/>
  </w:style>
  <w:style w:type="paragraph" w:customStyle="1" w:styleId="B34E61823FF2407F946FC675B27F67CC">
    <w:name w:val="B34E61823FF2407F946FC675B27F67CC"/>
    <w:rsid w:val="00EC5D57"/>
  </w:style>
  <w:style w:type="paragraph" w:customStyle="1" w:styleId="1C1CC4A70C4F44D082525AAE86B4CEE2">
    <w:name w:val="1C1CC4A70C4F44D082525AAE86B4CEE2"/>
    <w:rsid w:val="00EC5D57"/>
  </w:style>
  <w:style w:type="paragraph" w:customStyle="1" w:styleId="359DE903A76A4980AFD6E62234651FDB">
    <w:name w:val="359DE903A76A4980AFD6E62234651FDB"/>
    <w:rsid w:val="00EC5D57"/>
  </w:style>
  <w:style w:type="paragraph" w:customStyle="1" w:styleId="CD10F8D6D594428792A84862D784AEBD">
    <w:name w:val="CD10F8D6D594428792A84862D784AEBD"/>
    <w:rsid w:val="00EC5D57"/>
  </w:style>
  <w:style w:type="paragraph" w:customStyle="1" w:styleId="4B178CDCB71245679F2B1CDC92C17D21">
    <w:name w:val="4B178CDCB71245679F2B1CDC92C17D21"/>
    <w:rsid w:val="00EC5D57"/>
  </w:style>
  <w:style w:type="paragraph" w:customStyle="1" w:styleId="6E1CC769695A4D62A95AED1F864A4B27">
    <w:name w:val="6E1CC769695A4D62A95AED1F864A4B27"/>
    <w:rsid w:val="00EC5D57"/>
  </w:style>
  <w:style w:type="paragraph" w:customStyle="1" w:styleId="21CF5DDF8A434DAB8DFA7DDEF2091A42">
    <w:name w:val="21CF5DDF8A434DAB8DFA7DDEF2091A42"/>
    <w:rsid w:val="00EC5D57"/>
  </w:style>
  <w:style w:type="paragraph" w:customStyle="1" w:styleId="7BA08B11F92E44E8942A94081D527240">
    <w:name w:val="7BA08B11F92E44E8942A94081D527240"/>
    <w:rsid w:val="00EC5D57"/>
  </w:style>
  <w:style w:type="paragraph" w:customStyle="1" w:styleId="7F745D232C9E4F67AFA84A2710AF6FCD">
    <w:name w:val="7F745D232C9E4F67AFA84A2710AF6FCD"/>
    <w:rsid w:val="00EC5D57"/>
  </w:style>
  <w:style w:type="paragraph" w:customStyle="1" w:styleId="4F2CC39B743E43F5AF99642558DCD63F">
    <w:name w:val="4F2CC39B743E43F5AF99642558DCD63F"/>
    <w:rsid w:val="00EC5D57"/>
  </w:style>
  <w:style w:type="paragraph" w:customStyle="1" w:styleId="E013209F8ED24A2AA83EC3E50CE2862D">
    <w:name w:val="E013209F8ED24A2AA83EC3E50CE2862D"/>
    <w:rsid w:val="00EC5D57"/>
  </w:style>
  <w:style w:type="paragraph" w:customStyle="1" w:styleId="022364AF5BB1449D9C32125C85E8EDF3">
    <w:name w:val="022364AF5BB1449D9C32125C85E8EDF3"/>
    <w:rsid w:val="00EC5D57"/>
  </w:style>
  <w:style w:type="paragraph" w:customStyle="1" w:styleId="49E354EE167342C8B1040267F06F9F96">
    <w:name w:val="49E354EE167342C8B1040267F06F9F96"/>
    <w:rsid w:val="00EC5D57"/>
  </w:style>
  <w:style w:type="paragraph" w:customStyle="1" w:styleId="4F36914EBB364B85AA40C9D336AA2F6C">
    <w:name w:val="4F36914EBB364B85AA40C9D336AA2F6C"/>
    <w:rsid w:val="00EC5D57"/>
  </w:style>
  <w:style w:type="paragraph" w:customStyle="1" w:styleId="D7D3F73BEA36464A84786638E8AE695B">
    <w:name w:val="D7D3F73BEA36464A84786638E8AE695B"/>
  </w:style>
  <w:style w:type="paragraph" w:customStyle="1" w:styleId="8C00A2D0F4A942A682A780ABDFF2277C">
    <w:name w:val="8C00A2D0F4A942A682A780ABDFF2277C"/>
  </w:style>
  <w:style w:type="paragraph" w:customStyle="1" w:styleId="3F337E49ADA44484A295BFAFF5C30D5D">
    <w:name w:val="3F337E49ADA44484A295BFAFF5C30D5D"/>
  </w:style>
  <w:style w:type="paragraph" w:customStyle="1" w:styleId="FDFE9CE77BFC4842A3B13D466650D990">
    <w:name w:val="FDFE9CE77BFC4842A3B13D466650D990"/>
  </w:style>
  <w:style w:type="paragraph" w:customStyle="1" w:styleId="8190A5E1834E431992B57B6B8CA9B8A7">
    <w:name w:val="8190A5E1834E431992B57B6B8CA9B8A7"/>
  </w:style>
  <w:style w:type="paragraph" w:customStyle="1" w:styleId="906D84AB245B45AF8ADCB921AEED9B90">
    <w:name w:val="906D84AB245B45AF8ADCB921AEED9B90"/>
  </w:style>
  <w:style w:type="paragraph" w:customStyle="1" w:styleId="A0BF7A0343E44B9E9E3A70AEB6DED2E6">
    <w:name w:val="A0BF7A0343E44B9E9E3A70AEB6DED2E6"/>
  </w:style>
  <w:style w:type="paragraph" w:customStyle="1" w:styleId="2DEF19DF7F204C84A22E156574B29E1B">
    <w:name w:val="2DEF19DF7F204C84A22E156574B29E1B"/>
  </w:style>
  <w:style w:type="paragraph" w:customStyle="1" w:styleId="820B592A962E4AD3ACD917172D73EE45">
    <w:name w:val="820B592A962E4AD3ACD917172D73EE45"/>
  </w:style>
  <w:style w:type="paragraph" w:customStyle="1" w:styleId="1D058319469F4924988CA33FF5415096">
    <w:name w:val="1D058319469F4924988CA33FF5415096"/>
  </w:style>
  <w:style w:type="paragraph" w:customStyle="1" w:styleId="602143C50D4F4DAB8091251159584F35">
    <w:name w:val="602143C50D4F4DAB8091251159584F35"/>
  </w:style>
  <w:style w:type="paragraph" w:customStyle="1" w:styleId="40BF61E283B742BF936FE6A8411F7CB2">
    <w:name w:val="40BF61E283B742BF936FE6A8411F7CB2"/>
  </w:style>
  <w:style w:type="paragraph" w:customStyle="1" w:styleId="4FCC1C046214481AB6EE9B8C4C2C768E">
    <w:name w:val="4FCC1C046214481AB6EE9B8C4C2C768E"/>
  </w:style>
  <w:style w:type="paragraph" w:customStyle="1" w:styleId="117E5B8659D941D79F11048B2192F4F7">
    <w:name w:val="117E5B8659D941D79F11048B2192F4F7"/>
  </w:style>
  <w:style w:type="paragraph" w:customStyle="1" w:styleId="ADFC750584B044A2B7E0254781EBA3D4">
    <w:name w:val="ADFC750584B044A2B7E0254781EBA3D4"/>
  </w:style>
  <w:style w:type="paragraph" w:customStyle="1" w:styleId="F7B0022424034896BB8BE30CBAFEF3C1">
    <w:name w:val="F7B0022424034896BB8BE30CBAFEF3C1"/>
  </w:style>
  <w:style w:type="paragraph" w:customStyle="1" w:styleId="D257E4ACA5C44C8FB77E19353CE7AD57">
    <w:name w:val="D257E4ACA5C44C8FB77E19353CE7AD57"/>
  </w:style>
  <w:style w:type="paragraph" w:customStyle="1" w:styleId="220E31D3ED1A43A397E3D5870FE7D312">
    <w:name w:val="220E31D3ED1A43A397E3D5870FE7D312"/>
  </w:style>
  <w:style w:type="paragraph" w:customStyle="1" w:styleId="E4B0B6B9AB684668951489594DE0FCAE">
    <w:name w:val="E4B0B6B9AB684668951489594DE0FCAE"/>
  </w:style>
  <w:style w:type="paragraph" w:customStyle="1" w:styleId="07D9ECF8B766465D8D6DB7F7992069BA">
    <w:name w:val="07D9ECF8B766465D8D6DB7F7992069BA"/>
  </w:style>
  <w:style w:type="paragraph" w:customStyle="1" w:styleId="0494E4B17F5F4ECF859D372D93762F4C">
    <w:name w:val="0494E4B17F5F4ECF859D372D93762F4C"/>
  </w:style>
  <w:style w:type="paragraph" w:customStyle="1" w:styleId="8EBB58E804DB4784BF6C8DE649C9955D">
    <w:name w:val="8EBB58E804DB4784BF6C8DE649C9955D"/>
  </w:style>
  <w:style w:type="paragraph" w:customStyle="1" w:styleId="62886298E46644078BB30290DA9E9465">
    <w:name w:val="62886298E46644078BB30290DA9E9465"/>
  </w:style>
  <w:style w:type="paragraph" w:customStyle="1" w:styleId="8F2A0D56BB1F4D0AB69183B7B023B989">
    <w:name w:val="8F2A0D56BB1F4D0AB69183B7B023B989"/>
  </w:style>
  <w:style w:type="paragraph" w:customStyle="1" w:styleId="661622384A294F8FBB7CFE2037C8C1E2">
    <w:name w:val="661622384A294F8FBB7CFE2037C8C1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5C77-8D7B-4A55-853C-6673D888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922</Words>
  <Characters>4888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Stortingets Transport-, og kommunikasjonskomité</vt:lpstr>
    </vt:vector>
  </TitlesOfParts>
  <Company>FFOs merknader til statsbudsjettet 2018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Stortingets Transport-, og kommunikasjonskomité</dc:title>
  <dc:subject/>
  <dc:creator>23.10.2017</dc:creator>
  <cp:keywords/>
  <dc:description/>
  <cp:lastModifiedBy>Berit Therese Larsen</cp:lastModifiedBy>
  <cp:revision>2</cp:revision>
  <cp:lastPrinted>2017-10-24T07:54:00Z</cp:lastPrinted>
  <dcterms:created xsi:type="dcterms:W3CDTF">2017-10-27T08:44:00Z</dcterms:created>
  <dcterms:modified xsi:type="dcterms:W3CDTF">2017-10-27T08:44:00Z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-1079307239</vt:i4>
  </property>
</Properties>
</file>