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63" w:rsidRDefault="00664C63" w:rsidP="00664C63"/>
    <w:p w:rsidR="0076532C" w:rsidRDefault="0076532C" w:rsidP="00664C63"/>
    <w:p w:rsidR="0076532C" w:rsidRPr="0076532C" w:rsidRDefault="0076532C" w:rsidP="0076532C">
      <w:pPr>
        <w:pStyle w:val="Overskrift2"/>
      </w:pPr>
      <w:r w:rsidRPr="0076532C">
        <w:rPr>
          <w:noProof/>
        </w:rPr>
        <mc:AlternateContent>
          <mc:Choice Requires="wps">
            <w:drawing>
              <wp:anchor distT="0" distB="0" distL="114300" distR="114300" simplePos="0" relativeHeight="251665408" behindDoc="0" locked="0" layoutInCell="1" allowOverlap="1" wp14:anchorId="02C229EB" wp14:editId="6DCEDE9B">
                <wp:simplePos x="0" y="0"/>
                <wp:positionH relativeFrom="margin">
                  <wp:align>left</wp:align>
                </wp:positionH>
                <wp:positionV relativeFrom="paragraph">
                  <wp:posOffset>490478</wp:posOffset>
                </wp:positionV>
                <wp:extent cx="6202680" cy="1003300"/>
                <wp:effectExtent l="0" t="0" r="26670" b="25400"/>
                <wp:wrapTopAndBottom/>
                <wp:docPr id="1" name="Rektangel 1"/>
                <wp:cNvGraphicFramePr/>
                <a:graphic xmlns:a="http://schemas.openxmlformats.org/drawingml/2006/main">
                  <a:graphicData uri="http://schemas.microsoft.com/office/word/2010/wordprocessingShape">
                    <wps:wsp>
                      <wps:cNvSpPr/>
                      <wps:spPr>
                        <a:xfrm>
                          <a:off x="0" y="0"/>
                          <a:ext cx="6202680" cy="1003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532C" w:rsidRPr="00A27612" w:rsidRDefault="0076532C" w:rsidP="00D760CE">
                            <w:pPr>
                              <w:pStyle w:val="Normalfet"/>
                            </w:pPr>
                            <w:r>
                              <w:t>FFOs tilrådnin</w:t>
                            </w:r>
                            <w:r w:rsidRPr="00A27612">
                              <w:t>g</w:t>
                            </w:r>
                          </w:p>
                          <w:p w:rsidR="00D760CE" w:rsidRPr="00D760CE" w:rsidRDefault="00D760CE" w:rsidP="00D760CE">
                            <w:pPr>
                              <w:pStyle w:val="PunktlisteFFO"/>
                            </w:pPr>
                            <w:r w:rsidRPr="00D760CE">
                              <w:t xml:space="preserve"> FFO ber komiteen påse at ordningen med hjelpemidler forbli</w:t>
                            </w:r>
                            <w:r w:rsidR="00476553">
                              <w:t>r</w:t>
                            </w:r>
                            <w:r w:rsidRPr="00D760CE">
                              <w:t xml:space="preserve"> en statlig finansiert utlånsordning med faglig forankring i hjelpemiddelsentralene</w:t>
                            </w:r>
                            <w:r w:rsidR="006E7502">
                              <w:t>.</w:t>
                            </w:r>
                          </w:p>
                          <w:p w:rsidR="00D760CE" w:rsidRPr="00D760CE" w:rsidRDefault="00D760CE" w:rsidP="00D760CE">
                            <w:pPr>
                              <w:pStyle w:val="PunktlisteFFO"/>
                            </w:pPr>
                            <w:r w:rsidRPr="00D760CE">
                              <w:t>FFO ber komiteen støtte forslaget om å utvide retten til tolke- og ledsagerhjelp for døvblinde</w:t>
                            </w:r>
                            <w:r w:rsidR="006E7502">
                              <w:t>.</w:t>
                            </w:r>
                          </w:p>
                          <w:p w:rsidR="0076532C" w:rsidRDefault="0076532C" w:rsidP="00D760CE">
                            <w:pPr>
                              <w:pStyle w:val="PunktlisteFFO"/>
                              <w:numPr>
                                <w:ilvl w:val="0"/>
                                <w:numId w:val="0"/>
                              </w:num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29EB" id="Rektangel 1" o:spid="_x0000_s1026" style="position:absolute;margin-left:0;margin-top:38.6pt;width:488.4pt;height:7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yXigIAAGUFAAAOAAAAZHJzL2Uyb0RvYy54bWysVN9P2zAQfp+0/8Hy+0jSQmFVU1SBmCYh&#10;qICJZ9exWwvH59luk+6v39lJQ8f6NO3FOed+f/edZ9dtrclOOK/AlLQ4yykRhkOlzLqkP17uvlxR&#10;4gMzFdNgREn3wtPr+edPs8ZOxQg2oCvhCAYxftrYkm5CsNMs83wjaubPwAqDSgmuZgGvbp1VjjUY&#10;vdbZKM8nWQOusg648B7/3nZKOk/xpRQ8PErpRSC6pFhbSKdL5yqe2XzGpmvH7Ebxvgz2D1XUTBlM&#10;OoS6ZYGRrVN/haoVd+BBhjMOdQZSKi5SD9hNkX/o5nnDrEi9IDjeDjD5/xeWP+yWjqgKZ0eJYTWO&#10;6Em84cDWQpMiwtNYP0WrZ7t0/c2jGHttpavjF7sgbYJ0P0Aq2kA4/pyM8tHkCpHnqCvyfDzOE+jZ&#10;u7t1PnwTUJMolNThzBKUbHfvA6ZE04NJzKYNaUo6Li4vkpUHrao7pXXUJdqIG+3IjuHAQ5s6wABH&#10;VnjTBqPGvrpOkhT2WnThn4REQLD2UZcgUvE9JuNcmDCJyKRIaB3dJFYwOBanHHU4FNPbRjeRKDo4&#10;5qcc/8w4eKSsYMLgXCsD7lSA6m3I3Nkfuu96ju2HdtX2011BtUdKOOh2xVt+p3Aw98yHJXO4HDhM&#10;XPjwiIfUgLOAXqJkA+7Xqf/RHjmLWkoaXLaS+p9b5gQl+rtBNn8tzs/jdqbL+cXlCC/uWLM61pht&#10;fQM4XmQsVpfEaB/0QZQO6ld8FxYxK6qY4Zgb+XAQb0L3BOC7wsVikYxwHy0L9+bZ8hg6whtp99K+&#10;Mmd7bgak9QMc1pJNP1C0s42eBhbbAFIl/kaAO1R74HGXE3v6dyc+Fsf3ZPX+Os5/AwAA//8DAFBL&#10;AwQUAAYACAAAACEAf3azk94AAAAHAQAADwAAAGRycy9kb3ducmV2LnhtbEyPQUvDQBSE74L/YXmC&#10;F7EbU2xqzEvRSm+i2Apet8lrEsy+Ddltuv33Pk96HGaY+aZYRduriUbfOUa4myWgiCtXd9wgfO42&#10;t0tQPhiuTe+YEM7kYVVeXhQmr92JP2jahkZJCfvcILQhDLnWvmrJGj9zA7F4BzdaE0SOja5Hc5Jy&#10;2+s0SRbamo5loTUDrVuqvrdHixBunt93r8uvF/3WzTd2WsdzdYiI11fx6RFUoBj+wvCLL+hQCtPe&#10;Hbn2qkeQIwEhy1JQ4j5kCzmyR0jn9ynostD/+csfAAAA//8DAFBLAQItABQABgAIAAAAIQC2gziS&#10;/gAAAOEBAAATAAAAAAAAAAAAAAAAAAAAAABbQ29udGVudF9UeXBlc10ueG1sUEsBAi0AFAAGAAgA&#10;AAAhADj9If/WAAAAlAEAAAsAAAAAAAAAAAAAAAAALwEAAF9yZWxzLy5yZWxzUEsBAi0AFAAGAAgA&#10;AAAhAHVVvJeKAgAAZQUAAA4AAAAAAAAAAAAAAAAALgIAAGRycy9lMm9Eb2MueG1sUEsBAi0AFAAG&#10;AAgAAAAhAH92s5PeAAAABwEAAA8AAAAAAAAAAAAAAAAA5AQAAGRycy9kb3ducmV2LnhtbFBLBQYA&#10;AAAABAAEAPMAAADvBQAAAAA=&#10;" fillcolor="white [3201]" strokecolor="black [3213]" strokeweight=".25pt">
                <v:textbox>
                  <w:txbxContent>
                    <w:p w:rsidR="0076532C" w:rsidRPr="00A27612" w:rsidRDefault="0076532C" w:rsidP="00D760CE">
                      <w:pPr>
                        <w:pStyle w:val="Normalfet"/>
                      </w:pPr>
                      <w:r>
                        <w:t>FFOs tilrådnin</w:t>
                      </w:r>
                      <w:r w:rsidRPr="00A27612">
                        <w:t>g</w:t>
                      </w:r>
                    </w:p>
                    <w:p w:rsidR="00D760CE" w:rsidRPr="00D760CE" w:rsidRDefault="00D760CE" w:rsidP="00D760CE">
                      <w:pPr>
                        <w:pStyle w:val="PunktlisteFFO"/>
                      </w:pPr>
                      <w:r w:rsidRPr="00D760CE">
                        <w:t xml:space="preserve"> FFO ber komiteen påse at ordningen med hjelpemidler forbli</w:t>
                      </w:r>
                      <w:r w:rsidR="00476553">
                        <w:t>r</w:t>
                      </w:r>
                      <w:r w:rsidRPr="00D760CE">
                        <w:t xml:space="preserve"> en statlig finansiert utlånsordning med faglig forankring i hjelpemiddelsentralene</w:t>
                      </w:r>
                      <w:r w:rsidR="006E7502">
                        <w:t>.</w:t>
                      </w:r>
                    </w:p>
                    <w:p w:rsidR="00D760CE" w:rsidRPr="00D760CE" w:rsidRDefault="00D760CE" w:rsidP="00D760CE">
                      <w:pPr>
                        <w:pStyle w:val="PunktlisteFFO"/>
                      </w:pPr>
                      <w:r w:rsidRPr="00D760CE">
                        <w:t>FFO ber komiteen støtte forslaget om å utvide retten til tolke- og ledsagerhjelp for døvblinde</w:t>
                      </w:r>
                      <w:r w:rsidR="006E7502">
                        <w:t>.</w:t>
                      </w:r>
                    </w:p>
                    <w:p w:rsidR="0076532C" w:rsidRDefault="0076532C" w:rsidP="00D760CE">
                      <w:pPr>
                        <w:pStyle w:val="PunktlisteFFO"/>
                        <w:numPr>
                          <w:ilvl w:val="0"/>
                          <w:numId w:val="0"/>
                        </w:numPr>
                        <w:ind w:left="284"/>
                      </w:pPr>
                    </w:p>
                  </w:txbxContent>
                </v:textbox>
                <w10:wrap type="topAndBottom" anchorx="margin"/>
              </v:rect>
            </w:pict>
          </mc:Fallback>
        </mc:AlternateContent>
      </w:r>
      <w:r w:rsidRPr="0076532C">
        <w:t>Kap. 2661 Hjelpemidler</w:t>
      </w:r>
    </w:p>
    <w:p w:rsidR="00D760CE" w:rsidRDefault="00D760CE" w:rsidP="00D760CE"/>
    <w:p w:rsidR="000926EC" w:rsidRDefault="000926EC" w:rsidP="000926EC">
      <w:pPr>
        <w:pStyle w:val="Normalfet"/>
      </w:pPr>
      <w:r>
        <w:t>Fortsatt en statlig finansiert utlånsordning</w:t>
      </w:r>
    </w:p>
    <w:p w:rsidR="00D760CE" w:rsidRDefault="00D760CE" w:rsidP="00D760CE">
      <w:r>
        <w:t xml:space="preserve">Regjeringen viser i proposisjonen til at det skal foretas en helhetlig gjennomgang av hjelpemiddelpolitikken, og at det er nedsatt et ekspertutvalg som skal foreta denne gjennomgangen. FFO er opptatt av at det må finnes løsninger som ivaretar brukernes behov på en god måte. </w:t>
      </w:r>
    </w:p>
    <w:p w:rsidR="00D760CE" w:rsidRDefault="00D760CE" w:rsidP="00D760CE"/>
    <w:p w:rsidR="00D760CE" w:rsidRDefault="00D760CE" w:rsidP="00D760CE">
      <w:r w:rsidRPr="00AE5F3D">
        <w:t xml:space="preserve">Tekniske hjelpemidler er helt avgjørende for at funksjonshemmede kan leve et selvstendig liv og delta i samfunnet. Dette gjelder ulike livsområder; i skole og utdanning, i arbeidslivet og i dagliglivet for øvrig. Dagens modell for hjelpemiddelområdet er god og består av rettigheter i folketrygdloven, statlig finansiering og hjelpemiddelsentraler med spesialkompetanse. Sentralene samarbeider med fagfolk i kommunene og med brukerne av hjelpemidler. </w:t>
      </w:r>
      <w:bookmarkStart w:id="0" w:name="_GoBack"/>
      <w:bookmarkEnd w:id="0"/>
    </w:p>
    <w:p w:rsidR="009E42F1" w:rsidRDefault="009E42F1" w:rsidP="00D760CE"/>
    <w:p w:rsidR="00D760CE" w:rsidRDefault="00D760CE" w:rsidP="00D760CE">
      <w:r w:rsidRPr="00AE5F3D">
        <w:t>En effektiv hjelpemiddelformidling med god kvalitet handler ikke om lager og logistikk, men om å formidle riktig hj</w:t>
      </w:r>
      <w:r>
        <w:t>elpemiddel til rett tid - formi</w:t>
      </w:r>
      <w:r w:rsidRPr="00AE5F3D">
        <w:t xml:space="preserve">dlingskompetanse. Et nasjonalt formidlingssystem ivaretar dette. FFO er svært opptatt av at det </w:t>
      </w:r>
      <w:r w:rsidRPr="00D760CE">
        <w:t>ikke må rokkes ved de sterke sidene</w:t>
      </w:r>
      <w:r w:rsidRPr="00AE5F3D">
        <w:t xml:space="preserve"> i </w:t>
      </w:r>
      <w:r>
        <w:t>dagens hjelpemiddelformidling. Forbedringer må skje innenfor dagens rammer.</w:t>
      </w:r>
      <w:r w:rsidR="00A13560">
        <w:t xml:space="preserve"> Vi</w:t>
      </w:r>
      <w:r w:rsidRPr="00AE5F3D">
        <w:t xml:space="preserve"> ber </w:t>
      </w:r>
      <w:r>
        <w:t>komiteen</w:t>
      </w:r>
      <w:r w:rsidRPr="00AE5F3D">
        <w:t xml:space="preserve"> påse at funksjonshemmede må få oppfylt sine lovmessig</w:t>
      </w:r>
      <w:r w:rsidR="00476553">
        <w:t xml:space="preserve">e rettigheter til hjelpemidler, og </w:t>
      </w:r>
      <w:r w:rsidR="00476553" w:rsidRPr="00476553">
        <w:t>at ordningen med hjelpemidler forbli</w:t>
      </w:r>
      <w:r w:rsidR="00476553">
        <w:t>r</w:t>
      </w:r>
      <w:r w:rsidR="00476553" w:rsidRPr="00476553">
        <w:t xml:space="preserve"> en statlig finansiert utlånsordning med faglig forankring i hjelpemiddelsentralene</w:t>
      </w:r>
      <w:r w:rsidR="00861EDD">
        <w:t>.</w:t>
      </w:r>
    </w:p>
    <w:p w:rsidR="00A13560" w:rsidRDefault="00A13560" w:rsidP="00D760CE"/>
    <w:p w:rsidR="000926EC" w:rsidRDefault="000926EC" w:rsidP="000926EC">
      <w:pPr>
        <w:pStyle w:val="Normalfet"/>
      </w:pPr>
      <w:r>
        <w:t>Utvidet rett til tolke- og ledsagerhjelp for døvblinde</w:t>
      </w:r>
    </w:p>
    <w:p w:rsidR="00D760CE" w:rsidRPr="00AE5F3D" w:rsidRDefault="00D760CE" w:rsidP="00D760CE">
      <w:r>
        <w:t>FFO synes det er svært positivt at det foreslås å utvide retten til tolke- og ledsagerhjelp, slik at døvblinde kan få rett til ledsager med tolkekompetanse også for å kunne delta på fritidsaktiviteter.</w:t>
      </w:r>
      <w:r w:rsidR="00A13560">
        <w:t xml:space="preserve"> Vi </w:t>
      </w:r>
      <w:r w:rsidR="00A13560" w:rsidRPr="00A13560">
        <w:t>ber komiteen støtte forslaget om å utvide retten til tolke- og ledsagerhjelp for døvblinde</w:t>
      </w:r>
      <w:r w:rsidR="00476553">
        <w:t>.</w:t>
      </w:r>
    </w:p>
    <w:p w:rsidR="0076532C" w:rsidRPr="0076532C" w:rsidRDefault="0076532C" w:rsidP="0076532C">
      <w:r w:rsidRPr="0076532C">
        <w:t xml:space="preserve">                        </w:t>
      </w:r>
    </w:p>
    <w:p w:rsidR="0076532C" w:rsidRPr="0076532C" w:rsidRDefault="0076532C" w:rsidP="0076532C">
      <w:pPr>
        <w:pStyle w:val="Overskrift2"/>
      </w:pPr>
      <w:r w:rsidRPr="0076532C">
        <w:rPr>
          <w:noProof/>
        </w:rPr>
        <mc:AlternateContent>
          <mc:Choice Requires="wps">
            <w:drawing>
              <wp:anchor distT="0" distB="0" distL="114300" distR="114300" simplePos="0" relativeHeight="251667456" behindDoc="0" locked="0" layoutInCell="1" allowOverlap="1" wp14:anchorId="343ED008" wp14:editId="68BF86B7">
                <wp:simplePos x="0" y="0"/>
                <wp:positionH relativeFrom="margin">
                  <wp:align>left</wp:align>
                </wp:positionH>
                <wp:positionV relativeFrom="paragraph">
                  <wp:posOffset>836504</wp:posOffset>
                </wp:positionV>
                <wp:extent cx="6202680" cy="1022350"/>
                <wp:effectExtent l="0" t="0" r="26670" b="25400"/>
                <wp:wrapTopAndBottom/>
                <wp:docPr id="2" name="Rektangel 2"/>
                <wp:cNvGraphicFramePr/>
                <a:graphic xmlns:a="http://schemas.openxmlformats.org/drawingml/2006/main">
                  <a:graphicData uri="http://schemas.microsoft.com/office/word/2010/wordprocessingShape">
                    <wps:wsp>
                      <wps:cNvSpPr/>
                      <wps:spPr>
                        <a:xfrm>
                          <a:off x="0" y="0"/>
                          <a:ext cx="6202680" cy="1022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532C" w:rsidRPr="00A27612" w:rsidRDefault="0076532C" w:rsidP="00F732F4">
                            <w:pPr>
                              <w:pStyle w:val="Normalfet"/>
                            </w:pPr>
                            <w:r>
                              <w:t>FFOs tilrådnin</w:t>
                            </w:r>
                            <w:r w:rsidRPr="00A27612">
                              <w:t>g</w:t>
                            </w:r>
                          </w:p>
                          <w:p w:rsidR="0076532C" w:rsidRPr="008E4A1C" w:rsidRDefault="0076532C" w:rsidP="0076532C">
                            <w:pPr>
                              <w:pStyle w:val="PunktlisteFFO"/>
                            </w:pPr>
                            <w:r w:rsidRPr="008E4A1C">
                              <w:t xml:space="preserve">FFO ber komiteen støtte en utvidelse av pleiepengeordningen slik at nye grupper av syke barn med behov for pleie kommer inn i ordningen. </w:t>
                            </w:r>
                          </w:p>
                          <w:p w:rsidR="0076532C" w:rsidRPr="008E4A1C" w:rsidRDefault="0076532C" w:rsidP="00F732F4">
                            <w:pPr>
                              <w:pStyle w:val="PunktlisteFFO"/>
                            </w:pPr>
                            <w:r w:rsidRPr="008E4A1C">
                              <w:t xml:space="preserve">FFO ber komiteen anmode regjeringen om å foreslå en unntaksbestemmelse </w:t>
                            </w:r>
                            <w:r w:rsidR="00F732F4" w:rsidRPr="00F732F4">
                              <w:t xml:space="preserve">i ny lov </w:t>
                            </w:r>
                            <w:r w:rsidRPr="008E4A1C">
                              <w:t>knyttet til maksimal varighet for barn med en svært alvorlig progredierende sykdom</w:t>
                            </w:r>
                            <w:r w:rsidR="00F732F4">
                              <w:t>.</w:t>
                            </w:r>
                            <w:r w:rsidRPr="008E4A1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D008" id="Rektangel 2" o:spid="_x0000_s1027" style="position:absolute;margin-left:0;margin-top:65.85pt;width:488.4pt;height:8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bbjgIAAGwFAAAOAAAAZHJzL2Uyb0RvYy54bWysVE1v2zAMvQ/YfxB0X/3RNu2COkXQosOA&#10;oi3aDj0rspQIlUVNUmJnv36U7DhZl9Owi02Jj6RIPvLqums02QjnFZiKFic5JcJwqJVZVvTH692X&#10;S0p8YKZmGoyo6FZ4ej37/OmqtVNRwgp0LRxBJ8ZPW1vRVQh2mmWer0TD/AlYYVApwTUs4NEts9qx&#10;Fr03OivzfJK14GrrgAvv8fa2V9JZ8i+l4OFRSi8C0RXFt4X0dem7iN9sdsWmS8fsSvHhGewfXtEw&#10;ZTDo6OqWBUbWTv3lqlHcgQcZTjg0GUipuEg5YDZF/iGblxWzIuWCxfF2LJP/f275w+bJEVVXtKTE&#10;sAZb9CzesWFLoUkZy9NaP0XUi31yw8mjGHPtpGviH7MgXSrpdiyp6ALheDkp83JyiZXnqCvysjw9&#10;T0XP9ubW+fBNQEOiUFGHPUulZJt7HzAkQneQGE0b0lb0tLg4TygPWtV3SuuoS7QRN9qRDcOGh66I&#10;GaCDAxSetMHLmFefSZLCVove/bOQWBB8e9kHiFTc+2ScCxMmg19tEB3NJL5gNCyOGeqwe8yAjWYi&#10;UXQ0zI8Z/hlxtEhRwYTRuFEG3DEH9fsYucfvsu9zjumHbtElFiRkvFlAvUVmOOhHxlt+p7A/98yH&#10;J+ZwRrCnOPfhET9SA7YEBomSFbhfx+4jHqmLWkpanLmK+p9r5gQl+rtBUn8tzs7ikKbD2flFiQd3&#10;qFkcasy6uQHscoEbxvIkRnzQO1E6aN5wPcxjVFQxwzE20mIn3oR+E+B64WI+TyAcS8vCvXmxPLqO&#10;VY7se+3emLMDRQOy+wF208mmH5jaY6Olgfk6gFSJxvuqDvXHkU7kHNZP3BmH54TaL8nZbwAAAP//&#10;AwBQSwMEFAAGAAgAAAAhAOII1prfAAAACAEAAA8AAABkcnMvZG93bnJldi54bWxMj8FuwjAMhu+T&#10;9g6RJ+0yjZQiUShN0cbEbRoaTNo1NKataJyqCSW8/bzTdrR/6/f3FetoOzHi4FtHCqaTBARS5UxL&#10;tYKvw/Z5AcIHTUZ3jlDBDT2sy/u7QufGXekTx32oBZeQz7WCJoQ+l9JXDVrtJ65H4uzkBqsDj0Mt&#10;zaCvXG47mSbJXFrdEn9odI+bBqvz/mIVhKfX3eF98f0mP9rZ1o6beKtOUanHh/iyAhEwhr9j+MVn&#10;dCiZ6eguZLzoFLBI4O1smoHgeJnN2eSoIF2mGciykP8Fyh8AAAD//wMAUEsBAi0AFAAGAAgAAAAh&#10;ALaDOJL+AAAA4QEAABMAAAAAAAAAAAAAAAAAAAAAAFtDb250ZW50X1R5cGVzXS54bWxQSwECLQAU&#10;AAYACAAAACEAOP0h/9YAAACUAQAACwAAAAAAAAAAAAAAAAAvAQAAX3JlbHMvLnJlbHNQSwECLQAU&#10;AAYACAAAACEA2lEm244CAABsBQAADgAAAAAAAAAAAAAAAAAuAgAAZHJzL2Uyb0RvYy54bWxQSwEC&#10;LQAUAAYACAAAACEA4gjWmt8AAAAIAQAADwAAAAAAAAAAAAAAAADoBAAAZHJzL2Rvd25yZXYueG1s&#10;UEsFBgAAAAAEAAQA8wAAAPQFAAAAAA==&#10;" fillcolor="white [3201]" strokecolor="black [3213]" strokeweight=".25pt">
                <v:textbox>
                  <w:txbxContent>
                    <w:p w:rsidR="0076532C" w:rsidRPr="00A27612" w:rsidRDefault="0076532C" w:rsidP="00F732F4">
                      <w:pPr>
                        <w:pStyle w:val="Normalfet"/>
                      </w:pPr>
                      <w:proofErr w:type="spellStart"/>
                      <w:r>
                        <w:t>FFOs</w:t>
                      </w:r>
                      <w:proofErr w:type="spellEnd"/>
                      <w:r>
                        <w:t xml:space="preserve"> tilrådnin</w:t>
                      </w:r>
                      <w:r w:rsidRPr="00A27612">
                        <w:t>g</w:t>
                      </w:r>
                    </w:p>
                    <w:p w:rsidR="0076532C" w:rsidRPr="008E4A1C" w:rsidRDefault="0076532C" w:rsidP="0076532C">
                      <w:pPr>
                        <w:pStyle w:val="PunktlisteFFO"/>
                      </w:pPr>
                      <w:r w:rsidRPr="008E4A1C">
                        <w:t xml:space="preserve">FFO ber komiteen støtte en utvidelse av pleiepengeordningen slik at nye grupper av syke barn med behov for pleie kommer inn i ordningen. </w:t>
                      </w:r>
                    </w:p>
                    <w:p w:rsidR="0076532C" w:rsidRPr="008E4A1C" w:rsidRDefault="0076532C" w:rsidP="00F732F4">
                      <w:pPr>
                        <w:pStyle w:val="PunktlisteFFO"/>
                      </w:pPr>
                      <w:r w:rsidRPr="008E4A1C">
                        <w:t xml:space="preserve">FFO ber komiteen anmode regjeringen om å foreslå en unntaksbestemmelse </w:t>
                      </w:r>
                      <w:r w:rsidR="00F732F4" w:rsidRPr="00F732F4">
                        <w:t xml:space="preserve">i ny lov </w:t>
                      </w:r>
                      <w:r w:rsidRPr="008E4A1C">
                        <w:t>knyttet til maksimal varighet for barn med en svært alvorlig progredierende sykdom</w:t>
                      </w:r>
                      <w:r w:rsidR="00F732F4">
                        <w:t>.</w:t>
                      </w:r>
                      <w:r w:rsidRPr="008E4A1C">
                        <w:t xml:space="preserve"> </w:t>
                      </w:r>
                    </w:p>
                  </w:txbxContent>
                </v:textbox>
                <w10:wrap type="topAndBottom" anchorx="margin"/>
              </v:rect>
            </w:pict>
          </mc:Fallback>
        </mc:AlternateContent>
      </w:r>
      <w:r w:rsidRPr="0076532C">
        <w:t>Kap. 2650 Sykepenger, Post 72 Pleie-, opplærings- og omsorgspenger mv.,</w:t>
      </w:r>
    </w:p>
    <w:p w:rsidR="0076532C" w:rsidRPr="0076532C" w:rsidRDefault="0076532C" w:rsidP="0076532C"/>
    <w:p w:rsidR="00BE65AB" w:rsidRDefault="0076532C" w:rsidP="0076532C">
      <w:r w:rsidRPr="0076532C">
        <w:t>Det er gledelig at regjeringen svarer opp høringen om pleiepengeordningen og allerede fra høsten 2017 legger opp til en utvidelse av pleiepengeordningen</w:t>
      </w:r>
      <w:r w:rsidR="006E7502">
        <w:t>,</w:t>
      </w:r>
      <w:r w:rsidRPr="0076532C">
        <w:t xml:space="preserve"> slik at nye grupper av syke barn med behov for pleie kommer inn i ordningen. FFO ber komiteen støtte en slik utvidelse av ordningen</w:t>
      </w:r>
      <w:r w:rsidR="00D63937">
        <w:t>.</w:t>
      </w:r>
      <w:r w:rsidR="00BE65AB">
        <w:t xml:space="preserve"> </w:t>
      </w:r>
    </w:p>
    <w:p w:rsidR="00BE65AB" w:rsidRDefault="00BE65AB" w:rsidP="0076532C"/>
    <w:p w:rsidR="00BE65AB" w:rsidRDefault="00BE65AB" w:rsidP="0076532C"/>
    <w:p w:rsidR="00BE65AB" w:rsidRDefault="00BE65AB" w:rsidP="0076532C"/>
    <w:p w:rsidR="0076532C" w:rsidRPr="0076532C" w:rsidRDefault="00BE65AB" w:rsidP="0076532C">
      <w:r>
        <w:t>R</w:t>
      </w:r>
      <w:r w:rsidR="0076532C" w:rsidRPr="0076532C">
        <w:t xml:space="preserve">egjeringen vil tidlig i 2017 legge fram en lovproposisjon om ny pleiepengeordning, og når lovforslaget kommer på høring vil FFO spille inn noen synspunkter vi ber komiteen allerede nå merke seg. </w:t>
      </w:r>
      <w:r w:rsidR="00BA5AEF">
        <w:t xml:space="preserve">Først og fremst er vi </w:t>
      </w:r>
      <w:r w:rsidR="0076532C" w:rsidRPr="0076532C">
        <w:t>bekymret for familiene med funksjonshemmede barn</w:t>
      </w:r>
      <w:r w:rsidR="00C800F0">
        <w:t xml:space="preserve"> </w:t>
      </w:r>
      <w:r w:rsidR="0076532C" w:rsidRPr="0076532C">
        <w:t xml:space="preserve">som har varig og svært alvorlig sykdom, og hvor noen kan ha behov for pleiepenger utover det som foreslås som en tidsbegrensning. </w:t>
      </w:r>
    </w:p>
    <w:p w:rsidR="0076532C" w:rsidRPr="0076532C" w:rsidRDefault="0076532C" w:rsidP="0076532C"/>
    <w:p w:rsidR="0076532C" w:rsidRPr="0076532C" w:rsidRDefault="0076532C" w:rsidP="0076532C">
      <w:r w:rsidRPr="0076532C">
        <w:t xml:space="preserve">Det er positivt at regjeringen vil foreslå en ny tellemåte slik at foreldre med store pleieoppgaver som </w:t>
      </w:r>
      <w:r w:rsidR="00BA5AEF">
        <w:t xml:space="preserve">er </w:t>
      </w:r>
      <w:r w:rsidRPr="0076532C">
        <w:t>delvis i jobb kan få en utvidet rett til graderte pleiepenger i inntil 10 år. Samtidig er det usikkert om det vil fange opp den foreldregruppen med størst behov for pleiepenger. I dag er det ingen andre sikkerhetsnett for disse familiene om man mister pelepengerettighetene, o</w:t>
      </w:r>
      <w:r w:rsidR="006E7502">
        <w:t>g i fravær av andre ordninger bør</w:t>
      </w:r>
      <w:r w:rsidRPr="0076532C">
        <w:t xml:space="preserve"> enkelte familier gis et unntak fra maksimal varighetsbestemmelse. FFO ber derfor komiteen anmode regjeringen om å foreslå i ny lov en unntaksbestemmelse knyttet til maksimal varighet for barn med en svært alvorlig progredierende sykdom, jf. folketrygdlovens § 9-11, andre punktum, inntil en annen og likeverdig ordning for disse er på plass. </w:t>
      </w:r>
    </w:p>
    <w:p w:rsidR="0076532C" w:rsidRPr="0076532C" w:rsidRDefault="0076532C" w:rsidP="0076532C"/>
    <w:p w:rsidR="0076532C" w:rsidRPr="0076532C" w:rsidRDefault="0076532C" w:rsidP="0076532C">
      <w:r w:rsidRPr="0076532C">
        <w:t>Andre synspunkter FFO vil gjenta som innspill til det forespeilede lovforslaget er at kompensasjonsniv</w:t>
      </w:r>
      <w:r w:rsidR="006E7502">
        <w:t>ået bør</w:t>
      </w:r>
      <w:r w:rsidRPr="0076532C">
        <w:t xml:space="preserve"> være 100 prosent i den perioden man har rett på pleiepenger. Vi mener retten til pleiepenger må likestilles med retten til sykepenger, slik at </w:t>
      </w:r>
      <w:r w:rsidR="00C800F0">
        <w:t xml:space="preserve">en </w:t>
      </w:r>
      <w:r w:rsidRPr="0076532C">
        <w:t xml:space="preserve">må kunne opparbeide seg en ny rett til 100 prosent kompensasjon. </w:t>
      </w:r>
      <w:r w:rsidR="006E7502" w:rsidRPr="006E7502">
        <w:t xml:space="preserve">Foreldre kan ta ut pleiepenger og så ha lange intervaller mellom hver gang barnet er så sykt at det trenger tilsyn og pleie hjemme eller på institusjon. </w:t>
      </w:r>
      <w:r w:rsidRPr="0076532C">
        <w:t xml:space="preserve">Det </w:t>
      </w:r>
      <w:r w:rsidR="006E7502">
        <w:t xml:space="preserve">bør samtidig vurderes </w:t>
      </w:r>
      <w:r w:rsidRPr="0076532C">
        <w:t>unntak slik at noen kan ha</w:t>
      </w:r>
      <w:r w:rsidR="00C800F0">
        <w:t xml:space="preserve"> </w:t>
      </w:r>
      <w:r w:rsidRPr="0076532C">
        <w:t xml:space="preserve">100 prosent kompensasjon i </w:t>
      </w:r>
      <w:r w:rsidR="006E7502">
        <w:t xml:space="preserve">en </w:t>
      </w:r>
      <w:r w:rsidRPr="0076532C">
        <w:t xml:space="preserve">sammenhengende pleiepengeperiode utover ett år. </w:t>
      </w:r>
    </w:p>
    <w:p w:rsidR="00F732F4" w:rsidRDefault="00F732F4" w:rsidP="0076532C"/>
    <w:p w:rsidR="0076532C" w:rsidRPr="0076532C" w:rsidRDefault="0076532C" w:rsidP="0076532C">
      <w:r w:rsidRPr="0076532C">
        <w:t xml:space="preserve">Det er bra at alle barn over 12 år nå skal ha rett til pleiepenger. </w:t>
      </w:r>
      <w:r w:rsidR="004A0EE0">
        <w:t>N</w:t>
      </w:r>
      <w:r w:rsidRPr="0076532C">
        <w:t xml:space="preserve">ytt regelverk </w:t>
      </w:r>
      <w:r w:rsidR="004A0EE0">
        <w:t xml:space="preserve">bør </w:t>
      </w:r>
      <w:r w:rsidRPr="0076532C">
        <w:t xml:space="preserve">sikre </w:t>
      </w:r>
      <w:r w:rsidR="004A0EE0">
        <w:t xml:space="preserve">barn </w:t>
      </w:r>
      <w:r w:rsidRPr="0076532C">
        <w:t xml:space="preserve">en rett til pleiepenger ut videregående skole eller til de er 20 år. En aldersgrense på 20 år il være i tråd med Barneloven jfr. § 68. </w:t>
      </w:r>
    </w:p>
    <w:p w:rsidR="0076532C" w:rsidRPr="0076532C" w:rsidRDefault="0076532C" w:rsidP="0076532C"/>
    <w:p w:rsidR="0076532C" w:rsidRPr="0076532C" w:rsidRDefault="0076532C" w:rsidP="0076532C">
      <w:pPr>
        <w:pStyle w:val="Overskrift2"/>
      </w:pPr>
      <w:r w:rsidRPr="0076532C">
        <w:rPr>
          <w:noProof/>
        </w:rPr>
        <mc:AlternateContent>
          <mc:Choice Requires="wps">
            <w:drawing>
              <wp:anchor distT="0" distB="0" distL="114300" distR="114300" simplePos="0" relativeHeight="251668480" behindDoc="0" locked="0" layoutInCell="1" allowOverlap="1" wp14:anchorId="16A00315" wp14:editId="13A305FD">
                <wp:simplePos x="0" y="0"/>
                <wp:positionH relativeFrom="margin">
                  <wp:align>left</wp:align>
                </wp:positionH>
                <wp:positionV relativeFrom="paragraph">
                  <wp:posOffset>821690</wp:posOffset>
                </wp:positionV>
                <wp:extent cx="6202680" cy="1054100"/>
                <wp:effectExtent l="0" t="0" r="26670" b="12700"/>
                <wp:wrapTopAndBottom/>
                <wp:docPr id="5" name="Rektangel 5"/>
                <wp:cNvGraphicFramePr/>
                <a:graphic xmlns:a="http://schemas.openxmlformats.org/drawingml/2006/main">
                  <a:graphicData uri="http://schemas.microsoft.com/office/word/2010/wordprocessingShape">
                    <wps:wsp>
                      <wps:cNvSpPr/>
                      <wps:spPr>
                        <a:xfrm>
                          <a:off x="0" y="0"/>
                          <a:ext cx="6202680" cy="1054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532C" w:rsidRPr="00A27612" w:rsidRDefault="0076532C" w:rsidP="00205E78">
                            <w:pPr>
                              <w:pStyle w:val="Normalfet"/>
                            </w:pPr>
                            <w:r>
                              <w:t>FFOs tilrådnin</w:t>
                            </w:r>
                            <w:r w:rsidRPr="00A27612">
                              <w:t>g</w:t>
                            </w:r>
                          </w:p>
                          <w:p w:rsidR="00150013" w:rsidRDefault="005E68BD" w:rsidP="008C432A">
                            <w:pPr>
                              <w:pStyle w:val="PunktlisteFFO"/>
                            </w:pPr>
                            <w:r>
                              <w:t>FFO ber komiteen styrke det varige lønnstilskuddet og utvide funksjonsassistanse</w:t>
                            </w:r>
                            <w:r w:rsidR="00150013">
                              <w:t>-</w:t>
                            </w:r>
                          </w:p>
                          <w:p w:rsidR="005E68BD" w:rsidRDefault="005E68BD" w:rsidP="00150013">
                            <w:pPr>
                              <w:pStyle w:val="PunktlisteFFO"/>
                              <w:numPr>
                                <w:ilvl w:val="0"/>
                                <w:numId w:val="0"/>
                              </w:numPr>
                              <w:ind w:left="720"/>
                            </w:pPr>
                            <w:r>
                              <w:t>ordninge</w:t>
                            </w:r>
                            <w:r w:rsidR="00150013">
                              <w:t xml:space="preserve">n til andre funksjonshemninger, som kognitiv funksjonshemning. </w:t>
                            </w:r>
                          </w:p>
                          <w:p w:rsidR="008C432A" w:rsidRPr="008C432A" w:rsidRDefault="008C432A" w:rsidP="008C432A">
                            <w:pPr>
                              <w:pStyle w:val="PunktlisteFFO"/>
                            </w:pPr>
                            <w:r w:rsidRPr="008C432A">
                              <w:t xml:space="preserve">FFO ber komiteen styrke NAVs arbeidsrettede innsats slik at flere funksjonshemmede og personer med nedsatt arbeidsevne får varig og ordinært arbeid. </w:t>
                            </w:r>
                          </w:p>
                          <w:p w:rsidR="008C432A" w:rsidRDefault="008C432A" w:rsidP="001B3B63">
                            <w:pPr>
                              <w:pStyle w:val="PunktlisteFFO"/>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00315" id="Rektangel 5" o:spid="_x0000_s1028" style="position:absolute;margin-left:0;margin-top:64.7pt;width:488.4pt;height:8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68jwIAAGwFAAAOAAAAZHJzL2Uyb0RvYy54bWysVEtPGzEQvlfqf7B8L/toEiBigyIQVSUE&#10;EVBxdrx2ssLrcW0nu+mv79j7IKU5Vb3sjj0vzzffzNV1WyuyF9ZVoAuanaWUCM2hrPSmoD9e7r5c&#10;UOI80yVToEVBD8LR68XnT1eNmYsctqBKYQkG0W7emIJuvTfzJHF8K2rmzsAIjUoJtmYej3aTlJY1&#10;GL1WSZ6ms6QBWxoLXDiHt7edki5ifCkF949SOuGJKii+zcevjd91+CaLKzbfWGa2Fe+fwf7hFTWr&#10;NCYdQ90yz8jOVn+FqituwYH0ZxzqBKSsuIg1YDVZ+qGa5y0zItaC4DgzwuT+X1j+sF9ZUpUFnVKi&#10;WY0tehJv2LCNUGQa4GmMm6PVs1nZ/uRQDLW20tbhj1WQNkJ6GCEVrSccL2d5ms8uEHmOuiydTrI0&#10;gp68uxvr/DcBNQlCQS32LELJ9vfOY0o0HUxCNqVJU9Cv2fk0WjlQVXlXKRV0kTbiRlmyZ9hw32ah&#10;AgxwZIUnpfEy1NVVEiV/UKIL/yQkAoJvz7sEgYrvMRnnQvtZH1dptA5uEl8wOmanHJUfHtPbBjcR&#10;KTo6pqcc/8w4esSsoP3oXFca7KkA5duYubMfqu9qDuX7dt1GFuRDy9dQHpAZFrqRcYbfVdife+b8&#10;ilmcEewpzr1/xI9UgC2BXqJkC/bXqftgj9RFLSUNzlxB3c8ds4IS9V0jqS+zySQMaTxMpuc5Huyx&#10;Zn2s0bv6BrDLGW4Yw6MY7L0aRGmhfsX1sAxZUcU0x9xIi0G88d0mwPXCxXIZjXAsDfP3+tnwEDqg&#10;HNj30r4ya3qKemT3AwzTyeYfmNrZBk8Ny50HWUUaB5w7VHv8caQjOfv1E3bG8TlavS/JxW8AAAD/&#10;/wMAUEsDBBQABgAIAAAAIQCH5k173wAAAAgBAAAPAAAAZHJzL2Rvd25yZXYueG1sTI/BTsMwDIbv&#10;SLxDZCQuaEspY1tL0wmGdptAbEhcs8ZrKxqnarIue3vMCY72b/3+vmIVbSdGHHzrSMH9NAGBVDnT&#10;Uq3gc7+ZLEH4oMnozhEquKCHVXl9VejcuDN94LgLteAS8rlW0ITQ51L6qkGr/dT1SJwd3WB14HGo&#10;pRn0mcttJ9MkmUurW+IPje5x3WD1vTtZBeHu5X2/XX69yrf2YWPHdbxUx6jU7U18fgIRMIa/Y/jF&#10;Z3QomengTmS86BSwSOBtms1AcJwt5mxyUJBmjzOQZSH/C5Q/AAAA//8DAFBLAQItABQABgAIAAAA&#10;IQC2gziS/gAAAOEBAAATAAAAAAAAAAAAAAAAAAAAAABbQ29udGVudF9UeXBlc10ueG1sUEsBAi0A&#10;FAAGAAgAAAAhADj9If/WAAAAlAEAAAsAAAAAAAAAAAAAAAAALwEAAF9yZWxzLy5yZWxzUEsBAi0A&#10;FAAGAAgAAAAhAMS9zryPAgAAbAUAAA4AAAAAAAAAAAAAAAAALgIAAGRycy9lMm9Eb2MueG1sUEsB&#10;Ai0AFAAGAAgAAAAhAIfmTXvfAAAACAEAAA8AAAAAAAAAAAAAAAAA6QQAAGRycy9kb3ducmV2Lnht&#10;bFBLBQYAAAAABAAEAPMAAAD1BQAAAAA=&#10;" fillcolor="white [3201]" strokecolor="black [3213]" strokeweight=".25pt">
                <v:textbox>
                  <w:txbxContent>
                    <w:p w:rsidR="0076532C" w:rsidRPr="00A27612" w:rsidRDefault="0076532C" w:rsidP="00205E78">
                      <w:pPr>
                        <w:pStyle w:val="Normalfet"/>
                      </w:pPr>
                      <w:r>
                        <w:t>FFOs tilrådnin</w:t>
                      </w:r>
                      <w:r w:rsidRPr="00A27612">
                        <w:t>g</w:t>
                      </w:r>
                    </w:p>
                    <w:p w:rsidR="00150013" w:rsidRDefault="005E68BD" w:rsidP="008C432A">
                      <w:pPr>
                        <w:pStyle w:val="PunktlisteFFO"/>
                      </w:pPr>
                      <w:r>
                        <w:t>FFO ber komiteen styrke det varige lønnstilskuddet og utvide funksjonsassistanse</w:t>
                      </w:r>
                      <w:r w:rsidR="00150013">
                        <w:t>-</w:t>
                      </w:r>
                    </w:p>
                    <w:p w:rsidR="005E68BD" w:rsidRDefault="005E68BD" w:rsidP="00150013">
                      <w:pPr>
                        <w:pStyle w:val="PunktlisteFFO"/>
                        <w:numPr>
                          <w:ilvl w:val="0"/>
                          <w:numId w:val="0"/>
                        </w:numPr>
                        <w:ind w:left="720"/>
                      </w:pPr>
                      <w:r>
                        <w:t>ordninge</w:t>
                      </w:r>
                      <w:r w:rsidR="00150013">
                        <w:t xml:space="preserve">n til andre funksjonshemninger, som kognitiv funksjonshemning. </w:t>
                      </w:r>
                    </w:p>
                    <w:p w:rsidR="008C432A" w:rsidRPr="008C432A" w:rsidRDefault="008C432A" w:rsidP="008C432A">
                      <w:pPr>
                        <w:pStyle w:val="PunktlisteFFO"/>
                      </w:pPr>
                      <w:r w:rsidRPr="008C432A">
                        <w:t xml:space="preserve">FFO ber komiteen styrke NAVs arbeidsrettede innsats slik at flere funksjonshemmede og personer med nedsatt arbeidsevne får varig og ordinært arbeid. </w:t>
                      </w:r>
                    </w:p>
                    <w:p w:rsidR="008C432A" w:rsidRDefault="008C432A" w:rsidP="001B3B63">
                      <w:pPr>
                        <w:pStyle w:val="PunktlisteFFO"/>
                        <w:ind w:left="284" w:hanging="284"/>
                      </w:pPr>
                    </w:p>
                  </w:txbxContent>
                </v:textbox>
                <w10:wrap type="topAndBottom" anchorx="margin"/>
              </v:rect>
            </w:pict>
          </mc:Fallback>
        </mc:AlternateContent>
      </w:r>
      <w:r w:rsidRPr="0076532C">
        <w:t>Kap. 605 Arbeids- og velferdsetaten og kap. 634 Arbeidsmarkedstiltak</w:t>
      </w:r>
    </w:p>
    <w:p w:rsidR="008C432A" w:rsidRDefault="008C432A" w:rsidP="004B402C"/>
    <w:p w:rsidR="00150013" w:rsidRDefault="00150013" w:rsidP="00150013">
      <w:pPr>
        <w:pStyle w:val="Normalfet"/>
      </w:pPr>
      <w:r>
        <w:t>Flere funksjonshemmede i arbeid</w:t>
      </w:r>
    </w:p>
    <w:p w:rsidR="009E13EF" w:rsidRDefault="008C432A" w:rsidP="00407FE0">
      <w:r w:rsidRPr="008C432A">
        <w:t xml:space="preserve">Flest mulig </w:t>
      </w:r>
      <w:r>
        <w:t xml:space="preserve">funksjonshemmede </w:t>
      </w:r>
      <w:r w:rsidRPr="008C432A">
        <w:t xml:space="preserve">må få </w:t>
      </w:r>
      <w:r w:rsidR="009E13EF">
        <w:t>mulighet til jobb</w:t>
      </w:r>
      <w:r w:rsidRPr="008C432A">
        <w:t xml:space="preserve"> i det ordinære arbeidslivet. Sentrale</w:t>
      </w:r>
      <w:r>
        <w:t xml:space="preserve"> </w:t>
      </w:r>
      <w:r w:rsidRPr="008C432A">
        <w:t>virkemidler er tiltak mot diskriminering, god tilgjengelighet, universelt</w:t>
      </w:r>
      <w:r>
        <w:t xml:space="preserve"> </w:t>
      </w:r>
      <w:r w:rsidRPr="008C432A">
        <w:t xml:space="preserve">utformede </w:t>
      </w:r>
      <w:r>
        <w:t>a</w:t>
      </w:r>
      <w:r w:rsidRPr="008C432A">
        <w:t>rbeids</w:t>
      </w:r>
      <w:r>
        <w:t>-</w:t>
      </w:r>
      <w:r w:rsidRPr="008C432A">
        <w:t>plasser og en arbeidsmiljølov som sikrer</w:t>
      </w:r>
      <w:r>
        <w:t xml:space="preserve"> </w:t>
      </w:r>
      <w:r w:rsidRPr="008C432A">
        <w:t xml:space="preserve">en trygg arbeidsplass. Men det er </w:t>
      </w:r>
      <w:r>
        <w:t xml:space="preserve">også </w:t>
      </w:r>
      <w:r w:rsidRPr="008C432A">
        <w:t>behov for en særpolitikk</w:t>
      </w:r>
      <w:r>
        <w:t xml:space="preserve"> </w:t>
      </w:r>
      <w:r w:rsidRPr="008C432A">
        <w:t>for sysselsetting av funksjonshemmede.</w:t>
      </w:r>
      <w:r w:rsidR="009E13EF">
        <w:t xml:space="preserve"> </w:t>
      </w:r>
      <w:r>
        <w:t xml:space="preserve">Vi vil i årets budsjett be komiteen om å styrke to av </w:t>
      </w:r>
      <w:r w:rsidR="0061149B">
        <w:t xml:space="preserve">de </w:t>
      </w:r>
      <w:r>
        <w:t xml:space="preserve">arbeidsmarkedstiltakene vi mener er spesielt målrettet mot funksjonshemmede og kronisk syke. </w:t>
      </w:r>
    </w:p>
    <w:p w:rsidR="009E13EF" w:rsidRDefault="009E13EF" w:rsidP="00407FE0"/>
    <w:p w:rsidR="000926EC" w:rsidRDefault="009E13EF" w:rsidP="00407FE0">
      <w:r>
        <w:t>Det er bra at r</w:t>
      </w:r>
      <w:r w:rsidR="000E6921">
        <w:t xml:space="preserve">egjeringen legger til grunn at det er særlig rom </w:t>
      </w:r>
      <w:r w:rsidR="000E6921" w:rsidRPr="000E6921">
        <w:t>for</w:t>
      </w:r>
      <w:r w:rsidR="000E6921">
        <w:t xml:space="preserve"> </w:t>
      </w:r>
      <w:r w:rsidR="000E6921" w:rsidRPr="000E6921">
        <w:t>økt bruk av lønnstilskuddsordninger</w:t>
      </w:r>
      <w:r w:rsidR="000E6921">
        <w:t xml:space="preserve">.  </w:t>
      </w:r>
      <w:r w:rsidR="009A0178">
        <w:t xml:space="preserve">Det midlertidige lønnstilskuddet gir god effekt. </w:t>
      </w:r>
      <w:r w:rsidR="009A0178" w:rsidRPr="009A0178">
        <w:t xml:space="preserve">Både blant </w:t>
      </w:r>
      <w:r w:rsidR="009A0178" w:rsidRPr="009A0178">
        <w:lastRenderedPageBreak/>
        <w:t xml:space="preserve">arbeidssøkere og personer med nedsatt arbeidsevne var det flest i jobb av de som hadde deltatt på tiltaket tidsbegrenset lønnstilskudd. </w:t>
      </w:r>
    </w:p>
    <w:p w:rsidR="000926EC" w:rsidRDefault="000926EC" w:rsidP="00407FE0"/>
    <w:p w:rsidR="000E6921" w:rsidRDefault="009A0178" w:rsidP="00407FE0">
      <w:r>
        <w:t xml:space="preserve">Vi oppfordrer samtidig komiteen om også </w:t>
      </w:r>
      <w:r w:rsidR="00476553">
        <w:t xml:space="preserve">å </w:t>
      </w:r>
      <w:r>
        <w:t xml:space="preserve">rette oppmerksomheten på det varige lønnstilskuddet som et godt virkemiddel </w:t>
      </w:r>
      <w:r w:rsidR="009E13EF">
        <w:t xml:space="preserve">for </w:t>
      </w:r>
      <w:r w:rsidR="00213C8F">
        <w:t>økt arbeidstilknytning</w:t>
      </w:r>
      <w:r w:rsidR="009E13EF">
        <w:t xml:space="preserve">. Spesielt </w:t>
      </w:r>
      <w:r w:rsidR="00213C8F">
        <w:t xml:space="preserve">vil </w:t>
      </w:r>
      <w:r w:rsidR="009E13EF">
        <w:t>p</w:t>
      </w:r>
      <w:r w:rsidR="00407FE0">
        <w:t xml:space="preserve">ersoner med kronisk </w:t>
      </w:r>
      <w:r w:rsidR="00476553">
        <w:t>sykdom eller funksjonshemning kunne</w:t>
      </w:r>
      <w:r w:rsidR="00407FE0">
        <w:t xml:space="preserve"> </w:t>
      </w:r>
      <w:r w:rsidR="00407FE0" w:rsidRPr="00407FE0">
        <w:t>ha nytte av en varig lønnstilskuddsordning</w:t>
      </w:r>
      <w:r w:rsidR="00213C8F">
        <w:t xml:space="preserve">. </w:t>
      </w:r>
      <w:r w:rsidR="00407FE0" w:rsidRPr="00407FE0">
        <w:t xml:space="preserve">FFO mener at </w:t>
      </w:r>
      <w:r>
        <w:t xml:space="preserve">det </w:t>
      </w:r>
      <w:r w:rsidR="00407FE0">
        <w:t>v</w:t>
      </w:r>
      <w:r w:rsidR="00407FE0" w:rsidRPr="00407FE0">
        <w:t>arig</w:t>
      </w:r>
      <w:r>
        <w:t>e</w:t>
      </w:r>
      <w:r w:rsidR="00407FE0" w:rsidRPr="00407FE0">
        <w:t xml:space="preserve"> lønnstilskudd</w:t>
      </w:r>
      <w:r>
        <w:t>et</w:t>
      </w:r>
      <w:r w:rsidR="00407FE0" w:rsidRPr="00407FE0">
        <w:t xml:space="preserve"> bør brukes mer både ved ansettelse</w:t>
      </w:r>
      <w:r w:rsidR="00407FE0">
        <w:t xml:space="preserve"> </w:t>
      </w:r>
      <w:r w:rsidR="00407FE0" w:rsidRPr="00407FE0">
        <w:t>og fastholdelse av arbeidstakere som står i fare for å bli 50 eller 100 prosent uføretrygdet.</w:t>
      </w:r>
    </w:p>
    <w:p w:rsidR="00E42A48" w:rsidRDefault="00E42A48" w:rsidP="008C432A"/>
    <w:p w:rsidR="00407FE0" w:rsidRDefault="00407FE0" w:rsidP="008C432A">
      <w:r>
        <w:t>Det er gledelig at regjeringen foreslår å øke bevilgningen til Funksjonsass</w:t>
      </w:r>
      <w:r w:rsidR="00C2517B">
        <w:t xml:space="preserve">istanse med 15 mill. </w:t>
      </w:r>
      <w:r>
        <w:t xml:space="preserve">kroner. </w:t>
      </w:r>
      <w:r w:rsidR="00C2517B">
        <w:t xml:space="preserve">Dette er en god ordning for </w:t>
      </w:r>
      <w:r w:rsidR="00476553">
        <w:t xml:space="preserve">personer med </w:t>
      </w:r>
      <w:r w:rsidR="00C2517B">
        <w:t xml:space="preserve">behov for assistanse i arbeidslivet. FFO ber komiteen om å styrke ordningen </w:t>
      </w:r>
      <w:r w:rsidR="00476553">
        <w:t>gjennom</w:t>
      </w:r>
      <w:r w:rsidR="00C2517B">
        <w:t xml:space="preserve"> å utvide den </w:t>
      </w:r>
      <w:r w:rsidR="00476553">
        <w:t xml:space="preserve">til </w:t>
      </w:r>
      <w:r w:rsidR="00C2517B">
        <w:t>andre funksjonshemninger</w:t>
      </w:r>
      <w:r w:rsidR="00476553">
        <w:t xml:space="preserve">, spesielt </w:t>
      </w:r>
      <w:r w:rsidR="00C2517B">
        <w:t>kognitiv</w:t>
      </w:r>
      <w:r w:rsidR="00915157">
        <w:t xml:space="preserve">e tilstander. </w:t>
      </w:r>
      <w:r w:rsidR="00C2517B">
        <w:t xml:space="preserve">En del </w:t>
      </w:r>
      <w:r w:rsidR="00915157">
        <w:t xml:space="preserve">personer </w:t>
      </w:r>
      <w:r w:rsidR="00C2517B">
        <w:t xml:space="preserve">i denne gruppen har behov for </w:t>
      </w:r>
      <w:r w:rsidR="00C2517B" w:rsidRPr="00C2517B">
        <w:t>nødvendig, praktisk hjelp i arbeidssituasjonen</w:t>
      </w:r>
      <w:r w:rsidR="00C2517B">
        <w:t xml:space="preserve"> </w:t>
      </w:r>
      <w:r w:rsidR="00915157">
        <w:t xml:space="preserve">(men </w:t>
      </w:r>
      <w:r w:rsidR="00C2517B">
        <w:t>uten at a</w:t>
      </w:r>
      <w:r w:rsidR="00C2517B" w:rsidRPr="00C2517B">
        <w:t>ssistenten utføre</w:t>
      </w:r>
      <w:r w:rsidR="00C2517B">
        <w:t>r</w:t>
      </w:r>
      <w:r w:rsidR="00C2517B" w:rsidRPr="00C2517B">
        <w:t xml:space="preserve"> </w:t>
      </w:r>
      <w:r w:rsidR="00C2517B">
        <w:t xml:space="preserve">arbeidstakers </w:t>
      </w:r>
      <w:r w:rsidR="00C2517B" w:rsidRPr="00C2517B">
        <w:t>ordinære arbeidsoppgaver</w:t>
      </w:r>
      <w:r w:rsidR="00915157">
        <w:t>)</w:t>
      </w:r>
      <w:r w:rsidR="00C2517B">
        <w:t>.</w:t>
      </w:r>
    </w:p>
    <w:p w:rsidR="008C432A" w:rsidRDefault="008C432A" w:rsidP="004B402C"/>
    <w:p w:rsidR="000E6921" w:rsidRDefault="00150013" w:rsidP="00150013">
      <w:pPr>
        <w:pStyle w:val="Normalfet"/>
      </w:pPr>
      <w:r>
        <w:t>Styrking av NAVs arbeidsrettede innsats</w:t>
      </w:r>
    </w:p>
    <w:p w:rsidR="000E3EAF" w:rsidRDefault="00150013" w:rsidP="00E81742">
      <w:r>
        <w:t xml:space="preserve">FFO viser til merknad og innspill i høringsmøte med </w:t>
      </w:r>
      <w:r w:rsidR="00213C8F">
        <w:t>Arbeids- og sosial</w:t>
      </w:r>
      <w:r>
        <w:t xml:space="preserve">komiteen om Meld. St. 33 (2015-2016).  </w:t>
      </w:r>
      <w:r w:rsidRPr="00150013">
        <w:t xml:space="preserve">Generelt mener FFO at innsatsen knyttet til avklarings- og oppfølgingsarbeidet må økes betraktelig, og at NAV </w:t>
      </w:r>
      <w:r w:rsidR="00213C8F">
        <w:t>kan få</w:t>
      </w:r>
      <w:r w:rsidRPr="00150013">
        <w:t xml:space="preserve"> </w:t>
      </w:r>
      <w:r w:rsidR="000E3EAF">
        <w:t xml:space="preserve">mer </w:t>
      </w:r>
      <w:r w:rsidR="000E3EAF" w:rsidRPr="000E3EAF">
        <w:t>frihet og kapasitet til å løse kjerneoppgavene</w:t>
      </w:r>
      <w:r w:rsidR="000E3EAF">
        <w:t>.</w:t>
      </w:r>
      <w:r w:rsidR="00E81742">
        <w:t xml:space="preserve"> Vi støtter derfor forslaget i </w:t>
      </w:r>
      <w:proofErr w:type="spellStart"/>
      <w:r w:rsidR="00E81742">
        <w:t>Prop</w:t>
      </w:r>
      <w:proofErr w:type="spellEnd"/>
      <w:r w:rsidR="00E81742">
        <w:t xml:space="preserve">. 1 (2016-2017) om at Arbeids- og velferdsforvaltningen skal gis en </w:t>
      </w:r>
      <w:r w:rsidR="00E81742" w:rsidRPr="00E81742">
        <w:t>omdisponeringsfullmakt</w:t>
      </w:r>
      <w:r w:rsidR="00E81742">
        <w:t xml:space="preserve"> </w:t>
      </w:r>
      <w:r w:rsidR="00E81742" w:rsidRPr="00E81742">
        <w:t>på inntil 100 mill. kroner i 2017</w:t>
      </w:r>
      <w:r w:rsidR="00F57E48">
        <w:t xml:space="preserve"> </w:t>
      </w:r>
      <w:r w:rsidR="00E81742" w:rsidRPr="00E81742">
        <w:t>fra arbeidsmarkedstiltakene til Arbeids- og velferdsetatens</w:t>
      </w:r>
      <w:r w:rsidR="00E81742">
        <w:t xml:space="preserve"> </w:t>
      </w:r>
      <w:r w:rsidR="00E81742" w:rsidRPr="00E81742">
        <w:t>driftsbudsjett.</w:t>
      </w:r>
    </w:p>
    <w:p w:rsidR="000E3EAF" w:rsidRDefault="000E3EAF" w:rsidP="000E3EAF"/>
    <w:p w:rsidR="000E3EAF" w:rsidRPr="000E3EAF" w:rsidRDefault="000E3EAF" w:rsidP="000E3EAF">
      <w:r>
        <w:t>Denne friheten innebære</w:t>
      </w:r>
      <w:r w:rsidR="00E81742">
        <w:t>r</w:t>
      </w:r>
      <w:r>
        <w:t xml:space="preserve"> at </w:t>
      </w:r>
      <w:r w:rsidRPr="000E3EAF">
        <w:t>Arbeids- og velferdsetaten få</w:t>
      </w:r>
      <w:r>
        <w:t>r</w:t>
      </w:r>
      <w:r w:rsidRPr="000E3EAF">
        <w:t xml:space="preserve"> økt fleksibilitet </w:t>
      </w:r>
      <w:r w:rsidR="00915157">
        <w:t>til</w:t>
      </w:r>
      <w:r w:rsidRPr="000E3EAF">
        <w:t xml:space="preserve"> selv å kunne velge om avklarings- og oppfølgingstjenester skal kjøpes av eksterne tiltaksarrangører eller foregå i egen</w:t>
      </w:r>
      <w:r w:rsidR="00915157">
        <w:t xml:space="preserve"> </w:t>
      </w:r>
      <w:r w:rsidRPr="000E3EAF">
        <w:t xml:space="preserve">regi innen gitte økonomiske rammer. </w:t>
      </w:r>
      <w:proofErr w:type="spellStart"/>
      <w:r w:rsidR="00213C8F">
        <w:t>NAVs</w:t>
      </w:r>
      <w:proofErr w:type="spellEnd"/>
      <w:r w:rsidR="00213C8F">
        <w:t xml:space="preserve"> frihet</w:t>
      </w:r>
      <w:r>
        <w:t xml:space="preserve"> til å velge avklarings- og oppfølgingstjeneste må knyttes til en i</w:t>
      </w:r>
      <w:r w:rsidRPr="000E3EAF">
        <w:t xml:space="preserve">ndividuell vurdering </w:t>
      </w:r>
      <w:r>
        <w:t xml:space="preserve">av </w:t>
      </w:r>
      <w:r w:rsidRPr="000E3EAF">
        <w:t>brukeren</w:t>
      </w:r>
      <w:r>
        <w:t xml:space="preserve">s behov når han eller hun skal </w:t>
      </w:r>
      <w:r w:rsidR="00213C8F">
        <w:t xml:space="preserve">avklares og </w:t>
      </w:r>
      <w:r w:rsidR="00E81742">
        <w:t xml:space="preserve">når </w:t>
      </w:r>
      <w:r w:rsidR="00213C8F">
        <w:t xml:space="preserve">oppfølgingen er </w:t>
      </w:r>
      <w:r w:rsidR="00E81742">
        <w:t xml:space="preserve">knyttet til det </w:t>
      </w:r>
      <w:r w:rsidRPr="000E3EAF">
        <w:t>ordinære</w:t>
      </w:r>
      <w:r w:rsidR="00213C8F">
        <w:t xml:space="preserve"> arbeidslivet</w:t>
      </w:r>
      <w:r w:rsidRPr="000E3EAF">
        <w:t>.</w:t>
      </w:r>
      <w:r>
        <w:t xml:space="preserve"> Et myndig NAV-kontor med mer handlingsfrihet må levere </w:t>
      </w:r>
      <w:r w:rsidR="00E81742">
        <w:t xml:space="preserve">god </w:t>
      </w:r>
      <w:r>
        <w:t xml:space="preserve">kvalitet </w:t>
      </w:r>
      <w:r w:rsidR="00C800F0">
        <w:t>og måles på resultatene</w:t>
      </w:r>
      <w:r w:rsidR="00C50AC0">
        <w:t xml:space="preserve"> av den arbeidsrettede innsatsen. </w:t>
      </w:r>
    </w:p>
    <w:p w:rsidR="00150013" w:rsidRDefault="00150013" w:rsidP="00150013"/>
    <w:p w:rsidR="0076532C" w:rsidRPr="0076532C" w:rsidRDefault="0076532C" w:rsidP="0076532C">
      <w:pPr>
        <w:pStyle w:val="Overskrift2"/>
      </w:pPr>
      <w:r w:rsidRPr="0076532C">
        <w:rPr>
          <w:noProof/>
        </w:rPr>
        <mc:AlternateContent>
          <mc:Choice Requires="wps">
            <w:drawing>
              <wp:anchor distT="0" distB="0" distL="114300" distR="114300" simplePos="0" relativeHeight="251669504" behindDoc="0" locked="0" layoutInCell="1" allowOverlap="1" wp14:anchorId="702967B7" wp14:editId="7F7CC925">
                <wp:simplePos x="0" y="0"/>
                <wp:positionH relativeFrom="margin">
                  <wp:align>left</wp:align>
                </wp:positionH>
                <wp:positionV relativeFrom="paragraph">
                  <wp:posOffset>532830</wp:posOffset>
                </wp:positionV>
                <wp:extent cx="6202680" cy="984250"/>
                <wp:effectExtent l="0" t="0" r="26670" b="25400"/>
                <wp:wrapTopAndBottom/>
                <wp:docPr id="6" name="Rektangel 6"/>
                <wp:cNvGraphicFramePr/>
                <a:graphic xmlns:a="http://schemas.openxmlformats.org/drawingml/2006/main">
                  <a:graphicData uri="http://schemas.microsoft.com/office/word/2010/wordprocessingShape">
                    <wps:wsp>
                      <wps:cNvSpPr/>
                      <wps:spPr>
                        <a:xfrm>
                          <a:off x="0" y="0"/>
                          <a:ext cx="6202680" cy="984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532C" w:rsidRPr="00A27612" w:rsidRDefault="0076532C" w:rsidP="00D27C02">
                            <w:pPr>
                              <w:pStyle w:val="Normalfet"/>
                            </w:pPr>
                            <w:r>
                              <w:t>FFOs tilrådnin</w:t>
                            </w:r>
                            <w:r w:rsidRPr="00A27612">
                              <w:t>g</w:t>
                            </w:r>
                          </w:p>
                          <w:p w:rsidR="0076532C" w:rsidRDefault="00D27C02" w:rsidP="00820702">
                            <w:pPr>
                              <w:pStyle w:val="PunktlisteFFO"/>
                            </w:pPr>
                            <w:r>
                              <w:t xml:space="preserve">FFO ber komiteen sørge for at </w:t>
                            </w:r>
                            <w:r w:rsidRPr="00D27C02">
                              <w:t>NAV gi</w:t>
                            </w:r>
                            <w:r>
                              <w:t>r</w:t>
                            </w:r>
                            <w:r w:rsidRPr="00D27C02">
                              <w:t xml:space="preserve"> uføretrygdede som ønsker å jobbe </w:t>
                            </w:r>
                            <w:r>
                              <w:t xml:space="preserve">god </w:t>
                            </w:r>
                            <w:r w:rsidRPr="00D27C02">
                              <w:t>veiledning</w:t>
                            </w:r>
                            <w:r>
                              <w:t xml:space="preserve"> </w:t>
                            </w:r>
                            <w:r w:rsidRPr="00D27C02">
                              <w:t>og bistand.</w:t>
                            </w:r>
                          </w:p>
                          <w:p w:rsidR="00D27C02" w:rsidRDefault="00512DB4" w:rsidP="00820702">
                            <w:pPr>
                              <w:pStyle w:val="PunktlisteFFO"/>
                            </w:pPr>
                            <w:r>
                              <w:t>FFO ber komiteen anmode</w:t>
                            </w:r>
                            <w:r w:rsidR="00D27C02">
                              <w:t xml:space="preserve"> regjeringen om raskest mulig </w:t>
                            </w:r>
                            <w:r>
                              <w:t xml:space="preserve">å </w:t>
                            </w:r>
                            <w:r w:rsidR="00D27C02">
                              <w:t>få på plass en permanent bostøtteordning med hevet inntektsgrense for alle uføretrygdede.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967B7" id="Rektangel 6" o:spid="_x0000_s1029" style="position:absolute;margin-left:0;margin-top:41.95pt;width:488.4pt;height:7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B5jgIAAGsFAAAOAAAAZHJzL2Uyb0RvYy54bWysVEtPGzEQvlfqf7B8L5tdQoCIDYpAVJUQ&#10;RUDF2fHayQrb49pOdtNf37H3QUpzqnrZHXtenm++mavrViuyE87XYEqan0woEYZDVZt1SX+83H25&#10;oMQHZiqmwIiS7oWn14vPn64aOxcFbEBVwhEMYvy8sSXdhGDnWeb5RmjmT8AKg0oJTrOAR7fOKsca&#10;jK5VVkwms6wBV1kHXHiPt7edki5SfCkFD9+l9CIQVVJ8W0hfl76r+M0WV2y+dsxuat4/g/3DKzSr&#10;DSYdQ92ywMjW1X+F0jV34EGGEw46AylrLlINWE0++VDN84ZZkWpBcLwdYfL/Lyx/2D06UlclnVFi&#10;mMYWPYk3bNhaKDKL8DTWz9Hq2T66/uRRjLW20un4xypImyDdj5CKNhCOl7NiUswuEHmOusuLaXGW&#10;MM/eva3z4asATaJQUoctS0iy3b0PmBFNB5OYTBnSlPQ0Pz9LVh5UXd3VSkVdYo24UY7sGPY7tHks&#10;AAMcWOFJGbyMZXWFJCnslejCPwmJeODTiy5BZOJ7TMa5MCEBkyKhdXST+ILRMT/mqMLwmN42uonE&#10;0NFxcszxz4yjR8oKJozOujbgjgWo3sbMnf1QfVdzLD+0qzaR4HTo+AqqPRLDQTcx3vK7Gvtzz3x4&#10;ZA5HBFuKYx++40cqwJZAL1GyAffr2H20R+ailpIGR66k/ueWOUGJ+maQ05f5dBpnNB2mZ+cFHtyh&#10;ZnWoMVt9A9jlHBeM5UmM9kENonSgX3E7LGNWVDHDMTfSYhBvQrcIcLtwsVwmI5xKy8K9ebY8ho4o&#10;R/a9tK/M2Z6iAcn9AMNwsvkHpna20dPAchtA1onGEecO1R5/nOhEzn77xJVxeE5W7zty8RsAAP//&#10;AwBQSwMEFAAGAAgAAAAhAD7nd3neAAAABwEAAA8AAABkcnMvZG93bnJldi54bWxMj0FLw0AUhO+C&#10;/2F5ghexGxuoSZpN0UpvYrEVet1mX5Ng9m3IbtPtv/d50uMww8w35SraXkw4+s6RgqdZAgKpdqaj&#10;RsHXfvOYgfBBk9G9I1RwRQ+r6vam1IVxF/rEaRcawSXkC62gDWEopPR1i1b7mRuQ2Du50erAcmyk&#10;GfWFy20v50mykFZ3xAutHnDdYv29O1sF4eF1u3/PDm/yo0s3dlrHa32KSt3fxZcliIAx/IXhF5/R&#10;oWKmozuT8aJXwEeCgizNQbCbPy/4yFHBPM1ykFUp//NXPwAAAP//AwBQSwECLQAUAAYACAAAACEA&#10;toM4kv4AAADhAQAAEwAAAAAAAAAAAAAAAAAAAAAAW0NvbnRlbnRfVHlwZXNdLnhtbFBLAQItABQA&#10;BgAIAAAAIQA4/SH/1gAAAJQBAAALAAAAAAAAAAAAAAAAAC8BAABfcmVscy8ucmVsc1BLAQItABQA&#10;BgAIAAAAIQAi1cB5jgIAAGsFAAAOAAAAAAAAAAAAAAAAAC4CAABkcnMvZTJvRG9jLnhtbFBLAQIt&#10;ABQABgAIAAAAIQA+53d53gAAAAcBAAAPAAAAAAAAAAAAAAAAAOgEAABkcnMvZG93bnJldi54bWxQ&#10;SwUGAAAAAAQABADzAAAA8wUAAAAA&#10;" fillcolor="white [3201]" strokecolor="black [3213]" strokeweight=".25pt">
                <v:textbox>
                  <w:txbxContent>
                    <w:p w:rsidR="0076532C" w:rsidRPr="00A27612" w:rsidRDefault="0076532C" w:rsidP="00D27C02">
                      <w:pPr>
                        <w:pStyle w:val="Normalfet"/>
                      </w:pPr>
                      <w:r>
                        <w:t>FFOs tilrådnin</w:t>
                      </w:r>
                      <w:r w:rsidRPr="00A27612">
                        <w:t>g</w:t>
                      </w:r>
                    </w:p>
                    <w:p w:rsidR="0076532C" w:rsidRDefault="00D27C02" w:rsidP="00820702">
                      <w:pPr>
                        <w:pStyle w:val="PunktlisteFFO"/>
                      </w:pPr>
                      <w:r>
                        <w:t xml:space="preserve">FFO ber komiteen sørge for at </w:t>
                      </w:r>
                      <w:r w:rsidRPr="00D27C02">
                        <w:t>NAV gi</w:t>
                      </w:r>
                      <w:r>
                        <w:t>r</w:t>
                      </w:r>
                      <w:r w:rsidRPr="00D27C02">
                        <w:t xml:space="preserve"> uføretrygdede som ønsker å jobbe </w:t>
                      </w:r>
                      <w:r>
                        <w:t xml:space="preserve">god </w:t>
                      </w:r>
                      <w:r w:rsidRPr="00D27C02">
                        <w:t>veiledning</w:t>
                      </w:r>
                      <w:r>
                        <w:t xml:space="preserve"> </w:t>
                      </w:r>
                      <w:r w:rsidRPr="00D27C02">
                        <w:t>og bistand.</w:t>
                      </w:r>
                    </w:p>
                    <w:p w:rsidR="00D27C02" w:rsidRDefault="00512DB4" w:rsidP="00820702">
                      <w:pPr>
                        <w:pStyle w:val="PunktlisteFFO"/>
                      </w:pPr>
                      <w:r>
                        <w:t>FFO ber komiteen anmode</w:t>
                      </w:r>
                      <w:r w:rsidR="00D27C02">
                        <w:t xml:space="preserve"> regjeringen om raskest mulig </w:t>
                      </w:r>
                      <w:r>
                        <w:t xml:space="preserve">å </w:t>
                      </w:r>
                      <w:r w:rsidR="00D27C02">
                        <w:t>få på plass en permanent bostøtteordning med hevet inntektsgrense for alle uføretrygdede.</w:t>
                      </w:r>
                    </w:p>
                  </w:txbxContent>
                </v:textbox>
                <w10:wrap type="topAndBottom" anchorx="margin"/>
              </v:rect>
            </w:pict>
          </mc:Fallback>
        </mc:AlternateContent>
      </w:r>
      <w:r w:rsidR="00682F43">
        <w:t>Kap. 2655 Uførhet</w:t>
      </w:r>
    </w:p>
    <w:p w:rsidR="00C04F6A" w:rsidRDefault="00C04F6A" w:rsidP="004D4D1D"/>
    <w:p w:rsidR="00682F43" w:rsidRDefault="00682F43" w:rsidP="00682F43">
      <w:pPr>
        <w:pStyle w:val="Normalfet"/>
      </w:pPr>
      <w:r>
        <w:t xml:space="preserve">Uføretrygden og uføres arbeidstilknytning  </w:t>
      </w:r>
    </w:p>
    <w:p w:rsidR="004D4D1D" w:rsidRDefault="00C325D8" w:rsidP="004D4D1D">
      <w:r w:rsidRPr="00C325D8">
        <w:t>Ny uføretrygdreform skulle gjøre det enklere å kombinere arbeid</w:t>
      </w:r>
      <w:r>
        <w:t xml:space="preserve"> </w:t>
      </w:r>
      <w:r w:rsidRPr="00C325D8">
        <w:t xml:space="preserve">og trygd. </w:t>
      </w:r>
      <w:r>
        <w:t xml:space="preserve">En nylig framlagt rapport fra FAFO viser at </w:t>
      </w:r>
      <w:r w:rsidR="004D4D1D">
        <w:t>reformen ikke har påvir</w:t>
      </w:r>
      <w:r w:rsidR="00512DB4">
        <w:t xml:space="preserve">ket hverken faktisk eller ønsket </w:t>
      </w:r>
      <w:r w:rsidR="004D4D1D">
        <w:t>arbeidstilknytning. Dette stemmer også med FFOs erfar</w:t>
      </w:r>
      <w:r w:rsidR="00512DB4">
        <w:t>ing etter å ha snakket med</w:t>
      </w:r>
      <w:r w:rsidR="004D4D1D">
        <w:t xml:space="preserve"> uføretrygdede om deltakelse i arbeidslivet. Mange opplever store hindr</w:t>
      </w:r>
      <w:r w:rsidR="00512DB4">
        <w:t>inger til tross for endrede</w:t>
      </w:r>
      <w:r w:rsidR="004D4D1D">
        <w:t xml:space="preserve"> regler som gjør det enklere å kombinere arbeid og trygd. </w:t>
      </w:r>
    </w:p>
    <w:p w:rsidR="004D4D1D" w:rsidRDefault="004D4D1D" w:rsidP="004D4D1D"/>
    <w:p w:rsidR="004D4D1D" w:rsidRDefault="004D4D1D" w:rsidP="004D4D1D">
      <w:r w:rsidRPr="004D4D1D">
        <w:t xml:space="preserve">Det er mangel på små stillinger og </w:t>
      </w:r>
      <w:r w:rsidR="00682F43">
        <w:t xml:space="preserve">arbeidssituasjoner </w:t>
      </w:r>
      <w:r w:rsidRPr="004D4D1D">
        <w:t>som er fleksible nok for personer med en varierende helsetilstand.</w:t>
      </w:r>
      <w:r>
        <w:t xml:space="preserve"> </w:t>
      </w:r>
      <w:r w:rsidRPr="004D4D1D">
        <w:t xml:space="preserve">En del har behov for ny kompetanse </w:t>
      </w:r>
      <w:r>
        <w:t xml:space="preserve">etter mange år ute av arbeidslivet. </w:t>
      </w:r>
      <w:r w:rsidRPr="004D4D1D">
        <w:t>Uføretrygdede som ønsker å jobbe må få bedre veiledning og oppfølging fra NAV.</w:t>
      </w:r>
    </w:p>
    <w:p w:rsidR="004D4D1D" w:rsidRDefault="004D4D1D" w:rsidP="00C325D8"/>
    <w:p w:rsidR="004845A8" w:rsidRDefault="004845A8" w:rsidP="00682F43">
      <w:pPr>
        <w:pStyle w:val="Normalfet"/>
      </w:pPr>
    </w:p>
    <w:p w:rsidR="004845A8" w:rsidRDefault="004845A8" w:rsidP="00682F43">
      <w:pPr>
        <w:pStyle w:val="Normalfet"/>
      </w:pPr>
    </w:p>
    <w:p w:rsidR="004845A8" w:rsidRDefault="004845A8" w:rsidP="00682F43">
      <w:pPr>
        <w:pStyle w:val="Normalfet"/>
      </w:pPr>
    </w:p>
    <w:p w:rsidR="00682F43" w:rsidRDefault="00682F43" w:rsidP="00682F43">
      <w:pPr>
        <w:pStyle w:val="Normalfet"/>
      </w:pPr>
      <w:r>
        <w:t xml:space="preserve">Permanent bostøtteordning </w:t>
      </w:r>
      <w:r w:rsidR="000926EC">
        <w:t xml:space="preserve">må </w:t>
      </w:r>
      <w:r>
        <w:t>på plass</w:t>
      </w:r>
    </w:p>
    <w:p w:rsidR="00395E3E" w:rsidRDefault="000F7489" w:rsidP="00C325D8">
      <w:r>
        <w:t>Regjeringen foreslår å videreføre kompensasjonsordningen for uførereformen i bostøtten ut 2017</w:t>
      </w:r>
      <w:r w:rsidR="00DC6AA4">
        <w:t xml:space="preserve"> for dem som </w:t>
      </w:r>
      <w:r w:rsidR="002F6C13">
        <w:t xml:space="preserve">mottok bostøtte og uførepensjon </w:t>
      </w:r>
      <w:r w:rsidR="00DC6AA4">
        <w:t>før 2015</w:t>
      </w:r>
      <w:r>
        <w:t>. En slik ordning er positivt for dem som komme</w:t>
      </w:r>
      <w:r w:rsidR="00682F43">
        <w:t>r</w:t>
      </w:r>
      <w:r>
        <w:t xml:space="preserve"> inn under ordningen. Det er samtidig svært krevende for alle dem som ikke er omfattet av kompensasjonen. Det vises til 4000 uføre bostøttemottakere som ikke får denne skjermingen. FFO har også fått tilbakemeldinger om at mange unge uføre ikke lenger mottar bostøtte. </w:t>
      </w:r>
    </w:p>
    <w:p w:rsidR="00395E3E" w:rsidRDefault="00395E3E" w:rsidP="00C325D8"/>
    <w:p w:rsidR="004D4D1D" w:rsidRDefault="00395E3E" w:rsidP="00C325D8">
      <w:r>
        <w:t xml:space="preserve">Det haster å få på plass en </w:t>
      </w:r>
      <w:r w:rsidRPr="00395E3E">
        <w:t>permanent bostøtteordning med hevet inntektsgrense for alle uføretrygdede</w:t>
      </w:r>
      <w:r w:rsidR="00A13560">
        <w:t xml:space="preserve"> - både for de som er </w:t>
      </w:r>
      <w:r>
        <w:t>varig</w:t>
      </w:r>
      <w:r w:rsidR="00A13560">
        <w:t xml:space="preserve"> uføre og mottok bostøtte før </w:t>
      </w:r>
      <w:r w:rsidR="00543B07">
        <w:t>og</w:t>
      </w:r>
      <w:r w:rsidR="00915157">
        <w:t xml:space="preserve"> </w:t>
      </w:r>
      <w:r>
        <w:t>etter 2015</w:t>
      </w:r>
      <w:r w:rsidRPr="00395E3E">
        <w:t>.</w:t>
      </w:r>
      <w:r w:rsidR="000F7489">
        <w:t xml:space="preserve"> </w:t>
      </w:r>
      <w:r>
        <w:t xml:space="preserve">Det må spesielt sikres at unge uføre kommer inn under ordningen. </w:t>
      </w:r>
    </w:p>
    <w:p w:rsidR="00A13560" w:rsidRDefault="00A13560" w:rsidP="00A13560"/>
    <w:p w:rsidR="0076532C" w:rsidRPr="0076532C" w:rsidRDefault="0076532C" w:rsidP="0076532C">
      <w:pPr>
        <w:pStyle w:val="Overskrift2"/>
      </w:pPr>
      <w:r w:rsidRPr="0076532C">
        <w:rPr>
          <w:noProof/>
        </w:rPr>
        <mc:AlternateContent>
          <mc:Choice Requires="wps">
            <w:drawing>
              <wp:anchor distT="0" distB="0" distL="114300" distR="114300" simplePos="0" relativeHeight="251666432" behindDoc="0" locked="0" layoutInCell="1" allowOverlap="1" wp14:anchorId="713D7F68" wp14:editId="5F4DB96E">
                <wp:simplePos x="0" y="0"/>
                <wp:positionH relativeFrom="margin">
                  <wp:align>left</wp:align>
                </wp:positionH>
                <wp:positionV relativeFrom="paragraph">
                  <wp:posOffset>830717</wp:posOffset>
                </wp:positionV>
                <wp:extent cx="6202680" cy="660400"/>
                <wp:effectExtent l="0" t="0" r="26670" b="25400"/>
                <wp:wrapTopAndBottom/>
                <wp:docPr id="8" name="Rektangel 8"/>
                <wp:cNvGraphicFramePr/>
                <a:graphic xmlns:a="http://schemas.openxmlformats.org/drawingml/2006/main">
                  <a:graphicData uri="http://schemas.microsoft.com/office/word/2010/wordprocessingShape">
                    <wps:wsp>
                      <wps:cNvSpPr/>
                      <wps:spPr>
                        <a:xfrm>
                          <a:off x="0" y="0"/>
                          <a:ext cx="6202680" cy="660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532C" w:rsidRPr="00A27612" w:rsidRDefault="0076532C" w:rsidP="00205E78">
                            <w:pPr>
                              <w:pStyle w:val="Normalfet"/>
                            </w:pPr>
                            <w:r>
                              <w:t>FFOs tilrådnin</w:t>
                            </w:r>
                            <w:r w:rsidRPr="00A27612">
                              <w:t>g</w:t>
                            </w:r>
                          </w:p>
                          <w:p w:rsidR="0076532C" w:rsidRDefault="000E6921" w:rsidP="00931EF4">
                            <w:pPr>
                              <w:pStyle w:val="PunktlisteFFO"/>
                              <w:ind w:left="284" w:hanging="284"/>
                            </w:pPr>
                            <w:r w:rsidRPr="000E6921">
                              <w:t xml:space="preserve">FFO ber komiteen øke bevilgningen til funksjonshemmedes organisasjoner med 20 mill. kroner.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7F68" id="Rektangel 8" o:spid="_x0000_s1030" style="position:absolute;margin-left:0;margin-top:65.4pt;width:488.4pt;height:5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MjjgIAAGsFAAAOAAAAZHJzL2Uyb0RvYy54bWysVEtPGzEQvlfqf7B8L7ubhgARGxSBqCoh&#10;QEDF2fHaiYXX49pOdtNf37H3QUpzqnrZHXtenm++mcurttZkJ5xXYEpanOSUCMOhUmZd0h8vt1/O&#10;KfGBmYppMKKke+Hp1eLzp8vGzsUENqAr4QgGMX7e2JJuQrDzLPN8I2rmT8AKg0oJrmYBj26dVY41&#10;GL3W2STPZ1kDrrIOuPAeb286JV2k+FIKHh6k9CIQXVJ8W0hfl76r+M0Wl2y+dsxuFO+fwf7hFTVT&#10;BpOOoW5YYGTr1F+hasUdeJDhhEOdgZSKi1QDVlPkH6p53jArUi0IjrcjTP7/heX3u0dHVFVSbJRh&#10;NbboSbxhw9ZCk/MIT2P9HK2e7aPrTx7FWGsrXR3/WAVpE6T7EVLRBsLxcjbJJ7NzRJ6jbjbLp3nC&#10;PHv3ts6HbwJqEoWSOmxZQpLt7nzAjGg6mMRk2pCmpF+Ls9Nk5UGr6lZpHXWJNeJaO7Jj2O/QFrEA&#10;DHBghSdt8DKW1RWSpLDXogv/JCTigU+fdAkiE99jMs6FCbM+rjZoHd0kvmB0LI456jA8preNbiIx&#10;dHTMjzn+mXH0SFnBhNG5VgbcsQDV25i5sx+q72qO5Yd21SYSTIeOr6DaIzEcdBPjLb9V2J875sMj&#10;czgi2FIc+/CAH6kBWwK9RMkG3K9j99EemYtaShocuZL6n1vmBCX6u0FOXxTTaZzRdJienk3w4A41&#10;q0ON2dbXgF0ucMFYnsRoH/QgSgf1K26HZcyKKmY45kZaDOJ16BYBbhculstkhFNpWbgzz5bH0BHl&#10;yL6X9pU521M0ILnvYRhONv/A1M42ehpYbgNIlWgcce5Q7fHHiU7k7LdPXBmH52T1viMXvwEAAP//&#10;AwBQSwMEFAAGAAgAAAAhALEyQPnfAAAACAEAAA8AAABkcnMvZG93bnJldi54bWxMj0FPwzAMhe9I&#10;+w+RkbgglrKiUUrTCYZ2Q5vYkLhmjddWa5yqybrs32NO7Gb7PT1/r1hE24kRB986UvA4TUAgVc60&#10;VCv43q0eMhA+aDK6c4QKLuhhUU5uCp0bd6YvHLehFhxCPtcKmhD6XEpfNWi1n7oeibWDG6wOvA61&#10;NIM+c7jt5CxJ5tLqlvhDo3tcNlgdtyerINy/b3af2c+HXLfpyo7LeKkOUam72/j2CiJgDP9m+MNn&#10;dCiZae9OZLzoFHCRwNc04QIsvzzPedgrmKVPGciykNcFyl8AAAD//wMAUEsBAi0AFAAGAAgAAAAh&#10;ALaDOJL+AAAA4QEAABMAAAAAAAAAAAAAAAAAAAAAAFtDb250ZW50X1R5cGVzXS54bWxQSwECLQAU&#10;AAYACAAAACEAOP0h/9YAAACUAQAACwAAAAAAAAAAAAAAAAAvAQAAX3JlbHMvLnJlbHNQSwECLQAU&#10;AAYACAAAACEAwcNjI44CAABrBQAADgAAAAAAAAAAAAAAAAAuAgAAZHJzL2Uyb0RvYy54bWxQSwEC&#10;LQAUAAYACAAAACEAsTJA+d8AAAAIAQAADwAAAAAAAAAAAAAAAADoBAAAZHJzL2Rvd25yZXYueG1s&#10;UEsFBgAAAAAEAAQA8wAAAPQFAAAAAA==&#10;" fillcolor="white [3201]" strokecolor="black [3213]" strokeweight=".25pt">
                <v:textbox>
                  <w:txbxContent>
                    <w:p w:rsidR="0076532C" w:rsidRPr="00A27612" w:rsidRDefault="0076532C" w:rsidP="00205E78">
                      <w:pPr>
                        <w:pStyle w:val="Normalfet"/>
                      </w:pPr>
                      <w:r>
                        <w:t>FFOs tilrådnin</w:t>
                      </w:r>
                      <w:r w:rsidRPr="00A27612">
                        <w:t>g</w:t>
                      </w:r>
                    </w:p>
                    <w:p w:rsidR="0076532C" w:rsidRDefault="000E6921" w:rsidP="00931EF4">
                      <w:pPr>
                        <w:pStyle w:val="PunktlisteFFO"/>
                        <w:ind w:left="284" w:hanging="284"/>
                      </w:pPr>
                      <w:r w:rsidRPr="000E6921">
                        <w:t xml:space="preserve">FFO ber komiteen øke bevilgningen til funksjonshemmedes organisasjoner med 20 mill. kroner. </w:t>
                      </w:r>
                    </w:p>
                  </w:txbxContent>
                </v:textbox>
                <w10:wrap type="topAndBottom" anchorx="margin"/>
              </v:rect>
            </w:pict>
          </mc:Fallback>
        </mc:AlternateContent>
      </w:r>
      <w:r w:rsidRPr="0076532C">
        <w:t>Kap. 872, Post 70 Tilskudd til funksjonshemmedes organisasjoner</w:t>
      </w:r>
    </w:p>
    <w:p w:rsidR="0076532C" w:rsidRDefault="0076532C" w:rsidP="0076532C">
      <w:r w:rsidRPr="0076532C">
        <w:t xml:space="preserve">                                </w:t>
      </w:r>
    </w:p>
    <w:p w:rsidR="000E6921" w:rsidRPr="000E6921" w:rsidRDefault="000E6921" w:rsidP="000E6921">
      <w:r w:rsidRPr="000E6921">
        <w:t>Funksjonshemmedes organisasjoner mottar i hovedsak sitt tilskudd fra Barne-, likestillings- og inkluderingsdepartementet. Foruten tilskudd til leir, er det herfra organisasjonene mottar de frie driftsmidlene sine. Dette gjelder både organisasjoner og paraplyorganisasjoner.</w:t>
      </w:r>
    </w:p>
    <w:p w:rsidR="000E6921" w:rsidRPr="000E6921" w:rsidRDefault="000E6921" w:rsidP="000E6921"/>
    <w:p w:rsidR="000E6921" w:rsidRPr="000E6921" w:rsidRDefault="000E6921" w:rsidP="000E6921">
      <w:r w:rsidRPr="000E6921">
        <w:t>Det kommer stadig flere organisasjoner inn i tilskudds</w:t>
      </w:r>
      <w:r w:rsidR="00A13560">
        <w:t xml:space="preserve">ordningen, og i 2016 er det 132 </w:t>
      </w:r>
      <w:r w:rsidRPr="000E6921">
        <w:t>tilskuddsberettigede organisasjoner.</w:t>
      </w:r>
    </w:p>
    <w:p w:rsidR="000E6921" w:rsidRPr="000E6921" w:rsidRDefault="000E6921" w:rsidP="000E6921"/>
    <w:p w:rsidR="000E6921" w:rsidRPr="000E6921" w:rsidRDefault="000E6921" w:rsidP="000E6921">
      <w:r w:rsidRPr="000E6921">
        <w:t>I forslag til budsjett for 2017 er det foreslått en økning fra 183,7 mill. kroner til 197,8 mill. kroner. 8,9 mill. kroner av denne økningen er øremerket Stiftelsene Klar Tale og SO</w:t>
      </w:r>
      <w:r w:rsidR="00915157">
        <w:t>R</w:t>
      </w:r>
      <w:r w:rsidRPr="000E6921">
        <w:t xml:space="preserve">. Disse er foreslått flyttet fra post 72. Dette betyr at </w:t>
      </w:r>
      <w:r w:rsidR="00915157">
        <w:t>det økte</w:t>
      </w:r>
      <w:r w:rsidRPr="000E6921">
        <w:t xml:space="preserve"> tilskuddet til funksjonshemmedes organisasjoner ikke utgjør særlig mer enn lønnsvekst.</w:t>
      </w:r>
    </w:p>
    <w:p w:rsidR="000E6921" w:rsidRPr="000E6921" w:rsidRDefault="000E6921" w:rsidP="000E6921"/>
    <w:p w:rsidR="000E6921" w:rsidRPr="000E6921" w:rsidRDefault="000E6921" w:rsidP="000E6921">
      <w:r w:rsidRPr="000E6921">
        <w:t>Regjeringen fokuserer sterkt på økt brukermedvirkning i utvikling av offentlige tjenester. Dette er riktig og nødvendig</w:t>
      </w:r>
      <w:r w:rsidR="00915157">
        <w:t>, men d</w:t>
      </w:r>
      <w:r w:rsidRPr="000E6921">
        <w:t>et s</w:t>
      </w:r>
      <w:r w:rsidR="00915157">
        <w:t>tiller</w:t>
      </w:r>
      <w:r w:rsidRPr="000E6921">
        <w:t xml:space="preserve"> store krav til den enkelte pasient- og brukerorganisasjon. Det krever både kompetanse og kapasitet til opplæring og oppfølging - både inn mot tjenesten som sådan, men også i forhold til de enkelte brukermedvirkerne.  Tilstrekkelige økonomiske ressurser hos de enkelte organisasjonene blir her en forutsetning.</w:t>
      </w:r>
    </w:p>
    <w:p w:rsidR="000E6921" w:rsidRPr="000E6921" w:rsidRDefault="000E6921" w:rsidP="000E6921">
      <w:r w:rsidRPr="000E6921">
        <w:t>I opptrappingsplanen for habilitering og rehabilitering, som er lagt fram som en del av statsbudsjettet, henvises d</w:t>
      </w:r>
      <w:r w:rsidR="00915157">
        <w:t>et til brukernes ønsker om at «a</w:t>
      </w:r>
      <w:r w:rsidRPr="000E6921">
        <w:t xml:space="preserve">lle med langvarig sykdom bør også få </w:t>
      </w:r>
      <w:r w:rsidR="00915157">
        <w:t>tilbud om å møte en likeperson».</w:t>
      </w:r>
    </w:p>
    <w:p w:rsidR="00150013" w:rsidRDefault="00150013" w:rsidP="000E6921"/>
    <w:p w:rsidR="000E6921" w:rsidRPr="000E6921" w:rsidRDefault="000E6921" w:rsidP="000E6921">
      <w:r w:rsidRPr="000E6921">
        <w:t>Likemannstjenestene er det organisasjonene som drifter, og disse skal finansieres gjennom denne tilskuddsordningen. For at disse tjenestene skal bli bedre og nå flere, må rammevilkårene bedres.</w:t>
      </w:r>
      <w:r w:rsidR="00915157">
        <w:t xml:space="preserve"> FFO ber derfor </w:t>
      </w:r>
      <w:r w:rsidR="00915157" w:rsidRPr="00915157">
        <w:t>komiteen øke bevilgningen til funksjonshemmedes organisasjoner med 20 mill. kroner.</w:t>
      </w:r>
    </w:p>
    <w:p w:rsidR="000E6921" w:rsidRPr="000E6921" w:rsidRDefault="000E6921" w:rsidP="000E6921"/>
    <w:p w:rsidR="00763AEF" w:rsidRPr="00916914" w:rsidRDefault="00763AEF" w:rsidP="0063762C"/>
    <w:sectPr w:rsidR="00763AEF" w:rsidRPr="00916914" w:rsidSect="00CC46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9C" w:rsidRDefault="0069229C" w:rsidP="00664C63">
      <w:r>
        <w:separator/>
      </w:r>
    </w:p>
  </w:endnote>
  <w:endnote w:type="continuationSeparator" w:id="0">
    <w:p w:rsidR="0069229C" w:rsidRDefault="0069229C"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9E42F1">
      <w:rPr>
        <w:noProof/>
      </w:rPr>
      <w:t>4</w:t>
    </w:r>
    <w:r w:rsidRPr="0063762C">
      <w:fldChar w:fldCharType="end"/>
    </w:r>
    <w:r w:rsidRPr="005244DC">
      <w:rPr>
        <w:rStyle w:val="Sidetall"/>
        <w:sz w:val="20"/>
      </w:rPr>
      <w:tab/>
    </w:r>
    <w:r w:rsidRPr="0063762C">
      <w:t>FFOs me</w:t>
    </w:r>
    <w:r w:rsidR="00BF631C">
      <w:t>rknader til statsbudsjettet 201</w:t>
    </w:r>
    <w:r w:rsidR="00F732F4">
      <w:t>7</w:t>
    </w:r>
    <w:r w:rsidRPr="005244DC">
      <w:rPr>
        <w:sz w:val="20"/>
      </w:rPr>
      <w:tab/>
    </w:r>
    <w:r w:rsidRPr="0063762C">
      <w:fldChar w:fldCharType="begin"/>
    </w:r>
    <w:r w:rsidRPr="0063762C">
      <w:instrText xml:space="preserve"> DATE \@ "dd.MM.yy" </w:instrText>
    </w:r>
    <w:r w:rsidRPr="0063762C">
      <w:fldChar w:fldCharType="separate"/>
    </w:r>
    <w:r w:rsidR="009E42F1">
      <w:rPr>
        <w:noProof/>
      </w:rPr>
      <w:t>18.10.16</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DATE \@ "dd.MM.yy" </w:instrText>
    </w:r>
    <w:r w:rsidRPr="0063762C">
      <w:fldChar w:fldCharType="separate"/>
    </w:r>
    <w:r w:rsidR="009E42F1">
      <w:rPr>
        <w:noProof/>
      </w:rPr>
      <w:t>18.10.16</w:t>
    </w:r>
    <w:r w:rsidRPr="0063762C">
      <w:fldChar w:fldCharType="end"/>
    </w:r>
    <w:r w:rsidRPr="005244DC">
      <w:rPr>
        <w:rStyle w:val="Sidetall"/>
        <w:sz w:val="20"/>
      </w:rPr>
      <w:tab/>
    </w:r>
    <w:r w:rsidRPr="0063762C">
      <w:t>FFOs merknader til statsbudsjettet 201</w:t>
    </w:r>
    <w:r w:rsidR="007748FA">
      <w:t>7</w:t>
    </w:r>
    <w:r w:rsidRPr="005244DC">
      <w:rPr>
        <w:sz w:val="20"/>
      </w:rPr>
      <w:tab/>
    </w:r>
    <w:r w:rsidRPr="0063762C">
      <w:fldChar w:fldCharType="begin"/>
    </w:r>
    <w:r w:rsidRPr="0063762C">
      <w:instrText xml:space="preserve"> PAGE </w:instrText>
    </w:r>
    <w:r w:rsidRPr="0063762C">
      <w:fldChar w:fldCharType="separate"/>
    </w:r>
    <w:r w:rsidR="009E42F1">
      <w:rPr>
        <w:noProof/>
      </w:rPr>
      <w:t>3</w:t>
    </w:r>
    <w:r w:rsidRPr="006376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36" w:rsidRDefault="00CF1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9C" w:rsidRDefault="0069229C" w:rsidP="00664C63">
      <w:r>
        <w:separator/>
      </w:r>
    </w:p>
  </w:footnote>
  <w:footnote w:type="continuationSeparator" w:id="0">
    <w:p w:rsidR="0069229C" w:rsidRDefault="0069229C"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F4" w:rsidRDefault="00664C63" w:rsidP="00F732F4">
    <w:r w:rsidRPr="0063762C">
      <w:rPr>
        <w:noProof/>
      </w:rPr>
      <mc:AlternateContent>
        <mc:Choice Requires="wps">
          <w:drawing>
            <wp:anchor distT="0" distB="0" distL="114300" distR="114300" simplePos="0" relativeHeight="251657216" behindDoc="0" locked="0" layoutInCell="1" allowOverlap="1" wp14:anchorId="34C5A91E" wp14:editId="1DF5B0C7">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31DAE"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F732F4">
      <w:t xml:space="preserve">                                                        </w:t>
    </w:r>
    <w:r w:rsidR="00F732F4" w:rsidRPr="00F732F4">
      <w:t xml:space="preserve">Stortingets Arbeids- og sosialkomite   </w:t>
    </w:r>
    <w:r w:rsidR="000E0BF9" w:rsidRPr="0063762C">
      <w:br/>
    </w:r>
    <w:r w:rsidR="00F732F4">
      <w:t xml:space="preserve">                                                                </w:t>
    </w:r>
    <w:r w:rsidR="00F732F4" w:rsidRPr="00F732F4">
      <w:t>Prop. 1 S (2016-2017)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Pr="0063762C" w:rsidRDefault="000E0BF9" w:rsidP="0063762C">
    <w:pPr>
      <w:jc w:val="center"/>
    </w:pPr>
    <w:r w:rsidRPr="0063762C">
      <w:rPr>
        <w:noProof/>
      </w:rPr>
      <mc:AlternateContent>
        <mc:Choice Requires="wps">
          <w:drawing>
            <wp:anchor distT="0" distB="0" distL="114300" distR="114300" simplePos="0" relativeHeight="251659264" behindDoc="0" locked="0" layoutInCell="1" allowOverlap="1" wp14:anchorId="3E775CA4" wp14:editId="0429E7A8">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CC0CC"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Pr="0063762C">
      <w:t>Stortingets</w:t>
    </w:r>
    <w:r w:rsidR="00CF1536">
      <w:t xml:space="preserve"> </w:t>
    </w:r>
    <w:r w:rsidR="00CF1536" w:rsidRPr="00F732F4">
      <w:t xml:space="preserve">Arbeids- og sosialkomite   </w:t>
    </w:r>
    <w:r w:rsidRPr="0063762C">
      <w:br/>
    </w:r>
    <w:proofErr w:type="spellStart"/>
    <w:r w:rsidR="00CF1536" w:rsidRPr="00F732F4">
      <w:t>Prop</w:t>
    </w:r>
    <w:proofErr w:type="spellEnd"/>
    <w:r w:rsidR="00CF1536" w:rsidRPr="00F732F4">
      <w:t>. 1 S (2016-2017)</w:t>
    </w: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B" w:rsidRPr="0062266B" w:rsidRDefault="0062266B" w:rsidP="0062266B">
    <w:r w:rsidRPr="0062266B">
      <w:rPr>
        <w:noProof/>
      </w:rPr>
      <mc:AlternateContent>
        <mc:Choice Requires="wps">
          <w:drawing>
            <wp:anchor distT="0" distB="0" distL="114300" distR="114300" simplePos="0" relativeHeight="251661312" behindDoc="0" locked="0" layoutInCell="1" allowOverlap="1" wp14:anchorId="04911DAC" wp14:editId="4E2BFB2B">
              <wp:simplePos x="0" y="0"/>
              <wp:positionH relativeFrom="column">
                <wp:posOffset>-229235</wp:posOffset>
              </wp:positionH>
              <wp:positionV relativeFrom="paragraph">
                <wp:posOffset>152400</wp:posOffset>
              </wp:positionV>
              <wp:extent cx="6446520" cy="0"/>
              <wp:effectExtent l="0" t="0" r="30480" b="19050"/>
              <wp:wrapNone/>
              <wp:docPr id="11" name="Rett linje 1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4746" id="Rett linj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WRsQEAALEDAAAOAAAAZHJzL2Uyb0RvYy54bWysU8tu2zAQvAfoPxC815KN1AgEyzkkSC5B&#10;a+TxAQy1tNjyhSVjyX+fJW0rQVIURdELxSVndneGq9XlaA3bAUbtXcvns5ozcNJ32m1b/vR48/WC&#10;s5iE64TxDlq+h8gv11/OVkNoYOF7bzpARklcbIbQ8j6l0FRVlD1YEWc+gKNL5dGKRCFuqw7FQNmt&#10;qRZ1vawGj11ALyFGOr0+XPJ1ya8UyPRDqQiJmZZTb6msWNbnvFbrlWi2KEKv5bEN8Q9dWKEdFZ1S&#10;XYsk2AvqT6msluijV2kmva28UlpC0UBq5vUHNQ+9CFC0kDkxTDbF/5dWft9tkOmO3m7OmROW3uge&#10;Evml3U9gdEgODSE2BLxyGzxGMWwwyx0V2vwlIWwsru4nV2FMTNLh8vx8+W1B5svTXfVGDBjTLXjL&#10;8qblVDULFo3Y3cVExQh6glCQGzmULru0N5DBxt2DIhFUbF7YZXzgyiDbCXr47leRQbkKMlOUNmYi&#10;1X8mHbGZBmWk/pY4oUtF79JEtNp5/F3VNJ5aVQf8SfVBa5b97Lt9eYhiB81Fcek4w3nw3seF/van&#10;rV8B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3FQWRsQEAALEDAAAOAAAAAAAAAAAAAAAAAC4CAABkcnMvZTJvRG9jLnht&#10;bFBLAQItABQABgAIAAAAIQA2gVVT3QAAAAkBAAAPAAAAAAAAAAAAAAAAAAsEAABkcnMvZG93bnJl&#10;di54bWxQSwUGAAAAAAQABADzAAAAFQUAAAAA&#10;" strokecolor="black [3040]"/>
          </w:pict>
        </mc:Fallback>
      </mc:AlternateContent>
    </w:r>
    <w:r w:rsidRPr="0062266B">
      <w:t xml:space="preserve">                                              Stortingets </w:t>
    </w:r>
    <w:r w:rsidR="00F732F4">
      <w:t>Arbeids- og sosialkomite</w:t>
    </w:r>
  </w:p>
  <w:p w:rsidR="0062266B" w:rsidRPr="0062266B" w:rsidRDefault="00F732F4" w:rsidP="00F732F4">
    <w:r>
      <w:t xml:space="preserve">   </w:t>
    </w:r>
    <w:r w:rsidR="0062266B">
      <w:t xml:space="preserve"> </w:t>
    </w:r>
    <w:r>
      <w:tab/>
    </w:r>
    <w:r>
      <w:tab/>
    </w:r>
    <w:r>
      <w:tab/>
    </w:r>
    <w:r>
      <w:tab/>
    </w:r>
    <w:r>
      <w:tab/>
    </w:r>
    <w:r w:rsidR="0062266B">
      <w:t>Prop. 1S (2016</w:t>
    </w:r>
    <w:r w:rsidR="0062266B" w:rsidRPr="0062266B">
      <w:t>-20</w:t>
    </w:r>
    <w:r w:rsidR="0062266B">
      <w:t>17</w:t>
    </w:r>
    <w:r w:rsidR="0062266B" w:rsidRPr="0062266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056B53"/>
    <w:multiLevelType w:val="hybridMultilevel"/>
    <w:tmpl w:val="3CA859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0"/>
  </w:num>
  <w:num w:numId="9">
    <w:abstractNumId w:val="9"/>
  </w:num>
  <w:num w:numId="10">
    <w:abstractNumId w:val="5"/>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C"/>
    <w:rsid w:val="00015BA6"/>
    <w:rsid w:val="00024D79"/>
    <w:rsid w:val="00036E40"/>
    <w:rsid w:val="0003722C"/>
    <w:rsid w:val="00043991"/>
    <w:rsid w:val="00045575"/>
    <w:rsid w:val="0004651B"/>
    <w:rsid w:val="0005206C"/>
    <w:rsid w:val="000926EC"/>
    <w:rsid w:val="000A073D"/>
    <w:rsid w:val="000C4AED"/>
    <w:rsid w:val="000E0BF9"/>
    <w:rsid w:val="000E3EAF"/>
    <w:rsid w:val="000E6921"/>
    <w:rsid w:val="000F7489"/>
    <w:rsid w:val="00101D06"/>
    <w:rsid w:val="00107C93"/>
    <w:rsid w:val="00111D5C"/>
    <w:rsid w:val="0011736E"/>
    <w:rsid w:val="00120AC6"/>
    <w:rsid w:val="001354E3"/>
    <w:rsid w:val="00141727"/>
    <w:rsid w:val="00150013"/>
    <w:rsid w:val="00155B17"/>
    <w:rsid w:val="00155D7F"/>
    <w:rsid w:val="00166111"/>
    <w:rsid w:val="00167CA4"/>
    <w:rsid w:val="00181CF9"/>
    <w:rsid w:val="0018280B"/>
    <w:rsid w:val="00205E78"/>
    <w:rsid w:val="002110EB"/>
    <w:rsid w:val="002137C9"/>
    <w:rsid w:val="00213C8F"/>
    <w:rsid w:val="00222523"/>
    <w:rsid w:val="00235EB6"/>
    <w:rsid w:val="00262ADE"/>
    <w:rsid w:val="00271AC1"/>
    <w:rsid w:val="00277526"/>
    <w:rsid w:val="0029422E"/>
    <w:rsid w:val="00295740"/>
    <w:rsid w:val="002A47C9"/>
    <w:rsid w:val="002B3F02"/>
    <w:rsid w:val="002B754B"/>
    <w:rsid w:val="002B7644"/>
    <w:rsid w:val="002C2704"/>
    <w:rsid w:val="002C4620"/>
    <w:rsid w:val="002C4ED4"/>
    <w:rsid w:val="002E3074"/>
    <w:rsid w:val="002E341A"/>
    <w:rsid w:val="002F6C13"/>
    <w:rsid w:val="003201EA"/>
    <w:rsid w:val="00324E15"/>
    <w:rsid w:val="00347400"/>
    <w:rsid w:val="003626A3"/>
    <w:rsid w:val="00364D88"/>
    <w:rsid w:val="00375F07"/>
    <w:rsid w:val="00376546"/>
    <w:rsid w:val="00390DD1"/>
    <w:rsid w:val="00393D10"/>
    <w:rsid w:val="00395E3E"/>
    <w:rsid w:val="003A22CC"/>
    <w:rsid w:val="003B31C6"/>
    <w:rsid w:val="003C3EB0"/>
    <w:rsid w:val="003C7282"/>
    <w:rsid w:val="003F1378"/>
    <w:rsid w:val="003F55B6"/>
    <w:rsid w:val="00407FE0"/>
    <w:rsid w:val="00441013"/>
    <w:rsid w:val="00463B8C"/>
    <w:rsid w:val="0047071E"/>
    <w:rsid w:val="00476553"/>
    <w:rsid w:val="004845A8"/>
    <w:rsid w:val="00486F8A"/>
    <w:rsid w:val="004A0EE0"/>
    <w:rsid w:val="004A1FD2"/>
    <w:rsid w:val="004B3534"/>
    <w:rsid w:val="004B402C"/>
    <w:rsid w:val="004D4D1D"/>
    <w:rsid w:val="004E6765"/>
    <w:rsid w:val="004F1005"/>
    <w:rsid w:val="00505CDF"/>
    <w:rsid w:val="00512DB4"/>
    <w:rsid w:val="00521287"/>
    <w:rsid w:val="005231A1"/>
    <w:rsid w:val="00526845"/>
    <w:rsid w:val="00543B07"/>
    <w:rsid w:val="00543E27"/>
    <w:rsid w:val="005440A1"/>
    <w:rsid w:val="005446E4"/>
    <w:rsid w:val="00556002"/>
    <w:rsid w:val="00556183"/>
    <w:rsid w:val="0055752A"/>
    <w:rsid w:val="00562929"/>
    <w:rsid w:val="00577509"/>
    <w:rsid w:val="0058303F"/>
    <w:rsid w:val="005B235B"/>
    <w:rsid w:val="005D3C36"/>
    <w:rsid w:val="005D7F3B"/>
    <w:rsid w:val="005E68BD"/>
    <w:rsid w:val="005F1B58"/>
    <w:rsid w:val="0060391A"/>
    <w:rsid w:val="00605FFC"/>
    <w:rsid w:val="00606AFC"/>
    <w:rsid w:val="0061149B"/>
    <w:rsid w:val="0062266B"/>
    <w:rsid w:val="0063762C"/>
    <w:rsid w:val="006407F3"/>
    <w:rsid w:val="00664C63"/>
    <w:rsid w:val="0066712F"/>
    <w:rsid w:val="00673B92"/>
    <w:rsid w:val="006755B1"/>
    <w:rsid w:val="00682F43"/>
    <w:rsid w:val="0069229C"/>
    <w:rsid w:val="006952CB"/>
    <w:rsid w:val="006C1FB6"/>
    <w:rsid w:val="006D6D36"/>
    <w:rsid w:val="006E0456"/>
    <w:rsid w:val="006E6D08"/>
    <w:rsid w:val="006E7502"/>
    <w:rsid w:val="006F09C2"/>
    <w:rsid w:val="00707A78"/>
    <w:rsid w:val="0072584C"/>
    <w:rsid w:val="00733747"/>
    <w:rsid w:val="007571DB"/>
    <w:rsid w:val="00763AEF"/>
    <w:rsid w:val="0076532C"/>
    <w:rsid w:val="00774483"/>
    <w:rsid w:val="007748FA"/>
    <w:rsid w:val="00793032"/>
    <w:rsid w:val="00795E5F"/>
    <w:rsid w:val="007C1EB7"/>
    <w:rsid w:val="008010F3"/>
    <w:rsid w:val="008110D9"/>
    <w:rsid w:val="00821E23"/>
    <w:rsid w:val="00822B8E"/>
    <w:rsid w:val="008250E2"/>
    <w:rsid w:val="00830924"/>
    <w:rsid w:val="008325E0"/>
    <w:rsid w:val="00850544"/>
    <w:rsid w:val="008543EE"/>
    <w:rsid w:val="00861EDD"/>
    <w:rsid w:val="008664D6"/>
    <w:rsid w:val="00881C88"/>
    <w:rsid w:val="00894B44"/>
    <w:rsid w:val="008B79E8"/>
    <w:rsid w:val="008C432A"/>
    <w:rsid w:val="008F664F"/>
    <w:rsid w:val="009132C9"/>
    <w:rsid w:val="00915157"/>
    <w:rsid w:val="00916914"/>
    <w:rsid w:val="0092354D"/>
    <w:rsid w:val="00925708"/>
    <w:rsid w:val="00925F3B"/>
    <w:rsid w:val="00937742"/>
    <w:rsid w:val="009578E6"/>
    <w:rsid w:val="009617F2"/>
    <w:rsid w:val="00964FC9"/>
    <w:rsid w:val="00973238"/>
    <w:rsid w:val="00991EB9"/>
    <w:rsid w:val="009A0178"/>
    <w:rsid w:val="009A2CCD"/>
    <w:rsid w:val="009B1686"/>
    <w:rsid w:val="009C35A5"/>
    <w:rsid w:val="009D1B98"/>
    <w:rsid w:val="009E13EF"/>
    <w:rsid w:val="009E42F1"/>
    <w:rsid w:val="009E683A"/>
    <w:rsid w:val="00A02CB3"/>
    <w:rsid w:val="00A1068B"/>
    <w:rsid w:val="00A13560"/>
    <w:rsid w:val="00A27612"/>
    <w:rsid w:val="00A30C5B"/>
    <w:rsid w:val="00A371DD"/>
    <w:rsid w:val="00A4129F"/>
    <w:rsid w:val="00A645A2"/>
    <w:rsid w:val="00A8787F"/>
    <w:rsid w:val="00A9426C"/>
    <w:rsid w:val="00AA1317"/>
    <w:rsid w:val="00AA252E"/>
    <w:rsid w:val="00AB5622"/>
    <w:rsid w:val="00AC5D04"/>
    <w:rsid w:val="00AD2261"/>
    <w:rsid w:val="00AE7197"/>
    <w:rsid w:val="00AE7865"/>
    <w:rsid w:val="00AF23AD"/>
    <w:rsid w:val="00B028F2"/>
    <w:rsid w:val="00B405F9"/>
    <w:rsid w:val="00B53EFE"/>
    <w:rsid w:val="00B54164"/>
    <w:rsid w:val="00B655DB"/>
    <w:rsid w:val="00B74BB4"/>
    <w:rsid w:val="00B7761E"/>
    <w:rsid w:val="00B94FF4"/>
    <w:rsid w:val="00BA5AEF"/>
    <w:rsid w:val="00BC2B0C"/>
    <w:rsid w:val="00BC3864"/>
    <w:rsid w:val="00BC3B6F"/>
    <w:rsid w:val="00BD2FED"/>
    <w:rsid w:val="00BE65AB"/>
    <w:rsid w:val="00BF01DD"/>
    <w:rsid w:val="00BF631C"/>
    <w:rsid w:val="00C04F6A"/>
    <w:rsid w:val="00C066E8"/>
    <w:rsid w:val="00C2517B"/>
    <w:rsid w:val="00C325D8"/>
    <w:rsid w:val="00C50AC0"/>
    <w:rsid w:val="00C61A21"/>
    <w:rsid w:val="00C62EA8"/>
    <w:rsid w:val="00C800F0"/>
    <w:rsid w:val="00CA2205"/>
    <w:rsid w:val="00CB6A2C"/>
    <w:rsid w:val="00CC4689"/>
    <w:rsid w:val="00CC5088"/>
    <w:rsid w:val="00CD4B05"/>
    <w:rsid w:val="00CE1147"/>
    <w:rsid w:val="00CF1536"/>
    <w:rsid w:val="00D03604"/>
    <w:rsid w:val="00D208F1"/>
    <w:rsid w:val="00D27C02"/>
    <w:rsid w:val="00D40865"/>
    <w:rsid w:val="00D4342C"/>
    <w:rsid w:val="00D43831"/>
    <w:rsid w:val="00D465C7"/>
    <w:rsid w:val="00D63937"/>
    <w:rsid w:val="00D66CE6"/>
    <w:rsid w:val="00D760CE"/>
    <w:rsid w:val="00D8471E"/>
    <w:rsid w:val="00DA2F96"/>
    <w:rsid w:val="00DA323E"/>
    <w:rsid w:val="00DA6D2E"/>
    <w:rsid w:val="00DB4BF5"/>
    <w:rsid w:val="00DC6AA4"/>
    <w:rsid w:val="00DD5D06"/>
    <w:rsid w:val="00E07D4B"/>
    <w:rsid w:val="00E42A48"/>
    <w:rsid w:val="00E4507E"/>
    <w:rsid w:val="00E5659D"/>
    <w:rsid w:val="00E56C94"/>
    <w:rsid w:val="00E60303"/>
    <w:rsid w:val="00E62F15"/>
    <w:rsid w:val="00E67415"/>
    <w:rsid w:val="00E70DE2"/>
    <w:rsid w:val="00E74B84"/>
    <w:rsid w:val="00E81742"/>
    <w:rsid w:val="00E9186C"/>
    <w:rsid w:val="00EC6BD7"/>
    <w:rsid w:val="00ED2348"/>
    <w:rsid w:val="00EE6645"/>
    <w:rsid w:val="00EF377B"/>
    <w:rsid w:val="00F10178"/>
    <w:rsid w:val="00F511CB"/>
    <w:rsid w:val="00F52D41"/>
    <w:rsid w:val="00F57E48"/>
    <w:rsid w:val="00F60D44"/>
    <w:rsid w:val="00F60E51"/>
    <w:rsid w:val="00F6118A"/>
    <w:rsid w:val="00F732F4"/>
    <w:rsid w:val="00F94EC0"/>
    <w:rsid w:val="00FA36CA"/>
    <w:rsid w:val="00FB222A"/>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7022566-5FAE-4798-8126-595E29AA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9800FA-F9AF-4321-AE57-09794735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55</TotalTime>
  <Pages>4</Pages>
  <Words>1640</Words>
  <Characters>8692</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Therese Larsen</dc:creator>
  <cp:lastModifiedBy>Grete Crowo</cp:lastModifiedBy>
  <cp:revision>8</cp:revision>
  <cp:lastPrinted>2016-10-18T07:11:00Z</cp:lastPrinted>
  <dcterms:created xsi:type="dcterms:W3CDTF">2016-10-17T10:44:00Z</dcterms:created>
  <dcterms:modified xsi:type="dcterms:W3CDTF">2016-10-18T10:10:00Z</dcterms:modified>
</cp:coreProperties>
</file>