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BE" w:rsidRPr="00D30DEA" w:rsidRDefault="00B010BE">
      <w:pPr>
        <w:rPr>
          <w:rFonts w:ascii="Arial" w:hAnsi="Arial" w:cs="Arial"/>
        </w:rPr>
      </w:pPr>
    </w:p>
    <w:p w:rsidR="00B010BE" w:rsidRPr="00D30DEA" w:rsidRDefault="00B010BE">
      <w:pPr>
        <w:rPr>
          <w:rFonts w:ascii="Arial" w:hAnsi="Arial" w:cs="Arial"/>
        </w:rPr>
      </w:pPr>
    </w:p>
    <w:p w:rsidR="00B010BE" w:rsidRPr="00D30DEA" w:rsidRDefault="00B010BE" w:rsidP="00B010BE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smartTag w:uri="urn:schemas-microsoft-com:office:smarttags" w:element="PersonName">
        <w:r w:rsidRPr="00D30DEA">
          <w:rPr>
            <w:rFonts w:ascii="Arial" w:hAnsi="Arial" w:cs="Arial"/>
            <w:sz w:val="32"/>
            <w:szCs w:val="32"/>
          </w:rPr>
          <w:t>FFO</w:t>
        </w:r>
      </w:smartTag>
      <w:r w:rsidRPr="00D30DEA">
        <w:rPr>
          <w:rFonts w:ascii="Arial" w:hAnsi="Arial" w:cs="Arial"/>
          <w:sz w:val="32"/>
          <w:szCs w:val="32"/>
        </w:rPr>
        <w:t>-NOTAT</w:t>
      </w:r>
    </w:p>
    <w:p w:rsidR="00B010BE" w:rsidRPr="00D30DEA" w:rsidRDefault="00B010BE" w:rsidP="00B010BE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010BE" w:rsidRPr="00D30DEA" w:rsidRDefault="00B010BE" w:rsidP="00B010BE">
      <w:pPr>
        <w:rPr>
          <w:rFonts w:ascii="Arial" w:hAnsi="Arial" w:cs="Arial"/>
        </w:rPr>
      </w:pPr>
    </w:p>
    <w:p w:rsidR="00741302" w:rsidRDefault="00B25F49" w:rsidP="00B010BE">
      <w:pPr>
        <w:rPr>
          <w:rFonts w:ascii="Arial" w:hAnsi="Arial" w:cs="Arial"/>
        </w:rPr>
      </w:pPr>
      <w:r w:rsidRPr="00D30DEA">
        <w:rPr>
          <w:rFonts w:ascii="Arial" w:hAnsi="Arial" w:cs="Arial"/>
        </w:rPr>
        <w:t>Til:</w:t>
      </w:r>
      <w:r w:rsidR="00852BDA">
        <w:rPr>
          <w:rFonts w:ascii="Arial" w:hAnsi="Arial" w:cs="Arial"/>
        </w:rPr>
        <w:tab/>
        <w:t>Helse- og omsorgskomiteen</w:t>
      </w:r>
    </w:p>
    <w:p w:rsidR="00741302" w:rsidRDefault="00E0427E" w:rsidP="00B010BE">
      <w:pPr>
        <w:rPr>
          <w:rFonts w:ascii="Arial" w:hAnsi="Arial" w:cs="Arial"/>
        </w:rPr>
      </w:pPr>
      <w:r>
        <w:rPr>
          <w:rFonts w:ascii="Arial" w:hAnsi="Arial" w:cs="Arial"/>
        </w:rPr>
        <w:t>Fra:</w:t>
      </w:r>
      <w:r w:rsidR="00B25F49" w:rsidRPr="00D30DEA">
        <w:rPr>
          <w:rFonts w:ascii="Arial" w:hAnsi="Arial" w:cs="Arial"/>
        </w:rPr>
        <w:t xml:space="preserve"> </w:t>
      </w:r>
      <w:r w:rsidR="00B544AD">
        <w:rPr>
          <w:rFonts w:ascii="Arial" w:hAnsi="Arial" w:cs="Arial"/>
        </w:rPr>
        <w:tab/>
      </w:r>
      <w:r w:rsidR="00852BDA">
        <w:rPr>
          <w:rFonts w:ascii="Arial" w:hAnsi="Arial" w:cs="Arial"/>
        </w:rPr>
        <w:t>Funksjonshemmedes Felles</w:t>
      </w:r>
      <w:r w:rsidR="004632AE">
        <w:rPr>
          <w:rFonts w:ascii="Arial" w:hAnsi="Arial" w:cs="Arial"/>
        </w:rPr>
        <w:t>organisasjon</w:t>
      </w:r>
    </w:p>
    <w:p w:rsidR="00741302" w:rsidRDefault="00B010BE" w:rsidP="00B010BE">
      <w:pPr>
        <w:rPr>
          <w:rFonts w:ascii="Arial" w:hAnsi="Arial" w:cs="Arial"/>
        </w:rPr>
      </w:pPr>
      <w:r w:rsidRPr="00D30DEA">
        <w:rPr>
          <w:rFonts w:ascii="Arial" w:hAnsi="Arial" w:cs="Arial"/>
        </w:rPr>
        <w:t>Dato:</w:t>
      </w:r>
      <w:r w:rsidR="00B544AD">
        <w:rPr>
          <w:rFonts w:ascii="Arial" w:hAnsi="Arial" w:cs="Arial"/>
        </w:rPr>
        <w:tab/>
      </w:r>
      <w:r w:rsidR="00852BDA">
        <w:rPr>
          <w:rFonts w:ascii="Arial" w:hAnsi="Arial" w:cs="Arial"/>
        </w:rPr>
        <w:t>17.02.2017</w:t>
      </w:r>
    </w:p>
    <w:p w:rsidR="007F104F" w:rsidRPr="00D30DEA" w:rsidRDefault="00B010BE" w:rsidP="00567EF4">
      <w:pPr>
        <w:pBdr>
          <w:bottom w:val="single" w:sz="12" w:space="1" w:color="auto"/>
        </w:pBdr>
        <w:ind w:left="1416" w:hanging="1416"/>
        <w:rPr>
          <w:rFonts w:ascii="Arial" w:hAnsi="Arial" w:cs="Arial"/>
        </w:rPr>
      </w:pPr>
      <w:r w:rsidRPr="00D30DEA">
        <w:rPr>
          <w:rFonts w:ascii="Arial" w:hAnsi="Arial" w:cs="Arial"/>
        </w:rPr>
        <w:t>Emne:</w:t>
      </w:r>
      <w:r w:rsidR="00567EF4">
        <w:rPr>
          <w:rFonts w:ascii="Arial" w:hAnsi="Arial" w:cs="Arial"/>
        </w:rPr>
        <w:t xml:space="preserve"> </w:t>
      </w:r>
      <w:r w:rsidR="00852BDA">
        <w:rPr>
          <w:rFonts w:ascii="Arial" w:hAnsi="Arial" w:cs="Arial"/>
        </w:rPr>
        <w:t xml:space="preserve">Prop. 49 L (2016-2017) </w:t>
      </w:r>
      <w:r w:rsidR="00364655">
        <w:rPr>
          <w:rFonts w:ascii="Arial" w:hAnsi="Arial" w:cs="Arial"/>
        </w:rPr>
        <w:t xml:space="preserve">Endringer i helse- og omsorgstjenesteloven m.m. </w:t>
      </w:r>
    </w:p>
    <w:p w:rsidR="00B010BE" w:rsidRDefault="00B010BE" w:rsidP="00B010BE">
      <w:pPr>
        <w:rPr>
          <w:rFonts w:ascii="Arial" w:hAnsi="Arial" w:cs="Arial"/>
        </w:rPr>
      </w:pPr>
    </w:p>
    <w:p w:rsidR="00535CE7" w:rsidRPr="006506A3" w:rsidRDefault="00092D4A" w:rsidP="00B010BE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Økt støtte til pårørende er viktig og nødvendig, og kommunen har en nøkkelrolle </w:t>
      </w:r>
      <w:r w:rsidR="00535CE7" w:rsidRPr="006506A3">
        <w:rPr>
          <w:rFonts w:ascii="Arial" w:hAnsi="Arial" w:cs="Arial"/>
          <w:sz w:val="22"/>
          <w:szCs w:val="22"/>
        </w:rPr>
        <w:t xml:space="preserve">for </w:t>
      </w:r>
      <w:r w:rsidR="00214BDD" w:rsidRPr="006506A3">
        <w:rPr>
          <w:rFonts w:ascii="Arial" w:hAnsi="Arial" w:cs="Arial"/>
          <w:sz w:val="22"/>
          <w:szCs w:val="22"/>
        </w:rPr>
        <w:t xml:space="preserve">at </w:t>
      </w:r>
      <w:r w:rsidR="00535CE7" w:rsidRPr="006506A3">
        <w:rPr>
          <w:rFonts w:ascii="Arial" w:hAnsi="Arial" w:cs="Arial"/>
          <w:sz w:val="22"/>
          <w:szCs w:val="22"/>
        </w:rPr>
        <w:t>hverdagen for pårørende med store omsorgsoppgaver fungerer</w:t>
      </w:r>
      <w:r w:rsidR="00214BDD" w:rsidRPr="006506A3">
        <w:rPr>
          <w:rFonts w:ascii="Arial" w:hAnsi="Arial" w:cs="Arial"/>
          <w:sz w:val="22"/>
          <w:szCs w:val="22"/>
        </w:rPr>
        <w:t xml:space="preserve"> best mulig</w:t>
      </w:r>
      <w:r w:rsidR="00535CE7" w:rsidRPr="006506A3">
        <w:rPr>
          <w:rFonts w:ascii="Arial" w:hAnsi="Arial" w:cs="Arial"/>
          <w:sz w:val="22"/>
          <w:szCs w:val="22"/>
        </w:rPr>
        <w:t xml:space="preserve">. Helt generelt kan ikke </w:t>
      </w:r>
      <w:r w:rsidR="00214BDD" w:rsidRPr="006506A3">
        <w:rPr>
          <w:rFonts w:ascii="Arial" w:hAnsi="Arial" w:cs="Arial"/>
          <w:sz w:val="22"/>
          <w:szCs w:val="22"/>
        </w:rPr>
        <w:t xml:space="preserve">FFO </w:t>
      </w:r>
      <w:r w:rsidR="00535CE7" w:rsidRPr="006506A3">
        <w:rPr>
          <w:rFonts w:ascii="Arial" w:hAnsi="Arial" w:cs="Arial"/>
          <w:sz w:val="22"/>
          <w:szCs w:val="22"/>
        </w:rPr>
        <w:t xml:space="preserve">se at forslagene fra regjeringen i Prop. 49 L </w:t>
      </w:r>
      <w:r w:rsidR="00214BDD" w:rsidRPr="006506A3">
        <w:rPr>
          <w:rFonts w:ascii="Arial" w:hAnsi="Arial" w:cs="Arial"/>
          <w:sz w:val="22"/>
          <w:szCs w:val="22"/>
        </w:rPr>
        <w:t xml:space="preserve">(2016-2017) </w:t>
      </w:r>
      <w:r w:rsidR="00535CE7" w:rsidRPr="006506A3">
        <w:rPr>
          <w:rFonts w:ascii="Arial" w:hAnsi="Arial" w:cs="Arial"/>
          <w:sz w:val="22"/>
          <w:szCs w:val="22"/>
        </w:rPr>
        <w:t xml:space="preserve">om styrket pårørendestøtte samlet sett vil gi bedre </w:t>
      </w:r>
      <w:r w:rsidR="00214BDD" w:rsidRPr="006506A3">
        <w:rPr>
          <w:rFonts w:ascii="Arial" w:hAnsi="Arial" w:cs="Arial"/>
          <w:sz w:val="22"/>
          <w:szCs w:val="22"/>
        </w:rPr>
        <w:t xml:space="preserve">livssituasjon eller </w:t>
      </w:r>
      <w:r w:rsidR="00535CE7" w:rsidRPr="006506A3">
        <w:rPr>
          <w:rFonts w:ascii="Arial" w:hAnsi="Arial" w:cs="Arial"/>
          <w:sz w:val="22"/>
          <w:szCs w:val="22"/>
        </w:rPr>
        <w:t xml:space="preserve">vilkår for omsorgen denne gruppen yter som pårørende.  </w:t>
      </w:r>
    </w:p>
    <w:p w:rsidR="007C3C07" w:rsidRPr="006506A3" w:rsidRDefault="007C3C07" w:rsidP="00B010BE">
      <w:pPr>
        <w:rPr>
          <w:rFonts w:ascii="Arial" w:hAnsi="Arial" w:cs="Arial"/>
          <w:sz w:val="22"/>
          <w:szCs w:val="22"/>
        </w:rPr>
      </w:pPr>
    </w:p>
    <w:p w:rsidR="007C3C07" w:rsidRPr="008C223E" w:rsidRDefault="007C3C07" w:rsidP="00B010BE">
      <w:pPr>
        <w:rPr>
          <w:rFonts w:ascii="Arial" w:hAnsi="Arial" w:cs="Arial"/>
          <w:b/>
        </w:rPr>
      </w:pPr>
      <w:r w:rsidRPr="008C223E">
        <w:rPr>
          <w:rFonts w:ascii="Arial" w:hAnsi="Arial" w:cs="Arial"/>
          <w:b/>
        </w:rPr>
        <w:t>Omsorgslønn og avlastning</w:t>
      </w:r>
    </w:p>
    <w:p w:rsidR="00214BDD" w:rsidRPr="006506A3" w:rsidRDefault="007C3C07" w:rsidP="00B010BE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FFO mener at en styrket omsorgslønnsordning hadde vært det viktigste enkeltelementet i en kommunal styrket pårørendestøtte. Regjeringen foreslår ingen direkte forbedringer i ordningen. Det er behov for sterkere nasjonale retningslinjer for omsorgslønn og at ordningen lovfestes i Folketrygden. </w:t>
      </w:r>
    </w:p>
    <w:p w:rsidR="007C3C07" w:rsidRPr="006506A3" w:rsidRDefault="00EC4048" w:rsidP="00B010BE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Vi mener ordningen </w:t>
      </w:r>
      <w:r w:rsidR="00214BDD" w:rsidRPr="006506A3">
        <w:rPr>
          <w:rFonts w:ascii="Arial" w:hAnsi="Arial" w:cs="Arial"/>
          <w:sz w:val="22"/>
          <w:szCs w:val="22"/>
        </w:rPr>
        <w:t xml:space="preserve">bør utvides </w:t>
      </w:r>
      <w:r w:rsidRPr="006506A3">
        <w:rPr>
          <w:rFonts w:ascii="Arial" w:hAnsi="Arial" w:cs="Arial"/>
          <w:sz w:val="22"/>
          <w:szCs w:val="22"/>
        </w:rPr>
        <w:t xml:space="preserve">til å være en mer reell lønn med flere rettigheter i arbeidsmiljøloven som ferie, permisjon og sykefravær. Dette er pårørende som avlaster det offentlige for store utgifter med å ta vare på barn og ektefeller med store omsorgsbehov. </w:t>
      </w:r>
      <w:r w:rsidR="00B25B90" w:rsidRPr="006506A3">
        <w:rPr>
          <w:rFonts w:ascii="Arial" w:hAnsi="Arial" w:cs="Arial"/>
          <w:sz w:val="22"/>
          <w:szCs w:val="22"/>
        </w:rPr>
        <w:t xml:space="preserve">Det må gis en økonomisk kompensasjon for denne oppgaven som er forutsigbar og likeverdig uavhengig av i hvilken kommune man bor. </w:t>
      </w:r>
      <w:r w:rsidR="000E01BF" w:rsidRPr="006506A3">
        <w:rPr>
          <w:rFonts w:ascii="Arial" w:hAnsi="Arial" w:cs="Arial"/>
          <w:sz w:val="22"/>
          <w:szCs w:val="22"/>
        </w:rPr>
        <w:t>I denne sammenheng vil det svekke ordningen å betegne den som omsorgsstønad.</w:t>
      </w:r>
    </w:p>
    <w:p w:rsidR="00EC4048" w:rsidRPr="006506A3" w:rsidRDefault="00EC4048" w:rsidP="00B010BE">
      <w:pPr>
        <w:rPr>
          <w:rFonts w:ascii="Arial" w:hAnsi="Arial" w:cs="Arial"/>
          <w:sz w:val="22"/>
          <w:szCs w:val="22"/>
        </w:rPr>
      </w:pPr>
    </w:p>
    <w:p w:rsidR="00EC4048" w:rsidRPr="006506A3" w:rsidRDefault="00EC4048" w:rsidP="00B010BE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Selv </w:t>
      </w:r>
      <w:r w:rsidR="000E01BF" w:rsidRPr="006506A3">
        <w:rPr>
          <w:rFonts w:ascii="Arial" w:hAnsi="Arial" w:cs="Arial"/>
          <w:sz w:val="22"/>
          <w:szCs w:val="22"/>
        </w:rPr>
        <w:t xml:space="preserve">om man får til en </w:t>
      </w:r>
      <w:r w:rsidRPr="006506A3">
        <w:rPr>
          <w:rFonts w:ascii="Arial" w:hAnsi="Arial" w:cs="Arial"/>
          <w:sz w:val="22"/>
          <w:szCs w:val="22"/>
        </w:rPr>
        <w:t>styrket omsorgslønn</w:t>
      </w:r>
      <w:r w:rsidR="00A06DC6">
        <w:rPr>
          <w:rFonts w:ascii="Arial" w:hAnsi="Arial" w:cs="Arial"/>
          <w:sz w:val="22"/>
          <w:szCs w:val="22"/>
        </w:rPr>
        <w:t>,</w:t>
      </w:r>
      <w:r w:rsidR="00B25B90" w:rsidRPr="006506A3">
        <w:rPr>
          <w:rFonts w:ascii="Arial" w:hAnsi="Arial" w:cs="Arial"/>
          <w:sz w:val="22"/>
          <w:szCs w:val="22"/>
        </w:rPr>
        <w:t xml:space="preserve"> er g</w:t>
      </w:r>
      <w:r w:rsidRPr="006506A3">
        <w:rPr>
          <w:rFonts w:ascii="Arial" w:hAnsi="Arial" w:cs="Arial"/>
          <w:sz w:val="22"/>
          <w:szCs w:val="22"/>
        </w:rPr>
        <w:t xml:space="preserve">ode og </w:t>
      </w:r>
      <w:r w:rsidR="00B25B90" w:rsidRPr="006506A3">
        <w:rPr>
          <w:rFonts w:ascii="Arial" w:hAnsi="Arial" w:cs="Arial"/>
          <w:sz w:val="22"/>
          <w:szCs w:val="22"/>
        </w:rPr>
        <w:t xml:space="preserve">trygge avlastningsmuligheter svært </w:t>
      </w:r>
      <w:r w:rsidRPr="006506A3">
        <w:rPr>
          <w:rFonts w:ascii="Arial" w:hAnsi="Arial" w:cs="Arial"/>
          <w:sz w:val="22"/>
          <w:szCs w:val="22"/>
        </w:rPr>
        <w:t>viktig</w:t>
      </w:r>
      <w:r w:rsidR="00B25B90" w:rsidRPr="006506A3">
        <w:rPr>
          <w:rFonts w:ascii="Arial" w:hAnsi="Arial" w:cs="Arial"/>
          <w:sz w:val="22"/>
          <w:szCs w:val="22"/>
        </w:rPr>
        <w:t xml:space="preserve">. Personer med store omsorgsoppgaver må få tid til å ta vare på seg selv, og foreldre har gjerne flere barn de må gi omsorg til. Kommunene har allerede en plikt til å tilby pårørende som trenger det avlastning, og det er fortsatt uklart for FFO hvilken styrking av avlastningsforlaget som ligger i proposisjonen jfr. regjeringens høringsforslag. </w:t>
      </w:r>
      <w:r w:rsidR="00674BC8" w:rsidRPr="006506A3">
        <w:rPr>
          <w:rFonts w:ascii="Arial" w:hAnsi="Arial" w:cs="Arial"/>
          <w:sz w:val="22"/>
          <w:szCs w:val="22"/>
        </w:rPr>
        <w:t>Kommunene må fatte vedtak o</w:t>
      </w:r>
      <w:r w:rsidR="007E2699" w:rsidRPr="006506A3">
        <w:rPr>
          <w:rFonts w:ascii="Arial" w:hAnsi="Arial" w:cs="Arial"/>
          <w:sz w:val="22"/>
          <w:szCs w:val="22"/>
        </w:rPr>
        <w:t xml:space="preserve">m avlastning med </w:t>
      </w:r>
      <w:r w:rsidR="00674BC8" w:rsidRPr="006506A3">
        <w:rPr>
          <w:rFonts w:ascii="Arial" w:hAnsi="Arial" w:cs="Arial"/>
          <w:sz w:val="22"/>
          <w:szCs w:val="22"/>
        </w:rPr>
        <w:t>tiltak</w:t>
      </w:r>
      <w:r w:rsidR="007E2699" w:rsidRPr="006506A3">
        <w:rPr>
          <w:rFonts w:ascii="Arial" w:hAnsi="Arial" w:cs="Arial"/>
          <w:sz w:val="22"/>
          <w:szCs w:val="22"/>
        </w:rPr>
        <w:t xml:space="preserve"> som samsvarer mer pårørendes og omsorgsmottakeres behov, og det må gis større rom for individuell avlastning. Det er sjelden en god løsning å gi små barn kollektiv avlastning i institusjon. </w:t>
      </w:r>
    </w:p>
    <w:p w:rsidR="00926404" w:rsidRPr="006506A3" w:rsidRDefault="00926404" w:rsidP="00B010BE">
      <w:pPr>
        <w:rPr>
          <w:rFonts w:ascii="Arial" w:hAnsi="Arial" w:cs="Arial"/>
          <w:sz w:val="22"/>
          <w:szCs w:val="22"/>
        </w:rPr>
      </w:pPr>
    </w:p>
    <w:p w:rsidR="00926404" w:rsidRPr="006506A3" w:rsidRDefault="00926404" w:rsidP="00B010BE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>FFO støtter at ordlyden i § 3-6 endres til; «…skal kommunen tilby…», dette gjør at kommunens plikt overfor pårørende blir noe tydeligere.</w:t>
      </w:r>
    </w:p>
    <w:p w:rsidR="001B742B" w:rsidRPr="006506A3" w:rsidRDefault="001B742B" w:rsidP="00B010BE">
      <w:pPr>
        <w:rPr>
          <w:rFonts w:ascii="Arial" w:hAnsi="Arial" w:cs="Arial"/>
          <w:sz w:val="22"/>
          <w:szCs w:val="22"/>
        </w:rPr>
      </w:pPr>
    </w:p>
    <w:p w:rsidR="000E01BF" w:rsidRPr="006506A3" w:rsidRDefault="001B742B" w:rsidP="000E01BF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FFO ber komiteen gå inn for at det utarbeides nasjonale retningslinjer for omsorgslønnsordningen og at ordningen lovfestes i Folketrygden. </w:t>
      </w:r>
    </w:p>
    <w:p w:rsidR="001B742B" w:rsidRPr="006506A3" w:rsidRDefault="007E2699" w:rsidP="000E01BF">
      <w:pPr>
        <w:pStyle w:val="Listeavsnitt"/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Vi ber videre </w:t>
      </w:r>
      <w:r w:rsidR="000E01BF" w:rsidRPr="006506A3">
        <w:rPr>
          <w:rFonts w:ascii="Arial" w:hAnsi="Arial" w:cs="Arial"/>
          <w:sz w:val="22"/>
          <w:szCs w:val="22"/>
        </w:rPr>
        <w:t xml:space="preserve">om at </w:t>
      </w:r>
      <w:r w:rsidRPr="006506A3">
        <w:rPr>
          <w:rFonts w:ascii="Arial" w:hAnsi="Arial" w:cs="Arial"/>
          <w:sz w:val="22"/>
          <w:szCs w:val="22"/>
        </w:rPr>
        <w:t xml:space="preserve">kommunen pålegges å tilby avlastning ut fra hver brukers behov. </w:t>
      </w:r>
    </w:p>
    <w:p w:rsidR="00535CE7" w:rsidRPr="006506A3" w:rsidRDefault="00535CE7" w:rsidP="00B010BE">
      <w:pPr>
        <w:rPr>
          <w:rFonts w:ascii="Arial" w:hAnsi="Arial" w:cs="Arial"/>
          <w:color w:val="FFFFFF" w:themeColor="background1"/>
          <w:sz w:val="22"/>
          <w:szCs w:val="22"/>
        </w:rPr>
      </w:pPr>
    </w:p>
    <w:p w:rsidR="00092D4A" w:rsidRPr="008C223E" w:rsidRDefault="00092D4A" w:rsidP="00B010BE">
      <w:pPr>
        <w:rPr>
          <w:rFonts w:ascii="Arial" w:hAnsi="Arial" w:cs="Arial"/>
          <w:b/>
        </w:rPr>
      </w:pPr>
      <w:r w:rsidRPr="008C223E">
        <w:rPr>
          <w:rFonts w:ascii="Arial" w:hAnsi="Arial" w:cs="Arial"/>
          <w:b/>
        </w:rPr>
        <w:t xml:space="preserve">Behov for en helhetlig og koordinert pårørendestøtte </w:t>
      </w:r>
    </w:p>
    <w:p w:rsidR="00214BDD" w:rsidRPr="006506A3" w:rsidRDefault="00214BDD" w:rsidP="00214BDD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Familier med funksjonshemmede barn og alvorlig syke barn har ofte tjenester og ytelser fra mange ulike etater og sektorer. Men for å få tilgang til disse må de i mange tilfeller legge ned en stor innsats selv. De skal orientere seg i en for mange ukjent verden med et mylder av hjelpeordninger og instanser, de skal gjennomføre kompliserte søknadsprosesser, og påse at vedtakene gjennomføres som planlagt. Underveis er det </w:t>
      </w:r>
      <w:r w:rsidR="00294AD3">
        <w:rPr>
          <w:rFonts w:ascii="Arial" w:hAnsi="Arial" w:cs="Arial"/>
          <w:sz w:val="22"/>
          <w:szCs w:val="22"/>
        </w:rPr>
        <w:t xml:space="preserve">svært mange </w:t>
      </w:r>
      <w:r w:rsidRPr="006506A3">
        <w:rPr>
          <w:rFonts w:ascii="Arial" w:hAnsi="Arial" w:cs="Arial"/>
          <w:sz w:val="22"/>
          <w:szCs w:val="22"/>
        </w:rPr>
        <w:t>personer og funksjoner de skal forholde seg til – og disse personene forholder seg ikke alltid til hverandre. Mange legger ned mye jobb i å koordinere tjenester og tjenesteutøvere, men kommer likevel til kort fordi de som pårørende ikke har myndighet til å ivareta koordineringsoppdraget. Tre av fire familier svarer at det er umulig at begge er i full jobb når de har et funksjonshemmet barn.</w:t>
      </w:r>
    </w:p>
    <w:p w:rsidR="006506A3" w:rsidRPr="006506A3" w:rsidRDefault="00214BDD" w:rsidP="00214BDD">
      <w:p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FFO mener det finnes to gode verktøy for å ivareta disse familiene: Koordinator og individuell plan. Men dette fungerer ikke like godt i alle kommuner. Koordinator har ofte for mange personer å følge opp, og for lite myndighet overfor de ulike etatene og fagmiljøene. Individuell plan blir ofte liggende i skuffen. </w:t>
      </w:r>
    </w:p>
    <w:p w:rsidR="006506A3" w:rsidRPr="006506A3" w:rsidRDefault="006506A3" w:rsidP="00214BDD">
      <w:pPr>
        <w:rPr>
          <w:rFonts w:ascii="Arial" w:hAnsi="Arial" w:cs="Arial"/>
          <w:sz w:val="22"/>
          <w:szCs w:val="22"/>
        </w:rPr>
      </w:pPr>
    </w:p>
    <w:p w:rsidR="006506A3" w:rsidRPr="006506A3" w:rsidRDefault="00214BDD" w:rsidP="006506A3">
      <w:pPr>
        <w:pStyle w:val="Listeavsnit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 xml:space="preserve">FFO </w:t>
      </w:r>
      <w:r w:rsidR="006506A3" w:rsidRPr="006506A3">
        <w:rPr>
          <w:rFonts w:ascii="Arial" w:hAnsi="Arial" w:cs="Arial"/>
          <w:sz w:val="22"/>
          <w:szCs w:val="22"/>
        </w:rPr>
        <w:t>ber komiteen om å styrke</w:t>
      </w:r>
      <w:r w:rsidRPr="006506A3">
        <w:rPr>
          <w:rFonts w:ascii="Arial" w:hAnsi="Arial" w:cs="Arial"/>
          <w:sz w:val="22"/>
          <w:szCs w:val="22"/>
        </w:rPr>
        <w:t xml:space="preserve"> koordinatorrollen i form av forpliktende, nasjonale krav både til koordinerende enhet og til koordinatorrollen, og gjennom styrket myndighet til å sikre gjennomføring av tverrfaglige tiltak og individuell plan. </w:t>
      </w:r>
    </w:p>
    <w:p w:rsidR="00092D4A" w:rsidRPr="006506A3" w:rsidRDefault="006506A3" w:rsidP="006506A3">
      <w:pPr>
        <w:ind w:left="708"/>
        <w:rPr>
          <w:rFonts w:ascii="Arial" w:hAnsi="Arial" w:cs="Arial"/>
          <w:sz w:val="22"/>
          <w:szCs w:val="22"/>
        </w:rPr>
      </w:pPr>
      <w:r w:rsidRPr="006506A3">
        <w:rPr>
          <w:rFonts w:ascii="Arial" w:hAnsi="Arial" w:cs="Arial"/>
          <w:sz w:val="22"/>
          <w:szCs w:val="22"/>
        </w:rPr>
        <w:t>Vi ber også om</w:t>
      </w:r>
      <w:r w:rsidR="00214BDD" w:rsidRPr="006506A3">
        <w:rPr>
          <w:rFonts w:ascii="Arial" w:hAnsi="Arial" w:cs="Arial"/>
          <w:sz w:val="22"/>
          <w:szCs w:val="22"/>
        </w:rPr>
        <w:t xml:space="preserve"> at fylkesmannen styrkes i sin tilsynsrolle overfor kommunene, og påse at de ivaretar sine forpliktelser.  </w:t>
      </w:r>
    </w:p>
    <w:p w:rsidR="00092D4A" w:rsidRPr="00092D4A" w:rsidRDefault="00092D4A" w:rsidP="00B010BE">
      <w:pPr>
        <w:rPr>
          <w:rFonts w:ascii="Arial" w:hAnsi="Arial" w:cs="Arial"/>
          <w:b/>
        </w:rPr>
      </w:pPr>
    </w:p>
    <w:p w:rsidR="00476E11" w:rsidRPr="00092D4A" w:rsidRDefault="00092D4A" w:rsidP="00B010BE">
      <w:pPr>
        <w:rPr>
          <w:rFonts w:ascii="Arial" w:hAnsi="Arial" w:cs="Arial"/>
          <w:b/>
        </w:rPr>
      </w:pPr>
      <w:r w:rsidRPr="00092D4A">
        <w:rPr>
          <w:rFonts w:ascii="Arial" w:hAnsi="Arial" w:cs="Arial"/>
          <w:b/>
        </w:rPr>
        <w:t>K</w:t>
      </w:r>
      <w:r w:rsidR="004632AE">
        <w:rPr>
          <w:rFonts w:ascii="Arial" w:hAnsi="Arial" w:cs="Arial"/>
          <w:b/>
        </w:rPr>
        <w:t>obling</w:t>
      </w:r>
      <w:r w:rsidRPr="00092D4A">
        <w:rPr>
          <w:rFonts w:ascii="Arial" w:hAnsi="Arial" w:cs="Arial"/>
          <w:b/>
        </w:rPr>
        <w:t xml:space="preserve"> mellom pårørendestøtte, omsorgslønn og pleiepengeordningen</w:t>
      </w:r>
    </w:p>
    <w:p w:rsidR="006506A3" w:rsidRDefault="00926404" w:rsidP="00B01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mange av FFOs brukergrupper handler </w:t>
      </w:r>
      <w:r w:rsidR="006506A3">
        <w:rPr>
          <w:rFonts w:ascii="Arial" w:hAnsi="Arial" w:cs="Arial"/>
          <w:sz w:val="22"/>
          <w:szCs w:val="22"/>
        </w:rPr>
        <w:t>pårørendestøtte</w:t>
      </w:r>
      <w:r w:rsidR="00AE56A1">
        <w:rPr>
          <w:rFonts w:ascii="Arial" w:hAnsi="Arial" w:cs="Arial"/>
          <w:sz w:val="22"/>
          <w:szCs w:val="22"/>
        </w:rPr>
        <w:t xml:space="preserve"> om kompensasjon og avlastning for store</w:t>
      </w:r>
      <w:r w:rsidR="00294AD3">
        <w:rPr>
          <w:rFonts w:ascii="Arial" w:hAnsi="Arial" w:cs="Arial"/>
          <w:sz w:val="22"/>
          <w:szCs w:val="22"/>
        </w:rPr>
        <w:t xml:space="preserve"> omsorgsoppgaver</w:t>
      </w:r>
      <w:r w:rsidR="00AE56A1">
        <w:rPr>
          <w:rFonts w:ascii="Arial" w:hAnsi="Arial" w:cs="Arial"/>
          <w:sz w:val="22"/>
          <w:szCs w:val="22"/>
        </w:rPr>
        <w:t xml:space="preserve"> ved</w:t>
      </w:r>
      <w:r>
        <w:rPr>
          <w:rFonts w:ascii="Arial" w:hAnsi="Arial" w:cs="Arial"/>
          <w:sz w:val="22"/>
          <w:szCs w:val="22"/>
        </w:rPr>
        <w:t xml:space="preserve"> å ta seg av </w:t>
      </w:r>
      <w:r w:rsidRPr="006506A3">
        <w:rPr>
          <w:rFonts w:ascii="Arial" w:hAnsi="Arial" w:cs="Arial"/>
          <w:i/>
          <w:sz w:val="22"/>
          <w:szCs w:val="22"/>
        </w:rPr>
        <w:t>egne barn</w:t>
      </w:r>
      <w:r>
        <w:rPr>
          <w:rFonts w:ascii="Arial" w:hAnsi="Arial" w:cs="Arial"/>
          <w:sz w:val="22"/>
          <w:szCs w:val="22"/>
        </w:rPr>
        <w:t xml:space="preserve"> med funksjonshemming. </w:t>
      </w:r>
      <w:r w:rsidR="00AE56A1">
        <w:rPr>
          <w:rFonts w:ascii="Arial" w:hAnsi="Arial" w:cs="Arial"/>
          <w:sz w:val="22"/>
          <w:szCs w:val="22"/>
        </w:rPr>
        <w:t xml:space="preserve">Vi hadde håpet regjeringen </w:t>
      </w:r>
      <w:r w:rsidR="00AA7308">
        <w:rPr>
          <w:rFonts w:ascii="Arial" w:hAnsi="Arial" w:cs="Arial"/>
          <w:sz w:val="22"/>
          <w:szCs w:val="22"/>
        </w:rPr>
        <w:t>i forslaget til styrke</w:t>
      </w:r>
      <w:r w:rsidR="006506A3">
        <w:rPr>
          <w:rFonts w:ascii="Arial" w:hAnsi="Arial" w:cs="Arial"/>
          <w:sz w:val="22"/>
          <w:szCs w:val="22"/>
        </w:rPr>
        <w:t>t pårørende</w:t>
      </w:r>
      <w:r w:rsidR="00AA7308">
        <w:rPr>
          <w:rFonts w:ascii="Arial" w:hAnsi="Arial" w:cs="Arial"/>
          <w:sz w:val="22"/>
          <w:szCs w:val="22"/>
        </w:rPr>
        <w:t xml:space="preserve">støtte la opp til et mer helhetlig og styrket tilbud til foreldre som på grunn av store omsorgsbyrder strever med arbeidstilknytning og økonomiske levekår. </w:t>
      </w:r>
    </w:p>
    <w:p w:rsidR="00721BA2" w:rsidRDefault="00AA7308" w:rsidP="00B01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forslag til ny pleiepengeordning – Prop. 48 L (2016-2017) foreslår regjeringen en innstramning for foreldre som i dag har hatt vedtak om pleiepenger i mer enn 5 år. Selv om man foreslår en mulighet for 10 år med graderte pleiepenger, vil noen falle ut av ordningen uten at de møtes av et forutsigbart økonomisk sikkerhetsnett i kommunen. Det er skuffende at ikke regjeringen samordner omsorgslønnsordningen og bortfall av pleiepenger for denne gruppen. </w:t>
      </w:r>
    </w:p>
    <w:p w:rsidR="00AA7308" w:rsidRDefault="00AA7308" w:rsidP="00B010BE">
      <w:pPr>
        <w:rPr>
          <w:rFonts w:ascii="Arial" w:hAnsi="Arial" w:cs="Arial"/>
          <w:sz w:val="22"/>
          <w:szCs w:val="22"/>
        </w:rPr>
      </w:pPr>
    </w:p>
    <w:p w:rsidR="00FA6AA9" w:rsidRDefault="00FA6AA9" w:rsidP="00FA6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FFO ser for seg tre grupper og situasjoner knyttet til ny pleiepenge</w:t>
      </w:r>
      <w:r w:rsidR="006506A3">
        <w:rPr>
          <w:rFonts w:ascii="Arial" w:hAnsi="Arial" w:cs="Arial"/>
          <w:sz w:val="22"/>
          <w:szCs w:val="22"/>
        </w:rPr>
        <w:t>ordning som blir spesielt</w:t>
      </w:r>
      <w:r>
        <w:rPr>
          <w:rFonts w:ascii="Arial" w:hAnsi="Arial" w:cs="Arial"/>
          <w:sz w:val="22"/>
          <w:szCs w:val="22"/>
        </w:rPr>
        <w:t xml:space="preserve"> sårbar</w:t>
      </w:r>
      <w:r w:rsidR="006506A3">
        <w:rPr>
          <w:rFonts w:ascii="Arial" w:hAnsi="Arial" w:cs="Arial"/>
          <w:sz w:val="22"/>
          <w:szCs w:val="22"/>
        </w:rPr>
        <w:t>e ved endringer i pleiepengeordningen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A6AA9" w:rsidRPr="00FA6AA9" w:rsidRDefault="00FA6AA9" w:rsidP="00FA6AA9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A6AA9">
        <w:rPr>
          <w:rFonts w:ascii="Arial" w:hAnsi="Arial" w:cs="Arial"/>
          <w:sz w:val="22"/>
          <w:szCs w:val="22"/>
        </w:rPr>
        <w:t>Bortfall av pleiepenger til gruppen som i dag har kontinuerlig rett til pleiepenger fordi de har barn med svært alvorlig progredierende sykdom.</w:t>
      </w:r>
    </w:p>
    <w:p w:rsidR="00AA7308" w:rsidRPr="00FA6AA9" w:rsidRDefault="00FA6AA9" w:rsidP="00FA6AA9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A6AA9">
        <w:rPr>
          <w:rFonts w:ascii="Arial" w:hAnsi="Arial" w:cs="Arial"/>
          <w:sz w:val="22"/>
          <w:szCs w:val="22"/>
        </w:rPr>
        <w:t xml:space="preserve">De som vil ha behov </w:t>
      </w:r>
      <w:r w:rsidR="00AA7308" w:rsidRPr="00FA6AA9">
        <w:rPr>
          <w:rFonts w:ascii="Arial" w:hAnsi="Arial" w:cs="Arial"/>
          <w:sz w:val="22"/>
          <w:szCs w:val="22"/>
        </w:rPr>
        <w:t xml:space="preserve">for økonomisk hjelp i en overgangsperiode </w:t>
      </w:r>
      <w:r w:rsidRPr="00FA6AA9">
        <w:rPr>
          <w:rFonts w:ascii="Arial" w:hAnsi="Arial" w:cs="Arial"/>
          <w:sz w:val="22"/>
          <w:szCs w:val="22"/>
        </w:rPr>
        <w:t xml:space="preserve">etter at retten til pleiepenger er bortfalt. </w:t>
      </w:r>
      <w:r w:rsidR="006506A3">
        <w:rPr>
          <w:rFonts w:ascii="Arial" w:hAnsi="Arial" w:cs="Arial"/>
          <w:sz w:val="22"/>
          <w:szCs w:val="22"/>
        </w:rPr>
        <w:t>Foreldre</w:t>
      </w:r>
      <w:r w:rsidR="00AA7308" w:rsidRPr="00FA6AA9">
        <w:rPr>
          <w:rFonts w:ascii="Arial" w:hAnsi="Arial" w:cs="Arial"/>
          <w:sz w:val="22"/>
          <w:szCs w:val="22"/>
        </w:rPr>
        <w:t xml:space="preserve"> </w:t>
      </w:r>
      <w:r w:rsidRPr="00FA6AA9">
        <w:rPr>
          <w:rFonts w:ascii="Arial" w:hAnsi="Arial" w:cs="Arial"/>
          <w:sz w:val="22"/>
          <w:szCs w:val="22"/>
        </w:rPr>
        <w:t xml:space="preserve">må få tid til å </w:t>
      </w:r>
      <w:r w:rsidR="006506A3">
        <w:rPr>
          <w:rFonts w:ascii="Arial" w:hAnsi="Arial" w:cs="Arial"/>
          <w:sz w:val="22"/>
          <w:szCs w:val="22"/>
        </w:rPr>
        <w:t>reetablere</w:t>
      </w:r>
      <w:r w:rsidR="00AA7308" w:rsidRPr="00FA6AA9">
        <w:rPr>
          <w:rFonts w:ascii="Arial" w:hAnsi="Arial" w:cs="Arial"/>
          <w:sz w:val="22"/>
          <w:szCs w:val="22"/>
        </w:rPr>
        <w:t xml:space="preserve"> et </w:t>
      </w:r>
      <w:r w:rsidR="006506A3">
        <w:rPr>
          <w:rFonts w:ascii="Arial" w:hAnsi="Arial" w:cs="Arial"/>
          <w:sz w:val="22"/>
          <w:szCs w:val="22"/>
        </w:rPr>
        <w:t xml:space="preserve">mulig </w:t>
      </w:r>
      <w:r w:rsidR="00AA7308" w:rsidRPr="00FA6AA9">
        <w:rPr>
          <w:rFonts w:ascii="Arial" w:hAnsi="Arial" w:cs="Arial"/>
          <w:sz w:val="22"/>
          <w:szCs w:val="22"/>
        </w:rPr>
        <w:t xml:space="preserve">arbeidsforhold og </w:t>
      </w:r>
      <w:r w:rsidR="006506A3">
        <w:rPr>
          <w:rFonts w:ascii="Arial" w:hAnsi="Arial" w:cs="Arial"/>
          <w:sz w:val="22"/>
          <w:szCs w:val="22"/>
        </w:rPr>
        <w:t>finne</w:t>
      </w:r>
      <w:r w:rsidRPr="00FA6AA9">
        <w:rPr>
          <w:rFonts w:ascii="Arial" w:hAnsi="Arial" w:cs="Arial"/>
          <w:sz w:val="22"/>
          <w:szCs w:val="22"/>
        </w:rPr>
        <w:t xml:space="preserve"> en løsning på omsorgssituasjo</w:t>
      </w:r>
      <w:r w:rsidR="006506A3">
        <w:rPr>
          <w:rFonts w:ascii="Arial" w:hAnsi="Arial" w:cs="Arial"/>
          <w:sz w:val="22"/>
          <w:szCs w:val="22"/>
        </w:rPr>
        <w:t>nen med bortfall av pleiepengene.</w:t>
      </w:r>
      <w:r w:rsidRPr="00FA6AA9">
        <w:rPr>
          <w:rFonts w:ascii="Arial" w:hAnsi="Arial" w:cs="Arial"/>
          <w:sz w:val="22"/>
          <w:szCs w:val="22"/>
        </w:rPr>
        <w:t xml:space="preserve"> </w:t>
      </w:r>
    </w:p>
    <w:p w:rsidR="00FA6AA9" w:rsidRPr="00FA6AA9" w:rsidRDefault="00FA6AA9" w:rsidP="00FA6AA9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A6AA9">
        <w:rPr>
          <w:rFonts w:ascii="Arial" w:hAnsi="Arial" w:cs="Arial"/>
          <w:sz w:val="22"/>
          <w:szCs w:val="22"/>
        </w:rPr>
        <w:t xml:space="preserve">Ny omsorgsituasjon som oppstår senere i oppveksten </w:t>
      </w:r>
      <w:r w:rsidR="006506A3">
        <w:rPr>
          <w:rFonts w:ascii="Arial" w:hAnsi="Arial" w:cs="Arial"/>
          <w:sz w:val="22"/>
          <w:szCs w:val="22"/>
        </w:rPr>
        <w:t xml:space="preserve">til barnet </w:t>
      </w:r>
      <w:r w:rsidRPr="00FA6AA9">
        <w:rPr>
          <w:rFonts w:ascii="Arial" w:hAnsi="Arial" w:cs="Arial"/>
          <w:sz w:val="22"/>
          <w:szCs w:val="22"/>
        </w:rPr>
        <w:t>uten at man har ny rett på pleiepenger</w:t>
      </w:r>
      <w:r w:rsidR="006506A3">
        <w:rPr>
          <w:rFonts w:ascii="Arial" w:hAnsi="Arial" w:cs="Arial"/>
          <w:sz w:val="22"/>
          <w:szCs w:val="22"/>
        </w:rPr>
        <w:t>, fordi</w:t>
      </w:r>
      <w:r w:rsidRPr="00FA6AA9">
        <w:rPr>
          <w:rFonts w:ascii="Arial" w:hAnsi="Arial" w:cs="Arial"/>
          <w:sz w:val="22"/>
          <w:szCs w:val="22"/>
        </w:rPr>
        <w:t xml:space="preserve"> man </w:t>
      </w:r>
      <w:r w:rsidR="006506A3">
        <w:rPr>
          <w:rFonts w:ascii="Arial" w:hAnsi="Arial" w:cs="Arial"/>
          <w:sz w:val="22"/>
          <w:szCs w:val="22"/>
        </w:rPr>
        <w:t xml:space="preserve">tidligere </w:t>
      </w:r>
      <w:r w:rsidRPr="00FA6AA9">
        <w:rPr>
          <w:rFonts w:ascii="Arial" w:hAnsi="Arial" w:cs="Arial"/>
          <w:sz w:val="22"/>
          <w:szCs w:val="22"/>
        </w:rPr>
        <w:t xml:space="preserve">hadde behov for å ta ut 5 år med pleiepenger. </w:t>
      </w:r>
    </w:p>
    <w:p w:rsidR="00721BA2" w:rsidRPr="00092D4A" w:rsidRDefault="00721BA2" w:rsidP="00B010BE">
      <w:pPr>
        <w:rPr>
          <w:rFonts w:ascii="Arial" w:hAnsi="Arial" w:cs="Arial"/>
          <w:b/>
        </w:rPr>
      </w:pPr>
    </w:p>
    <w:p w:rsidR="00721BA2" w:rsidRPr="00F46BD5" w:rsidRDefault="00FA6AA9" w:rsidP="00F46BD5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BD5">
        <w:rPr>
          <w:rFonts w:ascii="Arial" w:hAnsi="Arial" w:cs="Arial"/>
          <w:sz w:val="22"/>
          <w:szCs w:val="22"/>
        </w:rPr>
        <w:t xml:space="preserve">FFO ber om </w:t>
      </w:r>
      <w:r w:rsidR="001B742B" w:rsidRPr="00F46BD5">
        <w:rPr>
          <w:rFonts w:ascii="Arial" w:hAnsi="Arial" w:cs="Arial"/>
          <w:sz w:val="22"/>
          <w:szCs w:val="22"/>
        </w:rPr>
        <w:t xml:space="preserve">at Helse- og omsorgskomiteen samordner </w:t>
      </w:r>
      <w:r w:rsidR="00F46BD5">
        <w:rPr>
          <w:rFonts w:ascii="Arial" w:hAnsi="Arial" w:cs="Arial"/>
          <w:sz w:val="22"/>
          <w:szCs w:val="22"/>
        </w:rPr>
        <w:t xml:space="preserve">sine </w:t>
      </w:r>
      <w:r w:rsidR="001B742B" w:rsidRPr="00F46BD5">
        <w:rPr>
          <w:rFonts w:ascii="Arial" w:hAnsi="Arial" w:cs="Arial"/>
          <w:sz w:val="22"/>
          <w:szCs w:val="22"/>
        </w:rPr>
        <w:t>merknader med Arbeids- og sosialkomiteens behandling av Prop. 48 L, slik at levekår</w:t>
      </w:r>
      <w:r w:rsidR="00F46BD5">
        <w:rPr>
          <w:rFonts w:ascii="Arial" w:hAnsi="Arial" w:cs="Arial"/>
          <w:sz w:val="22"/>
          <w:szCs w:val="22"/>
        </w:rPr>
        <w:t>ene</w:t>
      </w:r>
      <w:r w:rsidR="001B742B" w:rsidRPr="00F46BD5">
        <w:rPr>
          <w:rFonts w:ascii="Arial" w:hAnsi="Arial" w:cs="Arial"/>
          <w:sz w:val="22"/>
          <w:szCs w:val="22"/>
        </w:rPr>
        <w:t xml:space="preserve"> til pårørende som står i fare for å falle ut pleiepengeordningen sikres. Det bør gjøres unntak for </w:t>
      </w:r>
      <w:r w:rsidR="00BD2EDF">
        <w:rPr>
          <w:rFonts w:ascii="Arial" w:hAnsi="Arial" w:cs="Arial"/>
          <w:sz w:val="22"/>
          <w:szCs w:val="22"/>
        </w:rPr>
        <w:t xml:space="preserve">særlige tilfeller, som beskrevet over, </w:t>
      </w:r>
      <w:r w:rsidR="001B742B" w:rsidRPr="00F46BD5">
        <w:rPr>
          <w:rFonts w:ascii="Arial" w:hAnsi="Arial" w:cs="Arial"/>
          <w:sz w:val="22"/>
          <w:szCs w:val="22"/>
        </w:rPr>
        <w:t>i nytt regelverk om pleiepengeordningen</w:t>
      </w:r>
      <w:r w:rsidR="00BD2EDF">
        <w:rPr>
          <w:rFonts w:ascii="Arial" w:hAnsi="Arial" w:cs="Arial"/>
          <w:sz w:val="22"/>
          <w:szCs w:val="22"/>
        </w:rPr>
        <w:t>. D</w:t>
      </w:r>
      <w:r w:rsidR="00294AD3">
        <w:rPr>
          <w:rFonts w:ascii="Arial" w:hAnsi="Arial" w:cs="Arial"/>
          <w:sz w:val="22"/>
          <w:szCs w:val="22"/>
        </w:rPr>
        <w:t>et</w:t>
      </w:r>
      <w:r w:rsidR="00BD2EDF">
        <w:rPr>
          <w:rFonts w:ascii="Arial" w:hAnsi="Arial" w:cs="Arial"/>
          <w:sz w:val="22"/>
          <w:szCs w:val="22"/>
        </w:rPr>
        <w:t xml:space="preserve"> kan være et midlertidig unntak </w:t>
      </w:r>
      <w:r w:rsidR="001B742B" w:rsidRPr="00F46BD5">
        <w:rPr>
          <w:rFonts w:ascii="Arial" w:hAnsi="Arial" w:cs="Arial"/>
          <w:sz w:val="22"/>
          <w:szCs w:val="22"/>
        </w:rPr>
        <w:t xml:space="preserve">inntil en annen og likeverdig ordning er på plass. Kommunal omsorgslønn kan tenkes brukt som en ny inntektssikring for disse pårørende.  </w:t>
      </w:r>
    </w:p>
    <w:p w:rsidR="00214BDD" w:rsidRDefault="00214BDD" w:rsidP="00B010BE">
      <w:pPr>
        <w:rPr>
          <w:rFonts w:ascii="Arial" w:hAnsi="Arial" w:cs="Arial"/>
          <w:sz w:val="22"/>
          <w:szCs w:val="22"/>
        </w:rPr>
      </w:pPr>
    </w:p>
    <w:p w:rsidR="00214BDD" w:rsidRPr="008C223E" w:rsidRDefault="00214BDD" w:rsidP="00B010BE">
      <w:pPr>
        <w:rPr>
          <w:rFonts w:ascii="Arial" w:hAnsi="Arial" w:cs="Arial"/>
          <w:b/>
        </w:rPr>
      </w:pPr>
      <w:r w:rsidRPr="008C223E">
        <w:rPr>
          <w:rFonts w:ascii="Arial" w:hAnsi="Arial" w:cs="Arial"/>
          <w:b/>
        </w:rPr>
        <w:t xml:space="preserve">Rett til opplæringspenger til opplæring i regi av kommunen og frivillige </w:t>
      </w:r>
      <w:r w:rsidR="008C223E">
        <w:rPr>
          <w:rFonts w:ascii="Arial" w:hAnsi="Arial" w:cs="Arial"/>
          <w:b/>
        </w:rPr>
        <w:t xml:space="preserve">org. </w:t>
      </w:r>
    </w:p>
    <w:p w:rsidR="00214BDD" w:rsidRDefault="00214BDD" w:rsidP="00B010BE">
      <w:pPr>
        <w:rPr>
          <w:rFonts w:ascii="Arial" w:hAnsi="Arial" w:cs="Arial"/>
          <w:sz w:val="22"/>
          <w:szCs w:val="22"/>
        </w:rPr>
      </w:pPr>
      <w:r w:rsidRPr="00214BDD">
        <w:rPr>
          <w:rFonts w:ascii="Arial" w:hAnsi="Arial" w:cs="Arial"/>
          <w:sz w:val="22"/>
          <w:szCs w:val="22"/>
        </w:rPr>
        <w:t xml:space="preserve">Det er en mangelfull kobling mellom retten til opplæringspenger og de opplæringstiltak en får i kommunen knyttet til barns sykdom og funksjonshemning. Dette gjelder blant annet opplæring i kommunale lærings- og mestringssentre og den opplæringen som skjer i regi av frivillige organisasjoner. Diagnose- og interesseorganisasjoner gir svært relevant og viktig opplæring til foreldre med barn med kronisk sykdom eller varig funksjonshemning. </w:t>
      </w:r>
    </w:p>
    <w:p w:rsidR="00D27BB8" w:rsidRDefault="00D27BB8" w:rsidP="00B010BE">
      <w:pPr>
        <w:rPr>
          <w:rFonts w:ascii="Arial" w:hAnsi="Arial" w:cs="Arial"/>
          <w:sz w:val="22"/>
          <w:szCs w:val="22"/>
        </w:rPr>
      </w:pPr>
    </w:p>
    <w:p w:rsidR="00214BDD" w:rsidRPr="00D27BB8" w:rsidRDefault="00214BDD" w:rsidP="00D27BB8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7BB8">
        <w:rPr>
          <w:rFonts w:ascii="Arial" w:hAnsi="Arial" w:cs="Arial"/>
          <w:sz w:val="22"/>
          <w:szCs w:val="22"/>
        </w:rPr>
        <w:t>FFO ber komiteen om at det gjøres endringer slik at retten til opplæringspenger også gjelder relevant opplæring og foreldrekurs som skjer i kommunal regi eller i en frivillig organisasjon.</w:t>
      </w:r>
    </w:p>
    <w:sectPr w:rsidR="00214BDD" w:rsidRPr="00D27B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59" w:rsidRDefault="00C90059">
      <w:r>
        <w:separator/>
      </w:r>
    </w:p>
  </w:endnote>
  <w:endnote w:type="continuationSeparator" w:id="0">
    <w:p w:rsidR="00C90059" w:rsidRDefault="00C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1" w:rsidRPr="00D47C8F" w:rsidRDefault="009F1511" w:rsidP="00D47C8F">
    <w:pPr>
      <w:pStyle w:val="Bunntekst"/>
      <w:jc w:val="center"/>
      <w:rPr>
        <w:sz w:val="20"/>
        <w:szCs w:val="20"/>
      </w:rPr>
    </w:pPr>
    <w:r w:rsidRPr="00D47C8F">
      <w:rPr>
        <w:rStyle w:val="Sidetall"/>
        <w:sz w:val="20"/>
        <w:szCs w:val="20"/>
      </w:rPr>
      <w:fldChar w:fldCharType="begin"/>
    </w:r>
    <w:r w:rsidRPr="00D47C8F">
      <w:rPr>
        <w:rStyle w:val="Sidetall"/>
        <w:sz w:val="20"/>
        <w:szCs w:val="20"/>
      </w:rPr>
      <w:instrText xml:space="preserve"> PAGE </w:instrText>
    </w:r>
    <w:r w:rsidRPr="00D47C8F">
      <w:rPr>
        <w:rStyle w:val="Sidetall"/>
        <w:sz w:val="20"/>
        <w:szCs w:val="20"/>
      </w:rPr>
      <w:fldChar w:fldCharType="separate"/>
    </w:r>
    <w:r w:rsidR="001A0A4E">
      <w:rPr>
        <w:rStyle w:val="Sidetall"/>
        <w:noProof/>
        <w:sz w:val="20"/>
        <w:szCs w:val="20"/>
      </w:rPr>
      <w:t>2</w:t>
    </w:r>
    <w:r w:rsidRPr="00D47C8F">
      <w:rPr>
        <w:rStyle w:val="Sideta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59" w:rsidRDefault="00C90059">
      <w:r>
        <w:separator/>
      </w:r>
    </w:p>
  </w:footnote>
  <w:footnote w:type="continuationSeparator" w:id="0">
    <w:p w:rsidR="00C90059" w:rsidRDefault="00C9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345B"/>
    <w:multiLevelType w:val="hybridMultilevel"/>
    <w:tmpl w:val="6A3843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683"/>
    <w:multiLevelType w:val="hybridMultilevel"/>
    <w:tmpl w:val="21E2514E"/>
    <w:lvl w:ilvl="0" w:tplc="F4EA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7C01"/>
    <w:multiLevelType w:val="hybridMultilevel"/>
    <w:tmpl w:val="F5B6E208"/>
    <w:lvl w:ilvl="0" w:tplc="F474B3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C1"/>
    <w:multiLevelType w:val="hybridMultilevel"/>
    <w:tmpl w:val="9CB4206E"/>
    <w:lvl w:ilvl="0" w:tplc="E5F0A3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9424C"/>
    <w:multiLevelType w:val="hybridMultilevel"/>
    <w:tmpl w:val="0562EA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7455"/>
    <w:multiLevelType w:val="hybridMultilevel"/>
    <w:tmpl w:val="71CACBBC"/>
    <w:lvl w:ilvl="0" w:tplc="F4EA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596"/>
    <w:multiLevelType w:val="hybridMultilevel"/>
    <w:tmpl w:val="ECCE1F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180F"/>
    <w:multiLevelType w:val="hybridMultilevel"/>
    <w:tmpl w:val="D73494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6EEF"/>
    <w:multiLevelType w:val="hybridMultilevel"/>
    <w:tmpl w:val="7EF26D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D2F02"/>
    <w:multiLevelType w:val="hybridMultilevel"/>
    <w:tmpl w:val="4BA0C48C"/>
    <w:lvl w:ilvl="0" w:tplc="F4EA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C77B4"/>
    <w:multiLevelType w:val="hybridMultilevel"/>
    <w:tmpl w:val="001EEA0C"/>
    <w:lvl w:ilvl="0" w:tplc="E5F0A3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DA"/>
    <w:rsid w:val="00092D4A"/>
    <w:rsid w:val="000B5545"/>
    <w:rsid w:val="000E01BF"/>
    <w:rsid w:val="000E2F53"/>
    <w:rsid w:val="00197712"/>
    <w:rsid w:val="001A0A4E"/>
    <w:rsid w:val="001B742B"/>
    <w:rsid w:val="00207239"/>
    <w:rsid w:val="00214BDD"/>
    <w:rsid w:val="00294AD3"/>
    <w:rsid w:val="00300AC7"/>
    <w:rsid w:val="00364655"/>
    <w:rsid w:val="003819C7"/>
    <w:rsid w:val="003E27AA"/>
    <w:rsid w:val="004632AE"/>
    <w:rsid w:val="0047001B"/>
    <w:rsid w:val="00476E11"/>
    <w:rsid w:val="00493A3F"/>
    <w:rsid w:val="004A1FB3"/>
    <w:rsid w:val="00513525"/>
    <w:rsid w:val="00535CE7"/>
    <w:rsid w:val="00540631"/>
    <w:rsid w:val="00567EF4"/>
    <w:rsid w:val="005C0448"/>
    <w:rsid w:val="005E189F"/>
    <w:rsid w:val="006506A3"/>
    <w:rsid w:val="00665B8E"/>
    <w:rsid w:val="00674BC8"/>
    <w:rsid w:val="00721BA2"/>
    <w:rsid w:val="00741302"/>
    <w:rsid w:val="00755656"/>
    <w:rsid w:val="007C3C07"/>
    <w:rsid w:val="007E2699"/>
    <w:rsid w:val="007E7259"/>
    <w:rsid w:val="007F104F"/>
    <w:rsid w:val="00852BDA"/>
    <w:rsid w:val="008972FF"/>
    <w:rsid w:val="008A5B8A"/>
    <w:rsid w:val="008C223E"/>
    <w:rsid w:val="0092134F"/>
    <w:rsid w:val="00926404"/>
    <w:rsid w:val="009C3B84"/>
    <w:rsid w:val="009F1511"/>
    <w:rsid w:val="00A00EA2"/>
    <w:rsid w:val="00A06DC6"/>
    <w:rsid w:val="00A421F4"/>
    <w:rsid w:val="00A84799"/>
    <w:rsid w:val="00A877A5"/>
    <w:rsid w:val="00A97933"/>
    <w:rsid w:val="00AA24A5"/>
    <w:rsid w:val="00AA7308"/>
    <w:rsid w:val="00AE56A1"/>
    <w:rsid w:val="00B010BE"/>
    <w:rsid w:val="00B14EFD"/>
    <w:rsid w:val="00B25B90"/>
    <w:rsid w:val="00B25F49"/>
    <w:rsid w:val="00B41319"/>
    <w:rsid w:val="00B544AD"/>
    <w:rsid w:val="00BB2D44"/>
    <w:rsid w:val="00BD2EDF"/>
    <w:rsid w:val="00BE603E"/>
    <w:rsid w:val="00C80BAA"/>
    <w:rsid w:val="00C90059"/>
    <w:rsid w:val="00D27BB8"/>
    <w:rsid w:val="00D30DEA"/>
    <w:rsid w:val="00D47C8F"/>
    <w:rsid w:val="00D65051"/>
    <w:rsid w:val="00DB4971"/>
    <w:rsid w:val="00DD5DDF"/>
    <w:rsid w:val="00DF6F04"/>
    <w:rsid w:val="00E0427E"/>
    <w:rsid w:val="00E17BC2"/>
    <w:rsid w:val="00E3305A"/>
    <w:rsid w:val="00EC4048"/>
    <w:rsid w:val="00EF2722"/>
    <w:rsid w:val="00F37DA4"/>
    <w:rsid w:val="00F46BD5"/>
    <w:rsid w:val="00FA6AA9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C72B-491A-445B-8E12-DBBE0A5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BE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C80BAA"/>
    <w:pPr>
      <w:keepNext/>
      <w:spacing w:before="240" w:after="60"/>
      <w:outlineLvl w:val="1"/>
    </w:pPr>
    <w:rPr>
      <w:b/>
      <w:i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47C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7C8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47C8F"/>
  </w:style>
  <w:style w:type="paragraph" w:styleId="Fotnotetekst">
    <w:name w:val="footnote text"/>
    <w:basedOn w:val="Normal"/>
    <w:semiHidden/>
    <w:rsid w:val="00C80BAA"/>
    <w:rPr>
      <w:sz w:val="20"/>
      <w:szCs w:val="20"/>
    </w:rPr>
  </w:style>
  <w:style w:type="character" w:styleId="Fotnotereferanse">
    <w:name w:val="footnote reference"/>
    <w:semiHidden/>
    <w:rsid w:val="00C80BAA"/>
    <w:rPr>
      <w:vertAlign w:val="superscript"/>
    </w:rPr>
  </w:style>
  <w:style w:type="character" w:customStyle="1" w:styleId="Overskrift2Tegn">
    <w:name w:val="Overskrift 2 Tegn"/>
    <w:link w:val="Overskrift2"/>
    <w:rsid w:val="00C80BAA"/>
    <w:rPr>
      <w:b/>
      <w:i/>
      <w:sz w:val="40"/>
      <w:lang w:val="nb-NO" w:eastAsia="nb-NO" w:bidi="ar-SA"/>
    </w:rPr>
  </w:style>
  <w:style w:type="character" w:styleId="Hyperkobling">
    <w:name w:val="Hyperlink"/>
    <w:rsid w:val="00B544A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Notat-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Notat-mal</Template>
  <TotalTime>1484</TotalTime>
  <Pages>1</Pages>
  <Words>1073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FFO-NOTAT</vt:lpstr>
    </vt:vector>
  </TitlesOfParts>
  <Company>FFO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FFO-NOTAT</dc:title>
  <dc:subject/>
  <dc:creator>Grete Crowo</dc:creator>
  <cp:keywords/>
  <dc:description/>
  <cp:lastModifiedBy>Grete Crowo</cp:lastModifiedBy>
  <cp:revision>13</cp:revision>
  <cp:lastPrinted>1899-12-31T23:00:00Z</cp:lastPrinted>
  <dcterms:created xsi:type="dcterms:W3CDTF">2017-02-16T08:10:00Z</dcterms:created>
  <dcterms:modified xsi:type="dcterms:W3CDTF">2017-02-17T11:55:00Z</dcterms:modified>
</cp:coreProperties>
</file>