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2440E" w14:textId="024B61EC" w:rsidR="008706C6" w:rsidRDefault="00363C62" w:rsidP="00363C62">
      <w:pPr>
        <w:jc w:val="right"/>
        <w:rPr>
          <w:b/>
          <w:caps/>
          <w:sz w:val="22"/>
          <w:szCs w:val="22"/>
        </w:rPr>
      </w:pPr>
      <w:r>
        <w:rPr>
          <w:noProof/>
          <w:lang w:eastAsia="nb-NO"/>
        </w:rPr>
        <w:drawing>
          <wp:inline distT="0" distB="0" distL="0" distR="0" wp14:anchorId="20F84F1D" wp14:editId="70FFBDBD">
            <wp:extent cx="1453201" cy="544402"/>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FO-logo.tif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7924" cy="557410"/>
                    </a:xfrm>
                    <a:prstGeom prst="rect">
                      <a:avLst/>
                    </a:prstGeom>
                  </pic:spPr>
                </pic:pic>
              </a:graphicData>
            </a:graphic>
          </wp:inline>
        </w:drawing>
      </w:r>
    </w:p>
    <w:p w14:paraId="5A299C0F" w14:textId="77777777" w:rsidR="008706C6" w:rsidRDefault="008706C6" w:rsidP="008706C6">
      <w:pPr>
        <w:jc w:val="center"/>
        <w:rPr>
          <w:b/>
          <w:caps/>
          <w:sz w:val="22"/>
          <w:szCs w:val="22"/>
        </w:rPr>
      </w:pPr>
    </w:p>
    <w:p w14:paraId="0954D687" w14:textId="77777777" w:rsidR="008706C6" w:rsidRDefault="008706C6" w:rsidP="008706C6">
      <w:pPr>
        <w:jc w:val="center"/>
        <w:rPr>
          <w:b/>
          <w:caps/>
          <w:sz w:val="22"/>
          <w:szCs w:val="22"/>
        </w:rPr>
      </w:pPr>
    </w:p>
    <w:p w14:paraId="16B69BD0" w14:textId="77777777" w:rsidR="008706C6" w:rsidRDefault="008706C6" w:rsidP="008706C6">
      <w:pPr>
        <w:jc w:val="center"/>
        <w:rPr>
          <w:b/>
          <w:caps/>
          <w:sz w:val="22"/>
          <w:szCs w:val="22"/>
        </w:rPr>
      </w:pPr>
    </w:p>
    <w:p w14:paraId="768438D3" w14:textId="77777777" w:rsidR="008706C6" w:rsidRDefault="008706C6" w:rsidP="008706C6">
      <w:pPr>
        <w:jc w:val="center"/>
        <w:rPr>
          <w:b/>
          <w:caps/>
          <w:sz w:val="22"/>
          <w:szCs w:val="22"/>
        </w:rPr>
      </w:pPr>
    </w:p>
    <w:p w14:paraId="4984F4AE" w14:textId="77777777" w:rsidR="008706C6" w:rsidRDefault="008706C6" w:rsidP="008706C6">
      <w:pPr>
        <w:jc w:val="center"/>
        <w:rPr>
          <w:b/>
          <w:caps/>
          <w:sz w:val="22"/>
          <w:szCs w:val="22"/>
        </w:rPr>
      </w:pPr>
    </w:p>
    <w:p w14:paraId="3C742F32" w14:textId="77777777" w:rsidR="008706C6" w:rsidRDefault="008706C6" w:rsidP="00D37223">
      <w:pPr>
        <w:jc w:val="center"/>
        <w:rPr>
          <w:b/>
          <w:caps/>
          <w:sz w:val="22"/>
          <w:szCs w:val="22"/>
        </w:rPr>
      </w:pPr>
    </w:p>
    <w:p w14:paraId="50436C34" w14:textId="77777777" w:rsidR="008706C6" w:rsidRDefault="008706C6" w:rsidP="008706C6">
      <w:pPr>
        <w:jc w:val="center"/>
        <w:rPr>
          <w:b/>
          <w:caps/>
          <w:sz w:val="22"/>
          <w:szCs w:val="22"/>
        </w:rPr>
      </w:pPr>
    </w:p>
    <w:p w14:paraId="459AD4F7" w14:textId="77777777" w:rsidR="008706C6" w:rsidRPr="008706C6" w:rsidRDefault="008706C6" w:rsidP="008706C6">
      <w:pPr>
        <w:jc w:val="center"/>
        <w:rPr>
          <w:b/>
          <w:caps/>
          <w:sz w:val="22"/>
          <w:szCs w:val="22"/>
        </w:rPr>
      </w:pPr>
    </w:p>
    <w:p w14:paraId="5FE8EBE8" w14:textId="77777777" w:rsidR="008706C6" w:rsidRPr="008706C6" w:rsidRDefault="008706C6" w:rsidP="008706C6">
      <w:pPr>
        <w:jc w:val="center"/>
        <w:rPr>
          <w:b/>
          <w:caps/>
          <w:sz w:val="22"/>
          <w:szCs w:val="22"/>
        </w:rPr>
      </w:pPr>
    </w:p>
    <w:p w14:paraId="05AF1DDE" w14:textId="77777777" w:rsidR="00931ADE" w:rsidRPr="008706C6" w:rsidRDefault="008706C6" w:rsidP="008706C6">
      <w:pPr>
        <w:jc w:val="center"/>
        <w:rPr>
          <w:b/>
          <w:caps/>
          <w:sz w:val="56"/>
          <w:szCs w:val="56"/>
        </w:rPr>
      </w:pPr>
      <w:r w:rsidRPr="008706C6">
        <w:rPr>
          <w:b/>
          <w:caps/>
          <w:sz w:val="56"/>
          <w:szCs w:val="56"/>
        </w:rPr>
        <w:t>Etiske retningslinjer</w:t>
      </w:r>
    </w:p>
    <w:p w14:paraId="2A19876B" w14:textId="77777777" w:rsidR="008706C6" w:rsidRDefault="008706C6" w:rsidP="008706C6">
      <w:pPr>
        <w:jc w:val="center"/>
        <w:rPr>
          <w:b/>
          <w:caps/>
          <w:sz w:val="56"/>
          <w:szCs w:val="56"/>
        </w:rPr>
      </w:pPr>
    </w:p>
    <w:p w14:paraId="306CEF6F" w14:textId="77777777" w:rsidR="008706C6" w:rsidRPr="008706C6" w:rsidRDefault="008706C6" w:rsidP="008706C6">
      <w:pPr>
        <w:jc w:val="center"/>
        <w:rPr>
          <w:b/>
          <w:caps/>
          <w:sz w:val="56"/>
          <w:szCs w:val="56"/>
        </w:rPr>
      </w:pPr>
    </w:p>
    <w:p w14:paraId="5E2A4DD0" w14:textId="77777777" w:rsidR="008706C6" w:rsidRPr="008706C6" w:rsidRDefault="008706C6" w:rsidP="008706C6">
      <w:pPr>
        <w:jc w:val="center"/>
        <w:rPr>
          <w:b/>
          <w:caps/>
          <w:sz w:val="56"/>
          <w:szCs w:val="56"/>
        </w:rPr>
      </w:pPr>
      <w:r w:rsidRPr="008706C6">
        <w:rPr>
          <w:b/>
          <w:caps/>
          <w:sz w:val="56"/>
          <w:szCs w:val="56"/>
        </w:rPr>
        <w:t>for</w:t>
      </w:r>
    </w:p>
    <w:p w14:paraId="17F81243" w14:textId="77777777" w:rsidR="008706C6" w:rsidRDefault="008706C6" w:rsidP="008706C6">
      <w:pPr>
        <w:jc w:val="center"/>
        <w:rPr>
          <w:b/>
          <w:caps/>
          <w:sz w:val="56"/>
          <w:szCs w:val="56"/>
        </w:rPr>
      </w:pPr>
    </w:p>
    <w:p w14:paraId="22E144D2" w14:textId="77777777" w:rsidR="008706C6" w:rsidRPr="008706C6" w:rsidRDefault="008706C6" w:rsidP="008706C6">
      <w:pPr>
        <w:jc w:val="center"/>
        <w:rPr>
          <w:b/>
          <w:caps/>
          <w:sz w:val="56"/>
          <w:szCs w:val="56"/>
        </w:rPr>
      </w:pPr>
    </w:p>
    <w:p w14:paraId="3719F3C6" w14:textId="77777777" w:rsidR="008706C6" w:rsidRPr="008706C6" w:rsidRDefault="008706C6" w:rsidP="008706C6">
      <w:pPr>
        <w:jc w:val="center"/>
        <w:rPr>
          <w:b/>
          <w:caps/>
          <w:sz w:val="56"/>
          <w:szCs w:val="56"/>
        </w:rPr>
      </w:pPr>
      <w:r w:rsidRPr="008706C6">
        <w:rPr>
          <w:b/>
          <w:caps/>
          <w:sz w:val="56"/>
          <w:szCs w:val="56"/>
        </w:rPr>
        <w:t>Funksjonshemmedes Fellesorganisasjon</w:t>
      </w:r>
    </w:p>
    <w:p w14:paraId="79A9B157" w14:textId="3AA04685" w:rsidR="008706C6" w:rsidRPr="00134FA2" w:rsidRDefault="00134FA2" w:rsidP="008706C6">
      <w:pPr>
        <w:jc w:val="center"/>
        <w:rPr>
          <w:b/>
          <w:sz w:val="56"/>
          <w:szCs w:val="56"/>
        </w:rPr>
      </w:pPr>
      <w:r w:rsidRPr="00134FA2">
        <w:rPr>
          <w:b/>
          <w:sz w:val="56"/>
          <w:szCs w:val="56"/>
        </w:rPr>
        <w:t>(FFO)</w:t>
      </w:r>
    </w:p>
    <w:p w14:paraId="7E056291" w14:textId="77777777" w:rsidR="008706C6" w:rsidRDefault="008706C6" w:rsidP="008706C6">
      <w:pPr>
        <w:jc w:val="center"/>
      </w:pPr>
    </w:p>
    <w:p w14:paraId="2FA36091" w14:textId="77777777" w:rsidR="008706C6" w:rsidRDefault="008706C6" w:rsidP="008706C6">
      <w:pPr>
        <w:jc w:val="center"/>
      </w:pPr>
    </w:p>
    <w:p w14:paraId="29BC7950" w14:textId="77777777" w:rsidR="008706C6" w:rsidRDefault="008706C6" w:rsidP="008706C6">
      <w:pPr>
        <w:jc w:val="center"/>
      </w:pPr>
    </w:p>
    <w:p w14:paraId="1AA1CCA6" w14:textId="77777777" w:rsidR="00D37223" w:rsidRDefault="00D37223" w:rsidP="008706C6">
      <w:pPr>
        <w:jc w:val="center"/>
      </w:pPr>
    </w:p>
    <w:p w14:paraId="616FFD77" w14:textId="77777777" w:rsidR="00D37223" w:rsidRDefault="00D37223" w:rsidP="008706C6">
      <w:pPr>
        <w:jc w:val="center"/>
      </w:pPr>
    </w:p>
    <w:p w14:paraId="35AD7D4C" w14:textId="77777777" w:rsidR="008706C6" w:rsidRDefault="008706C6" w:rsidP="008706C6">
      <w:pPr>
        <w:jc w:val="center"/>
      </w:pPr>
    </w:p>
    <w:p w14:paraId="5BAC92E4" w14:textId="77777777" w:rsidR="008706C6" w:rsidRDefault="008706C6" w:rsidP="008706C6">
      <w:pPr>
        <w:jc w:val="center"/>
      </w:pPr>
    </w:p>
    <w:p w14:paraId="068C1D35" w14:textId="11B918AF" w:rsidR="008706C6" w:rsidRPr="008706C6" w:rsidRDefault="008706C6" w:rsidP="008706C6">
      <w:pPr>
        <w:jc w:val="center"/>
        <w:rPr>
          <w:sz w:val="28"/>
          <w:szCs w:val="28"/>
        </w:rPr>
      </w:pPr>
    </w:p>
    <w:p w14:paraId="48492EB4" w14:textId="77777777" w:rsidR="008706C6" w:rsidRPr="008706C6" w:rsidRDefault="008706C6" w:rsidP="008706C6">
      <w:pPr>
        <w:jc w:val="center"/>
        <w:rPr>
          <w:sz w:val="28"/>
          <w:szCs w:val="28"/>
        </w:rPr>
      </w:pPr>
    </w:p>
    <w:p w14:paraId="3A918EED" w14:textId="787D12A2" w:rsidR="008706C6" w:rsidRDefault="008706C6" w:rsidP="008706C6">
      <w:pPr>
        <w:jc w:val="center"/>
        <w:rPr>
          <w:sz w:val="28"/>
          <w:szCs w:val="28"/>
        </w:rPr>
      </w:pPr>
      <w:r w:rsidRPr="008706C6">
        <w:rPr>
          <w:sz w:val="28"/>
          <w:szCs w:val="28"/>
        </w:rPr>
        <w:t xml:space="preserve">Godkjent av </w:t>
      </w:r>
      <w:proofErr w:type="spellStart"/>
      <w:r w:rsidR="00BF236E">
        <w:rPr>
          <w:sz w:val="28"/>
          <w:szCs w:val="28"/>
        </w:rPr>
        <w:t>FFOs</w:t>
      </w:r>
      <w:proofErr w:type="spellEnd"/>
      <w:r w:rsidR="00BF236E">
        <w:rPr>
          <w:sz w:val="28"/>
          <w:szCs w:val="28"/>
        </w:rPr>
        <w:t xml:space="preserve"> Kongress</w:t>
      </w:r>
      <w:r w:rsidRPr="008706C6">
        <w:rPr>
          <w:sz w:val="28"/>
          <w:szCs w:val="28"/>
        </w:rPr>
        <w:t xml:space="preserve"> den dato. måned 2017</w:t>
      </w:r>
    </w:p>
    <w:p w14:paraId="7D24E446" w14:textId="4C34CC2E" w:rsidR="00D37223" w:rsidRDefault="00D37223">
      <w:pPr>
        <w:rPr>
          <w:sz w:val="22"/>
          <w:szCs w:val="22"/>
        </w:rPr>
      </w:pPr>
      <w:r>
        <w:rPr>
          <w:sz w:val="22"/>
          <w:szCs w:val="22"/>
        </w:rPr>
        <w:br w:type="page"/>
      </w:r>
    </w:p>
    <w:p w14:paraId="2089CC51" w14:textId="77777777" w:rsidR="008706C6" w:rsidRPr="008706C6" w:rsidRDefault="008706C6" w:rsidP="008706C6">
      <w:pPr>
        <w:jc w:val="center"/>
        <w:rPr>
          <w:sz w:val="22"/>
          <w:szCs w:val="22"/>
        </w:rPr>
      </w:pPr>
    </w:p>
    <w:p w14:paraId="211C66EE" w14:textId="77777777" w:rsidR="004A2F14" w:rsidRPr="004A2F14" w:rsidRDefault="004A2F14" w:rsidP="003E74AE">
      <w:pPr>
        <w:rPr>
          <w:b/>
          <w:sz w:val="22"/>
          <w:szCs w:val="22"/>
        </w:rPr>
      </w:pPr>
    </w:p>
    <w:sdt>
      <w:sdtPr>
        <w:rPr>
          <w:rFonts w:asciiTheme="minorHAnsi" w:eastAsiaTheme="minorHAnsi" w:hAnsiTheme="minorHAnsi" w:cstheme="minorBidi"/>
          <w:color w:val="auto"/>
          <w:sz w:val="24"/>
          <w:szCs w:val="24"/>
          <w:lang w:eastAsia="en-US"/>
        </w:rPr>
        <w:id w:val="-2091464149"/>
        <w:docPartObj>
          <w:docPartGallery w:val="Table of Contents"/>
          <w:docPartUnique/>
        </w:docPartObj>
      </w:sdtPr>
      <w:sdtEndPr>
        <w:rPr>
          <w:b/>
          <w:bCs/>
          <w:noProof/>
        </w:rPr>
      </w:sdtEndPr>
      <w:sdtContent>
        <w:p w14:paraId="45677E1F" w14:textId="410A42A4" w:rsidR="00A355DA" w:rsidRDefault="00A355DA" w:rsidP="00212DDF">
          <w:pPr>
            <w:pStyle w:val="Overskriftforinnholdsfortegnelse"/>
          </w:pPr>
          <w:r>
            <w:t>Innholdsfortegnelse</w:t>
          </w:r>
        </w:p>
        <w:bookmarkStart w:id="0" w:name="_GoBack"/>
        <w:bookmarkEnd w:id="0"/>
        <w:p w14:paraId="64ECA446" w14:textId="5A4939F7" w:rsidR="0034209D" w:rsidRDefault="00A355DA">
          <w:pPr>
            <w:pStyle w:val="INNH1"/>
            <w:tabs>
              <w:tab w:val="left" w:pos="480"/>
              <w:tab w:val="right" w:leader="dot" w:pos="9056"/>
            </w:tabs>
            <w:rPr>
              <w:rFonts w:eastAsiaTheme="minorEastAsia"/>
              <w:b w:val="0"/>
              <w:bCs w:val="0"/>
              <w:noProof/>
              <w:sz w:val="22"/>
              <w:szCs w:val="22"/>
              <w:lang w:eastAsia="nb-NO"/>
            </w:rPr>
          </w:pPr>
          <w:r>
            <w:rPr>
              <w:b w:val="0"/>
              <w:bCs w:val="0"/>
            </w:rPr>
            <w:fldChar w:fldCharType="begin"/>
          </w:r>
          <w:r>
            <w:instrText>TOC \o "1-3" \h \z \u</w:instrText>
          </w:r>
          <w:r>
            <w:rPr>
              <w:b w:val="0"/>
              <w:bCs w:val="0"/>
            </w:rPr>
            <w:fldChar w:fldCharType="separate"/>
          </w:r>
          <w:hyperlink w:anchor="_Toc493510725" w:history="1">
            <w:r w:rsidR="0034209D" w:rsidRPr="008B2B80">
              <w:rPr>
                <w:rStyle w:val="Hyperkobling"/>
                <w:noProof/>
              </w:rPr>
              <w:t>1.</w:t>
            </w:r>
            <w:r w:rsidR="0034209D">
              <w:rPr>
                <w:rFonts w:eastAsiaTheme="minorEastAsia"/>
                <w:b w:val="0"/>
                <w:bCs w:val="0"/>
                <w:noProof/>
                <w:sz w:val="22"/>
                <w:szCs w:val="22"/>
                <w:lang w:eastAsia="nb-NO"/>
              </w:rPr>
              <w:tab/>
            </w:r>
            <w:r w:rsidR="0034209D" w:rsidRPr="008B2B80">
              <w:rPr>
                <w:rStyle w:val="Hyperkobling"/>
                <w:noProof/>
              </w:rPr>
              <w:t>Generelt</w:t>
            </w:r>
            <w:r w:rsidR="0034209D">
              <w:rPr>
                <w:noProof/>
                <w:webHidden/>
              </w:rPr>
              <w:tab/>
            </w:r>
            <w:r w:rsidR="0034209D">
              <w:rPr>
                <w:noProof/>
                <w:webHidden/>
              </w:rPr>
              <w:fldChar w:fldCharType="begin"/>
            </w:r>
            <w:r w:rsidR="0034209D">
              <w:rPr>
                <w:noProof/>
                <w:webHidden/>
              </w:rPr>
              <w:instrText xml:space="preserve"> PAGEREF _Toc493510725 \h </w:instrText>
            </w:r>
            <w:r w:rsidR="0034209D">
              <w:rPr>
                <w:noProof/>
                <w:webHidden/>
              </w:rPr>
            </w:r>
            <w:r w:rsidR="0034209D">
              <w:rPr>
                <w:noProof/>
                <w:webHidden/>
              </w:rPr>
              <w:fldChar w:fldCharType="separate"/>
            </w:r>
            <w:r w:rsidR="0034209D">
              <w:rPr>
                <w:noProof/>
                <w:webHidden/>
              </w:rPr>
              <w:t>3</w:t>
            </w:r>
            <w:r w:rsidR="0034209D">
              <w:rPr>
                <w:noProof/>
                <w:webHidden/>
              </w:rPr>
              <w:fldChar w:fldCharType="end"/>
            </w:r>
          </w:hyperlink>
        </w:p>
        <w:p w14:paraId="65670FD5" w14:textId="06C313DE" w:rsidR="0034209D" w:rsidRDefault="0034209D">
          <w:pPr>
            <w:pStyle w:val="INNH1"/>
            <w:tabs>
              <w:tab w:val="left" w:pos="480"/>
              <w:tab w:val="right" w:leader="dot" w:pos="9056"/>
            </w:tabs>
            <w:rPr>
              <w:rFonts w:eastAsiaTheme="minorEastAsia"/>
              <w:b w:val="0"/>
              <w:bCs w:val="0"/>
              <w:noProof/>
              <w:sz w:val="22"/>
              <w:szCs w:val="22"/>
              <w:lang w:eastAsia="nb-NO"/>
            </w:rPr>
          </w:pPr>
          <w:hyperlink w:anchor="_Toc493510726" w:history="1">
            <w:r w:rsidRPr="008B2B80">
              <w:rPr>
                <w:rStyle w:val="Hyperkobling"/>
                <w:noProof/>
              </w:rPr>
              <w:t>2.</w:t>
            </w:r>
            <w:r>
              <w:rPr>
                <w:rFonts w:eastAsiaTheme="minorEastAsia"/>
                <w:b w:val="0"/>
                <w:bCs w:val="0"/>
                <w:noProof/>
                <w:sz w:val="22"/>
                <w:szCs w:val="22"/>
                <w:lang w:eastAsia="nb-NO"/>
              </w:rPr>
              <w:tab/>
            </w:r>
            <w:r w:rsidRPr="008B2B80">
              <w:rPr>
                <w:rStyle w:val="Hyperkobling"/>
                <w:noProof/>
              </w:rPr>
              <w:t>Omfang og ansvar</w:t>
            </w:r>
            <w:r>
              <w:rPr>
                <w:noProof/>
                <w:webHidden/>
              </w:rPr>
              <w:tab/>
            </w:r>
            <w:r>
              <w:rPr>
                <w:noProof/>
                <w:webHidden/>
              </w:rPr>
              <w:fldChar w:fldCharType="begin"/>
            </w:r>
            <w:r>
              <w:rPr>
                <w:noProof/>
                <w:webHidden/>
              </w:rPr>
              <w:instrText xml:space="preserve"> PAGEREF _Toc493510726 \h </w:instrText>
            </w:r>
            <w:r>
              <w:rPr>
                <w:noProof/>
                <w:webHidden/>
              </w:rPr>
            </w:r>
            <w:r>
              <w:rPr>
                <w:noProof/>
                <w:webHidden/>
              </w:rPr>
              <w:fldChar w:fldCharType="separate"/>
            </w:r>
            <w:r>
              <w:rPr>
                <w:noProof/>
                <w:webHidden/>
              </w:rPr>
              <w:t>3</w:t>
            </w:r>
            <w:r>
              <w:rPr>
                <w:noProof/>
                <w:webHidden/>
              </w:rPr>
              <w:fldChar w:fldCharType="end"/>
            </w:r>
          </w:hyperlink>
        </w:p>
        <w:p w14:paraId="3DD748A1" w14:textId="5C8D6BC4" w:rsidR="0034209D" w:rsidRDefault="0034209D">
          <w:pPr>
            <w:pStyle w:val="INNH1"/>
            <w:tabs>
              <w:tab w:val="left" w:pos="480"/>
              <w:tab w:val="right" w:leader="dot" w:pos="9056"/>
            </w:tabs>
            <w:rPr>
              <w:rFonts w:eastAsiaTheme="minorEastAsia"/>
              <w:b w:val="0"/>
              <w:bCs w:val="0"/>
              <w:noProof/>
              <w:sz w:val="22"/>
              <w:szCs w:val="22"/>
              <w:lang w:eastAsia="nb-NO"/>
            </w:rPr>
          </w:pPr>
          <w:hyperlink w:anchor="_Toc493510727" w:history="1">
            <w:r w:rsidRPr="008B2B80">
              <w:rPr>
                <w:rStyle w:val="Hyperkobling"/>
                <w:noProof/>
              </w:rPr>
              <w:t>3.</w:t>
            </w:r>
            <w:r>
              <w:rPr>
                <w:rFonts w:eastAsiaTheme="minorEastAsia"/>
                <w:b w:val="0"/>
                <w:bCs w:val="0"/>
                <w:noProof/>
                <w:sz w:val="22"/>
                <w:szCs w:val="22"/>
                <w:lang w:eastAsia="nb-NO"/>
              </w:rPr>
              <w:tab/>
            </w:r>
            <w:r w:rsidRPr="008B2B80">
              <w:rPr>
                <w:rStyle w:val="Hyperkobling"/>
                <w:noProof/>
              </w:rPr>
              <w:t>Personlig adferd</w:t>
            </w:r>
            <w:r>
              <w:rPr>
                <w:noProof/>
                <w:webHidden/>
              </w:rPr>
              <w:tab/>
            </w:r>
            <w:r>
              <w:rPr>
                <w:noProof/>
                <w:webHidden/>
              </w:rPr>
              <w:fldChar w:fldCharType="begin"/>
            </w:r>
            <w:r>
              <w:rPr>
                <w:noProof/>
                <w:webHidden/>
              </w:rPr>
              <w:instrText xml:space="preserve"> PAGEREF _Toc493510727 \h </w:instrText>
            </w:r>
            <w:r>
              <w:rPr>
                <w:noProof/>
                <w:webHidden/>
              </w:rPr>
            </w:r>
            <w:r>
              <w:rPr>
                <w:noProof/>
                <w:webHidden/>
              </w:rPr>
              <w:fldChar w:fldCharType="separate"/>
            </w:r>
            <w:r>
              <w:rPr>
                <w:noProof/>
                <w:webHidden/>
              </w:rPr>
              <w:t>3</w:t>
            </w:r>
            <w:r>
              <w:rPr>
                <w:noProof/>
                <w:webHidden/>
              </w:rPr>
              <w:fldChar w:fldCharType="end"/>
            </w:r>
          </w:hyperlink>
        </w:p>
        <w:p w14:paraId="070A11B2" w14:textId="0ABE6624" w:rsidR="0034209D" w:rsidRDefault="0034209D">
          <w:pPr>
            <w:pStyle w:val="INNH2"/>
            <w:rPr>
              <w:rFonts w:eastAsiaTheme="minorEastAsia"/>
              <w:bCs w:val="0"/>
              <w:lang w:eastAsia="nb-NO"/>
            </w:rPr>
          </w:pPr>
          <w:hyperlink w:anchor="_Toc493510728" w:history="1">
            <w:r w:rsidRPr="008B2B80">
              <w:rPr>
                <w:rStyle w:val="Hyperkobling"/>
              </w:rPr>
              <w:t>3.1 Likeverdighet og diskriminering</w:t>
            </w:r>
            <w:r>
              <w:rPr>
                <w:webHidden/>
              </w:rPr>
              <w:tab/>
            </w:r>
            <w:r>
              <w:rPr>
                <w:webHidden/>
              </w:rPr>
              <w:fldChar w:fldCharType="begin"/>
            </w:r>
            <w:r>
              <w:rPr>
                <w:webHidden/>
              </w:rPr>
              <w:instrText xml:space="preserve"> PAGEREF _Toc493510728 \h </w:instrText>
            </w:r>
            <w:r>
              <w:rPr>
                <w:webHidden/>
              </w:rPr>
            </w:r>
            <w:r>
              <w:rPr>
                <w:webHidden/>
              </w:rPr>
              <w:fldChar w:fldCharType="separate"/>
            </w:r>
            <w:r>
              <w:rPr>
                <w:webHidden/>
              </w:rPr>
              <w:t>3</w:t>
            </w:r>
            <w:r>
              <w:rPr>
                <w:webHidden/>
              </w:rPr>
              <w:fldChar w:fldCharType="end"/>
            </w:r>
          </w:hyperlink>
        </w:p>
        <w:p w14:paraId="28559EE6" w14:textId="0CD12BB1" w:rsidR="0034209D" w:rsidRDefault="0034209D">
          <w:pPr>
            <w:pStyle w:val="INNH2"/>
            <w:rPr>
              <w:rFonts w:eastAsiaTheme="minorEastAsia"/>
              <w:bCs w:val="0"/>
              <w:lang w:eastAsia="nb-NO"/>
            </w:rPr>
          </w:pPr>
          <w:hyperlink w:anchor="_Toc493510729" w:history="1">
            <w:r w:rsidRPr="008B2B80">
              <w:rPr>
                <w:rStyle w:val="Hyperkobling"/>
              </w:rPr>
              <w:t>3.2 Seksuell trakassering</w:t>
            </w:r>
            <w:r>
              <w:rPr>
                <w:webHidden/>
              </w:rPr>
              <w:tab/>
            </w:r>
            <w:r>
              <w:rPr>
                <w:webHidden/>
              </w:rPr>
              <w:fldChar w:fldCharType="begin"/>
            </w:r>
            <w:r>
              <w:rPr>
                <w:webHidden/>
              </w:rPr>
              <w:instrText xml:space="preserve"> PAGEREF _Toc493510729 \h </w:instrText>
            </w:r>
            <w:r>
              <w:rPr>
                <w:webHidden/>
              </w:rPr>
            </w:r>
            <w:r>
              <w:rPr>
                <w:webHidden/>
              </w:rPr>
              <w:fldChar w:fldCharType="separate"/>
            </w:r>
            <w:r>
              <w:rPr>
                <w:webHidden/>
              </w:rPr>
              <w:t>4</w:t>
            </w:r>
            <w:r>
              <w:rPr>
                <w:webHidden/>
              </w:rPr>
              <w:fldChar w:fldCharType="end"/>
            </w:r>
          </w:hyperlink>
        </w:p>
        <w:p w14:paraId="77BDB119" w14:textId="787E413D" w:rsidR="0034209D" w:rsidRDefault="0034209D">
          <w:pPr>
            <w:pStyle w:val="INNH2"/>
            <w:rPr>
              <w:rFonts w:eastAsiaTheme="minorEastAsia"/>
              <w:bCs w:val="0"/>
              <w:lang w:eastAsia="nb-NO"/>
            </w:rPr>
          </w:pPr>
          <w:hyperlink w:anchor="_Toc493510730" w:history="1">
            <w:r w:rsidRPr="008B2B80">
              <w:rPr>
                <w:rStyle w:val="Hyperkobling"/>
              </w:rPr>
              <w:t>3.3 Rusmidler</w:t>
            </w:r>
            <w:r>
              <w:rPr>
                <w:webHidden/>
              </w:rPr>
              <w:tab/>
            </w:r>
            <w:r>
              <w:rPr>
                <w:webHidden/>
              </w:rPr>
              <w:fldChar w:fldCharType="begin"/>
            </w:r>
            <w:r>
              <w:rPr>
                <w:webHidden/>
              </w:rPr>
              <w:instrText xml:space="preserve"> PAGEREF _Toc493510730 \h </w:instrText>
            </w:r>
            <w:r>
              <w:rPr>
                <w:webHidden/>
              </w:rPr>
            </w:r>
            <w:r>
              <w:rPr>
                <w:webHidden/>
              </w:rPr>
              <w:fldChar w:fldCharType="separate"/>
            </w:r>
            <w:r>
              <w:rPr>
                <w:webHidden/>
              </w:rPr>
              <w:t>4</w:t>
            </w:r>
            <w:r>
              <w:rPr>
                <w:webHidden/>
              </w:rPr>
              <w:fldChar w:fldCharType="end"/>
            </w:r>
          </w:hyperlink>
        </w:p>
        <w:p w14:paraId="433FFA3A" w14:textId="5B801C50" w:rsidR="0034209D" w:rsidRDefault="0034209D">
          <w:pPr>
            <w:pStyle w:val="INNH2"/>
            <w:rPr>
              <w:rFonts w:eastAsiaTheme="minorEastAsia"/>
              <w:bCs w:val="0"/>
              <w:lang w:eastAsia="nb-NO"/>
            </w:rPr>
          </w:pPr>
          <w:hyperlink w:anchor="_Toc493510731" w:history="1">
            <w:r w:rsidRPr="008B2B80">
              <w:rPr>
                <w:rStyle w:val="Hyperkobling"/>
              </w:rPr>
              <w:t>3.4 Konfidensialitet</w:t>
            </w:r>
            <w:r>
              <w:rPr>
                <w:webHidden/>
              </w:rPr>
              <w:tab/>
            </w:r>
            <w:r>
              <w:rPr>
                <w:webHidden/>
              </w:rPr>
              <w:fldChar w:fldCharType="begin"/>
            </w:r>
            <w:r>
              <w:rPr>
                <w:webHidden/>
              </w:rPr>
              <w:instrText xml:space="preserve"> PAGEREF _Toc493510731 \h </w:instrText>
            </w:r>
            <w:r>
              <w:rPr>
                <w:webHidden/>
              </w:rPr>
            </w:r>
            <w:r>
              <w:rPr>
                <w:webHidden/>
              </w:rPr>
              <w:fldChar w:fldCharType="separate"/>
            </w:r>
            <w:r>
              <w:rPr>
                <w:webHidden/>
              </w:rPr>
              <w:t>4</w:t>
            </w:r>
            <w:r>
              <w:rPr>
                <w:webHidden/>
              </w:rPr>
              <w:fldChar w:fldCharType="end"/>
            </w:r>
          </w:hyperlink>
        </w:p>
        <w:p w14:paraId="086F5D83" w14:textId="0190BB43" w:rsidR="0034209D" w:rsidRDefault="0034209D">
          <w:pPr>
            <w:pStyle w:val="INNH2"/>
            <w:rPr>
              <w:rFonts w:eastAsiaTheme="minorEastAsia"/>
              <w:bCs w:val="0"/>
              <w:lang w:eastAsia="nb-NO"/>
            </w:rPr>
          </w:pPr>
          <w:hyperlink w:anchor="_Toc493510732" w:history="1">
            <w:r w:rsidRPr="008B2B80">
              <w:rPr>
                <w:rStyle w:val="Hyperkobling"/>
              </w:rPr>
              <w:t>3.5 Forvaltning av verdier</w:t>
            </w:r>
            <w:r>
              <w:rPr>
                <w:webHidden/>
              </w:rPr>
              <w:tab/>
            </w:r>
            <w:r>
              <w:rPr>
                <w:webHidden/>
              </w:rPr>
              <w:fldChar w:fldCharType="begin"/>
            </w:r>
            <w:r>
              <w:rPr>
                <w:webHidden/>
              </w:rPr>
              <w:instrText xml:space="preserve"> PAGEREF _Toc493510732 \h </w:instrText>
            </w:r>
            <w:r>
              <w:rPr>
                <w:webHidden/>
              </w:rPr>
            </w:r>
            <w:r>
              <w:rPr>
                <w:webHidden/>
              </w:rPr>
              <w:fldChar w:fldCharType="separate"/>
            </w:r>
            <w:r>
              <w:rPr>
                <w:webHidden/>
              </w:rPr>
              <w:t>4</w:t>
            </w:r>
            <w:r>
              <w:rPr>
                <w:webHidden/>
              </w:rPr>
              <w:fldChar w:fldCharType="end"/>
            </w:r>
          </w:hyperlink>
        </w:p>
        <w:p w14:paraId="33632748" w14:textId="14E315C1" w:rsidR="0034209D" w:rsidRDefault="0034209D">
          <w:pPr>
            <w:pStyle w:val="INNH2"/>
            <w:rPr>
              <w:rFonts w:eastAsiaTheme="minorEastAsia"/>
              <w:bCs w:val="0"/>
              <w:lang w:eastAsia="nb-NO"/>
            </w:rPr>
          </w:pPr>
          <w:hyperlink w:anchor="_Toc493510733" w:history="1">
            <w:r w:rsidRPr="008B2B80">
              <w:rPr>
                <w:rStyle w:val="Hyperkobling"/>
              </w:rPr>
              <w:t>3.6 Immaterielle verdier</w:t>
            </w:r>
            <w:r>
              <w:rPr>
                <w:webHidden/>
              </w:rPr>
              <w:tab/>
            </w:r>
            <w:r>
              <w:rPr>
                <w:webHidden/>
              </w:rPr>
              <w:fldChar w:fldCharType="begin"/>
            </w:r>
            <w:r>
              <w:rPr>
                <w:webHidden/>
              </w:rPr>
              <w:instrText xml:space="preserve"> PAGEREF _Toc493510733 \h </w:instrText>
            </w:r>
            <w:r>
              <w:rPr>
                <w:webHidden/>
              </w:rPr>
            </w:r>
            <w:r>
              <w:rPr>
                <w:webHidden/>
              </w:rPr>
              <w:fldChar w:fldCharType="separate"/>
            </w:r>
            <w:r>
              <w:rPr>
                <w:webHidden/>
              </w:rPr>
              <w:t>4</w:t>
            </w:r>
            <w:r>
              <w:rPr>
                <w:webHidden/>
              </w:rPr>
              <w:fldChar w:fldCharType="end"/>
            </w:r>
          </w:hyperlink>
        </w:p>
        <w:p w14:paraId="7DE6D3F0" w14:textId="1ED7723B" w:rsidR="0034209D" w:rsidRDefault="0034209D">
          <w:pPr>
            <w:pStyle w:val="INNH2"/>
            <w:rPr>
              <w:rFonts w:eastAsiaTheme="minorEastAsia"/>
              <w:bCs w:val="0"/>
              <w:lang w:eastAsia="nb-NO"/>
            </w:rPr>
          </w:pPr>
          <w:hyperlink w:anchor="_Toc493510734" w:history="1">
            <w:r w:rsidRPr="008B2B80">
              <w:rPr>
                <w:rStyle w:val="Hyperkobling"/>
              </w:rPr>
              <w:t>3.7 Informasjonsteknologi</w:t>
            </w:r>
            <w:r>
              <w:rPr>
                <w:webHidden/>
              </w:rPr>
              <w:tab/>
            </w:r>
            <w:r>
              <w:rPr>
                <w:webHidden/>
              </w:rPr>
              <w:fldChar w:fldCharType="begin"/>
            </w:r>
            <w:r>
              <w:rPr>
                <w:webHidden/>
              </w:rPr>
              <w:instrText xml:space="preserve"> PAGEREF _Toc493510734 \h </w:instrText>
            </w:r>
            <w:r>
              <w:rPr>
                <w:webHidden/>
              </w:rPr>
            </w:r>
            <w:r>
              <w:rPr>
                <w:webHidden/>
              </w:rPr>
              <w:fldChar w:fldCharType="separate"/>
            </w:r>
            <w:r>
              <w:rPr>
                <w:webHidden/>
              </w:rPr>
              <w:t>4</w:t>
            </w:r>
            <w:r>
              <w:rPr>
                <w:webHidden/>
              </w:rPr>
              <w:fldChar w:fldCharType="end"/>
            </w:r>
          </w:hyperlink>
        </w:p>
        <w:p w14:paraId="1B5D95C7" w14:textId="2A8EDD11" w:rsidR="0034209D" w:rsidRDefault="0034209D">
          <w:pPr>
            <w:pStyle w:val="INNH2"/>
            <w:rPr>
              <w:rFonts w:eastAsiaTheme="minorEastAsia"/>
              <w:bCs w:val="0"/>
              <w:lang w:eastAsia="nb-NO"/>
            </w:rPr>
          </w:pPr>
          <w:hyperlink w:anchor="_Toc493510735" w:history="1">
            <w:r w:rsidRPr="008B2B80">
              <w:rPr>
                <w:rStyle w:val="Hyperkobling"/>
              </w:rPr>
              <w:t>3.8 Reiser, arrangementer mm</w:t>
            </w:r>
            <w:r>
              <w:rPr>
                <w:webHidden/>
              </w:rPr>
              <w:tab/>
            </w:r>
            <w:r>
              <w:rPr>
                <w:webHidden/>
              </w:rPr>
              <w:fldChar w:fldCharType="begin"/>
            </w:r>
            <w:r>
              <w:rPr>
                <w:webHidden/>
              </w:rPr>
              <w:instrText xml:space="preserve"> PAGEREF _Toc493510735 \h </w:instrText>
            </w:r>
            <w:r>
              <w:rPr>
                <w:webHidden/>
              </w:rPr>
            </w:r>
            <w:r>
              <w:rPr>
                <w:webHidden/>
              </w:rPr>
              <w:fldChar w:fldCharType="separate"/>
            </w:r>
            <w:r>
              <w:rPr>
                <w:webHidden/>
              </w:rPr>
              <w:t>5</w:t>
            </w:r>
            <w:r>
              <w:rPr>
                <w:webHidden/>
              </w:rPr>
              <w:fldChar w:fldCharType="end"/>
            </w:r>
          </w:hyperlink>
        </w:p>
        <w:p w14:paraId="7047A2DF" w14:textId="58FB5319" w:rsidR="0034209D" w:rsidRDefault="0034209D">
          <w:pPr>
            <w:pStyle w:val="INNH1"/>
            <w:tabs>
              <w:tab w:val="left" w:pos="480"/>
              <w:tab w:val="right" w:leader="dot" w:pos="9056"/>
            </w:tabs>
            <w:rPr>
              <w:rFonts w:eastAsiaTheme="minorEastAsia"/>
              <w:b w:val="0"/>
              <w:bCs w:val="0"/>
              <w:noProof/>
              <w:sz w:val="22"/>
              <w:szCs w:val="22"/>
              <w:lang w:eastAsia="nb-NO"/>
            </w:rPr>
          </w:pPr>
          <w:hyperlink w:anchor="_Toc493510736" w:history="1">
            <w:r w:rsidRPr="008B2B80">
              <w:rPr>
                <w:rStyle w:val="Hyperkobling"/>
                <w:noProof/>
              </w:rPr>
              <w:t>4.</w:t>
            </w:r>
            <w:r>
              <w:rPr>
                <w:rFonts w:eastAsiaTheme="minorEastAsia"/>
                <w:b w:val="0"/>
                <w:bCs w:val="0"/>
                <w:noProof/>
                <w:sz w:val="22"/>
                <w:szCs w:val="22"/>
                <w:lang w:eastAsia="nb-NO"/>
              </w:rPr>
              <w:tab/>
            </w:r>
            <w:r w:rsidRPr="008B2B80">
              <w:rPr>
                <w:rStyle w:val="Hyperkobling"/>
                <w:noProof/>
              </w:rPr>
              <w:t>Integritet og interessekonflikt</w:t>
            </w:r>
            <w:r>
              <w:rPr>
                <w:noProof/>
                <w:webHidden/>
              </w:rPr>
              <w:tab/>
            </w:r>
            <w:r>
              <w:rPr>
                <w:noProof/>
                <w:webHidden/>
              </w:rPr>
              <w:fldChar w:fldCharType="begin"/>
            </w:r>
            <w:r>
              <w:rPr>
                <w:noProof/>
                <w:webHidden/>
              </w:rPr>
              <w:instrText xml:space="preserve"> PAGEREF _Toc493510736 \h </w:instrText>
            </w:r>
            <w:r>
              <w:rPr>
                <w:noProof/>
                <w:webHidden/>
              </w:rPr>
            </w:r>
            <w:r>
              <w:rPr>
                <w:noProof/>
                <w:webHidden/>
              </w:rPr>
              <w:fldChar w:fldCharType="separate"/>
            </w:r>
            <w:r>
              <w:rPr>
                <w:noProof/>
                <w:webHidden/>
              </w:rPr>
              <w:t>5</w:t>
            </w:r>
            <w:r>
              <w:rPr>
                <w:noProof/>
                <w:webHidden/>
              </w:rPr>
              <w:fldChar w:fldCharType="end"/>
            </w:r>
          </w:hyperlink>
        </w:p>
        <w:p w14:paraId="07402BF8" w14:textId="09FF390D" w:rsidR="0034209D" w:rsidRDefault="0034209D">
          <w:pPr>
            <w:pStyle w:val="INNH2"/>
            <w:rPr>
              <w:rFonts w:eastAsiaTheme="minorEastAsia"/>
              <w:bCs w:val="0"/>
              <w:lang w:eastAsia="nb-NO"/>
            </w:rPr>
          </w:pPr>
          <w:hyperlink w:anchor="_Toc493510737" w:history="1">
            <w:r w:rsidRPr="008B2B80">
              <w:rPr>
                <w:rStyle w:val="Hyperkobling"/>
              </w:rPr>
              <w:t>4.1 Habilitet</w:t>
            </w:r>
            <w:r>
              <w:rPr>
                <w:webHidden/>
              </w:rPr>
              <w:tab/>
            </w:r>
            <w:r>
              <w:rPr>
                <w:webHidden/>
              </w:rPr>
              <w:fldChar w:fldCharType="begin"/>
            </w:r>
            <w:r>
              <w:rPr>
                <w:webHidden/>
              </w:rPr>
              <w:instrText xml:space="preserve"> PAGEREF _Toc493510737 \h </w:instrText>
            </w:r>
            <w:r>
              <w:rPr>
                <w:webHidden/>
              </w:rPr>
            </w:r>
            <w:r>
              <w:rPr>
                <w:webHidden/>
              </w:rPr>
              <w:fldChar w:fldCharType="separate"/>
            </w:r>
            <w:r>
              <w:rPr>
                <w:webHidden/>
              </w:rPr>
              <w:t>5</w:t>
            </w:r>
            <w:r>
              <w:rPr>
                <w:webHidden/>
              </w:rPr>
              <w:fldChar w:fldCharType="end"/>
            </w:r>
          </w:hyperlink>
        </w:p>
        <w:p w14:paraId="43E36C63" w14:textId="4A8138A0" w:rsidR="0034209D" w:rsidRDefault="0034209D">
          <w:pPr>
            <w:pStyle w:val="INNH2"/>
            <w:rPr>
              <w:rFonts w:eastAsiaTheme="minorEastAsia"/>
              <w:bCs w:val="0"/>
              <w:lang w:eastAsia="nb-NO"/>
            </w:rPr>
          </w:pPr>
          <w:hyperlink w:anchor="_Toc493510738" w:history="1">
            <w:r w:rsidRPr="008B2B80">
              <w:rPr>
                <w:rStyle w:val="Hyperkobling"/>
              </w:rPr>
              <w:t>4.2 Gaver, fordeler og bestikkelser</w:t>
            </w:r>
            <w:r>
              <w:rPr>
                <w:webHidden/>
              </w:rPr>
              <w:tab/>
            </w:r>
            <w:r>
              <w:rPr>
                <w:webHidden/>
              </w:rPr>
              <w:fldChar w:fldCharType="begin"/>
            </w:r>
            <w:r>
              <w:rPr>
                <w:webHidden/>
              </w:rPr>
              <w:instrText xml:space="preserve"> PAGEREF _Toc493510738 \h </w:instrText>
            </w:r>
            <w:r>
              <w:rPr>
                <w:webHidden/>
              </w:rPr>
            </w:r>
            <w:r>
              <w:rPr>
                <w:webHidden/>
              </w:rPr>
              <w:fldChar w:fldCharType="separate"/>
            </w:r>
            <w:r>
              <w:rPr>
                <w:webHidden/>
              </w:rPr>
              <w:t>5</w:t>
            </w:r>
            <w:r>
              <w:rPr>
                <w:webHidden/>
              </w:rPr>
              <w:fldChar w:fldCharType="end"/>
            </w:r>
          </w:hyperlink>
        </w:p>
        <w:p w14:paraId="06C1DAA6" w14:textId="76C7D965" w:rsidR="0034209D" w:rsidRDefault="0034209D">
          <w:pPr>
            <w:pStyle w:val="INNH2"/>
            <w:rPr>
              <w:rFonts w:eastAsiaTheme="minorEastAsia"/>
              <w:bCs w:val="0"/>
              <w:lang w:eastAsia="nb-NO"/>
            </w:rPr>
          </w:pPr>
          <w:hyperlink w:anchor="_Toc493510739" w:history="1">
            <w:r w:rsidRPr="008B2B80">
              <w:rPr>
                <w:rStyle w:val="Hyperkobling"/>
              </w:rPr>
              <w:t>4.3 Politiske bidrag</w:t>
            </w:r>
            <w:r>
              <w:rPr>
                <w:webHidden/>
              </w:rPr>
              <w:tab/>
            </w:r>
            <w:r>
              <w:rPr>
                <w:webHidden/>
              </w:rPr>
              <w:fldChar w:fldCharType="begin"/>
            </w:r>
            <w:r>
              <w:rPr>
                <w:webHidden/>
              </w:rPr>
              <w:instrText xml:space="preserve"> PAGEREF _Toc493510739 \h </w:instrText>
            </w:r>
            <w:r>
              <w:rPr>
                <w:webHidden/>
              </w:rPr>
            </w:r>
            <w:r>
              <w:rPr>
                <w:webHidden/>
              </w:rPr>
              <w:fldChar w:fldCharType="separate"/>
            </w:r>
            <w:r>
              <w:rPr>
                <w:webHidden/>
              </w:rPr>
              <w:t>6</w:t>
            </w:r>
            <w:r>
              <w:rPr>
                <w:webHidden/>
              </w:rPr>
              <w:fldChar w:fldCharType="end"/>
            </w:r>
          </w:hyperlink>
        </w:p>
        <w:p w14:paraId="55EDCD1F" w14:textId="2DFA1AED" w:rsidR="0034209D" w:rsidRDefault="0034209D">
          <w:pPr>
            <w:pStyle w:val="INNH2"/>
            <w:rPr>
              <w:rFonts w:eastAsiaTheme="minorEastAsia"/>
              <w:bCs w:val="0"/>
              <w:lang w:eastAsia="nb-NO"/>
            </w:rPr>
          </w:pPr>
          <w:hyperlink w:anchor="_Toc493510740" w:history="1">
            <w:r w:rsidRPr="008B2B80">
              <w:rPr>
                <w:rStyle w:val="Hyperkobling"/>
              </w:rPr>
              <w:t>4.4 Økonomiske interesser i andre virksomheter</w:t>
            </w:r>
            <w:r>
              <w:rPr>
                <w:webHidden/>
              </w:rPr>
              <w:tab/>
            </w:r>
            <w:r>
              <w:rPr>
                <w:webHidden/>
              </w:rPr>
              <w:fldChar w:fldCharType="begin"/>
            </w:r>
            <w:r>
              <w:rPr>
                <w:webHidden/>
              </w:rPr>
              <w:instrText xml:space="preserve"> PAGEREF _Toc493510740 \h </w:instrText>
            </w:r>
            <w:r>
              <w:rPr>
                <w:webHidden/>
              </w:rPr>
            </w:r>
            <w:r>
              <w:rPr>
                <w:webHidden/>
              </w:rPr>
              <w:fldChar w:fldCharType="separate"/>
            </w:r>
            <w:r>
              <w:rPr>
                <w:webHidden/>
              </w:rPr>
              <w:t>6</w:t>
            </w:r>
            <w:r>
              <w:rPr>
                <w:webHidden/>
              </w:rPr>
              <w:fldChar w:fldCharType="end"/>
            </w:r>
          </w:hyperlink>
        </w:p>
        <w:p w14:paraId="1EE30EA8" w14:textId="66A46406" w:rsidR="0034209D" w:rsidRDefault="0034209D">
          <w:pPr>
            <w:pStyle w:val="INNH2"/>
            <w:rPr>
              <w:rFonts w:eastAsiaTheme="minorEastAsia"/>
              <w:bCs w:val="0"/>
              <w:lang w:eastAsia="nb-NO"/>
            </w:rPr>
          </w:pPr>
          <w:hyperlink w:anchor="_Toc493510741" w:history="1">
            <w:r w:rsidRPr="008B2B80">
              <w:rPr>
                <w:rStyle w:val="Hyperkobling"/>
              </w:rPr>
              <w:t>4.5 Ansattes styreverv, bierverv og betalte oppdrag</w:t>
            </w:r>
            <w:r>
              <w:rPr>
                <w:webHidden/>
              </w:rPr>
              <w:tab/>
            </w:r>
            <w:r>
              <w:rPr>
                <w:webHidden/>
              </w:rPr>
              <w:fldChar w:fldCharType="begin"/>
            </w:r>
            <w:r>
              <w:rPr>
                <w:webHidden/>
              </w:rPr>
              <w:instrText xml:space="preserve"> PAGEREF _Toc493510741 \h </w:instrText>
            </w:r>
            <w:r>
              <w:rPr>
                <w:webHidden/>
              </w:rPr>
            </w:r>
            <w:r>
              <w:rPr>
                <w:webHidden/>
              </w:rPr>
              <w:fldChar w:fldCharType="separate"/>
            </w:r>
            <w:r>
              <w:rPr>
                <w:webHidden/>
              </w:rPr>
              <w:t>6</w:t>
            </w:r>
            <w:r>
              <w:rPr>
                <w:webHidden/>
              </w:rPr>
              <w:fldChar w:fldCharType="end"/>
            </w:r>
          </w:hyperlink>
        </w:p>
        <w:p w14:paraId="07B60832" w14:textId="038720EC" w:rsidR="0034209D" w:rsidRDefault="0034209D">
          <w:pPr>
            <w:pStyle w:val="INNH2"/>
            <w:rPr>
              <w:rFonts w:eastAsiaTheme="minorEastAsia"/>
              <w:bCs w:val="0"/>
              <w:lang w:eastAsia="nb-NO"/>
            </w:rPr>
          </w:pPr>
          <w:hyperlink w:anchor="_Toc493510742" w:history="1">
            <w:r w:rsidRPr="008B2B80">
              <w:rPr>
                <w:rStyle w:val="Hyperkobling"/>
              </w:rPr>
              <w:t>4.6 Sosiale medier</w:t>
            </w:r>
            <w:r>
              <w:rPr>
                <w:webHidden/>
              </w:rPr>
              <w:tab/>
            </w:r>
            <w:r>
              <w:rPr>
                <w:webHidden/>
              </w:rPr>
              <w:fldChar w:fldCharType="begin"/>
            </w:r>
            <w:r>
              <w:rPr>
                <w:webHidden/>
              </w:rPr>
              <w:instrText xml:space="preserve"> PAGEREF _Toc493510742 \h </w:instrText>
            </w:r>
            <w:r>
              <w:rPr>
                <w:webHidden/>
              </w:rPr>
            </w:r>
            <w:r>
              <w:rPr>
                <w:webHidden/>
              </w:rPr>
              <w:fldChar w:fldCharType="separate"/>
            </w:r>
            <w:r>
              <w:rPr>
                <w:webHidden/>
              </w:rPr>
              <w:t>6</w:t>
            </w:r>
            <w:r>
              <w:rPr>
                <w:webHidden/>
              </w:rPr>
              <w:fldChar w:fldCharType="end"/>
            </w:r>
          </w:hyperlink>
        </w:p>
        <w:p w14:paraId="6D650C60" w14:textId="5059747A" w:rsidR="0034209D" w:rsidRDefault="0034209D">
          <w:pPr>
            <w:pStyle w:val="INNH1"/>
            <w:tabs>
              <w:tab w:val="left" w:pos="480"/>
              <w:tab w:val="right" w:leader="dot" w:pos="9056"/>
            </w:tabs>
            <w:rPr>
              <w:rFonts w:eastAsiaTheme="minorEastAsia"/>
              <w:b w:val="0"/>
              <w:bCs w:val="0"/>
              <w:noProof/>
              <w:sz w:val="22"/>
              <w:szCs w:val="22"/>
              <w:lang w:eastAsia="nb-NO"/>
            </w:rPr>
          </w:pPr>
          <w:hyperlink w:anchor="_Toc493510743" w:history="1">
            <w:r w:rsidRPr="008B2B80">
              <w:rPr>
                <w:rStyle w:val="Hyperkobling"/>
                <w:noProof/>
              </w:rPr>
              <w:t>5.</w:t>
            </w:r>
            <w:r>
              <w:rPr>
                <w:rFonts w:eastAsiaTheme="minorEastAsia"/>
                <w:b w:val="0"/>
                <w:bCs w:val="0"/>
                <w:noProof/>
                <w:sz w:val="22"/>
                <w:szCs w:val="22"/>
                <w:lang w:eastAsia="nb-NO"/>
              </w:rPr>
              <w:tab/>
            </w:r>
            <w:r w:rsidRPr="008B2B80">
              <w:rPr>
                <w:rStyle w:val="Hyperkobling"/>
                <w:noProof/>
              </w:rPr>
              <w:t>Varsling</w:t>
            </w:r>
            <w:r>
              <w:rPr>
                <w:noProof/>
                <w:webHidden/>
              </w:rPr>
              <w:tab/>
            </w:r>
            <w:r>
              <w:rPr>
                <w:noProof/>
                <w:webHidden/>
              </w:rPr>
              <w:fldChar w:fldCharType="begin"/>
            </w:r>
            <w:r>
              <w:rPr>
                <w:noProof/>
                <w:webHidden/>
              </w:rPr>
              <w:instrText xml:space="preserve"> PAGEREF _Toc493510743 \h </w:instrText>
            </w:r>
            <w:r>
              <w:rPr>
                <w:noProof/>
                <w:webHidden/>
              </w:rPr>
            </w:r>
            <w:r>
              <w:rPr>
                <w:noProof/>
                <w:webHidden/>
              </w:rPr>
              <w:fldChar w:fldCharType="separate"/>
            </w:r>
            <w:r>
              <w:rPr>
                <w:noProof/>
                <w:webHidden/>
              </w:rPr>
              <w:t>6</w:t>
            </w:r>
            <w:r>
              <w:rPr>
                <w:noProof/>
                <w:webHidden/>
              </w:rPr>
              <w:fldChar w:fldCharType="end"/>
            </w:r>
          </w:hyperlink>
        </w:p>
        <w:p w14:paraId="5898B124" w14:textId="0984A83C" w:rsidR="0034209D" w:rsidRDefault="0034209D">
          <w:pPr>
            <w:pStyle w:val="INNH1"/>
            <w:tabs>
              <w:tab w:val="left" w:pos="480"/>
              <w:tab w:val="right" w:leader="dot" w:pos="9056"/>
            </w:tabs>
            <w:rPr>
              <w:rFonts w:eastAsiaTheme="minorEastAsia"/>
              <w:b w:val="0"/>
              <w:bCs w:val="0"/>
              <w:noProof/>
              <w:sz w:val="22"/>
              <w:szCs w:val="22"/>
              <w:lang w:eastAsia="nb-NO"/>
            </w:rPr>
          </w:pPr>
          <w:hyperlink w:anchor="_Toc493510744" w:history="1">
            <w:r w:rsidRPr="008B2B80">
              <w:rPr>
                <w:rStyle w:val="Hyperkobling"/>
                <w:noProof/>
              </w:rPr>
              <w:t>6.</w:t>
            </w:r>
            <w:r>
              <w:rPr>
                <w:rFonts w:eastAsiaTheme="minorEastAsia"/>
                <w:b w:val="0"/>
                <w:bCs w:val="0"/>
                <w:noProof/>
                <w:sz w:val="22"/>
                <w:szCs w:val="22"/>
                <w:lang w:eastAsia="nb-NO"/>
              </w:rPr>
              <w:tab/>
            </w:r>
            <w:r w:rsidRPr="008B2B80">
              <w:rPr>
                <w:rStyle w:val="Hyperkobling"/>
                <w:noProof/>
              </w:rPr>
              <w:t>Henvisninger</w:t>
            </w:r>
            <w:r>
              <w:rPr>
                <w:noProof/>
                <w:webHidden/>
              </w:rPr>
              <w:tab/>
            </w:r>
            <w:r>
              <w:rPr>
                <w:noProof/>
                <w:webHidden/>
              </w:rPr>
              <w:fldChar w:fldCharType="begin"/>
            </w:r>
            <w:r>
              <w:rPr>
                <w:noProof/>
                <w:webHidden/>
              </w:rPr>
              <w:instrText xml:space="preserve"> PAGEREF _Toc493510744 \h </w:instrText>
            </w:r>
            <w:r>
              <w:rPr>
                <w:noProof/>
                <w:webHidden/>
              </w:rPr>
            </w:r>
            <w:r>
              <w:rPr>
                <w:noProof/>
                <w:webHidden/>
              </w:rPr>
              <w:fldChar w:fldCharType="separate"/>
            </w:r>
            <w:r>
              <w:rPr>
                <w:noProof/>
                <w:webHidden/>
              </w:rPr>
              <w:t>7</w:t>
            </w:r>
            <w:r>
              <w:rPr>
                <w:noProof/>
                <w:webHidden/>
              </w:rPr>
              <w:fldChar w:fldCharType="end"/>
            </w:r>
          </w:hyperlink>
        </w:p>
        <w:p w14:paraId="2E5E3CEF" w14:textId="4E4C6C89" w:rsidR="00A355DA" w:rsidRDefault="00A355DA" w:rsidP="00212DDF">
          <w:pPr>
            <w:outlineLvl w:val="1"/>
          </w:pPr>
          <w:r>
            <w:rPr>
              <w:b/>
              <w:bCs/>
              <w:noProof/>
            </w:rPr>
            <w:fldChar w:fldCharType="end"/>
          </w:r>
        </w:p>
      </w:sdtContent>
    </w:sdt>
    <w:p w14:paraId="59A58962" w14:textId="77777777" w:rsidR="004A2F14" w:rsidRPr="004A2F14" w:rsidRDefault="004A2F14" w:rsidP="003E74AE">
      <w:pPr>
        <w:rPr>
          <w:b/>
          <w:sz w:val="22"/>
          <w:szCs w:val="22"/>
        </w:rPr>
      </w:pPr>
    </w:p>
    <w:p w14:paraId="01B99DA8" w14:textId="30F5712E" w:rsidR="004A2F14" w:rsidRPr="004A2F14" w:rsidRDefault="004A2F14" w:rsidP="003E74AE">
      <w:pPr>
        <w:rPr>
          <w:b/>
          <w:sz w:val="22"/>
          <w:szCs w:val="22"/>
        </w:rPr>
      </w:pPr>
    </w:p>
    <w:p w14:paraId="34CAAF60" w14:textId="76376B0C" w:rsidR="004A2F14" w:rsidRPr="004A2F14" w:rsidRDefault="008E633C" w:rsidP="003E74AE">
      <w:pPr>
        <w:rPr>
          <w:b/>
          <w:sz w:val="22"/>
          <w:szCs w:val="22"/>
        </w:rPr>
      </w:pPr>
      <w:r>
        <w:rPr>
          <w:b/>
          <w:sz w:val="22"/>
          <w:szCs w:val="22"/>
        </w:rPr>
        <w:br w:type="page"/>
      </w:r>
    </w:p>
    <w:p w14:paraId="0B564AE4" w14:textId="741D0D49" w:rsidR="008706C6" w:rsidRPr="004A2F14" w:rsidRDefault="00147237" w:rsidP="00212DDF">
      <w:pPr>
        <w:pStyle w:val="Overskrift1"/>
        <w:numPr>
          <w:ilvl w:val="0"/>
          <w:numId w:val="1"/>
        </w:numPr>
      </w:pPr>
      <w:bookmarkStart w:id="1" w:name="_Toc493510725"/>
      <w:r w:rsidRPr="004A2F14">
        <w:lastRenderedPageBreak/>
        <w:t>Generelt</w:t>
      </w:r>
      <w:bookmarkEnd w:id="1"/>
    </w:p>
    <w:p w14:paraId="54617B1B" w14:textId="293B6929" w:rsidR="00B42F9B" w:rsidRDefault="00C1537A" w:rsidP="003E74AE">
      <w:pPr>
        <w:rPr>
          <w:sz w:val="22"/>
          <w:szCs w:val="22"/>
        </w:rPr>
      </w:pPr>
      <w:r>
        <w:rPr>
          <w:sz w:val="22"/>
          <w:szCs w:val="22"/>
        </w:rPr>
        <w:t xml:space="preserve">Funksjonshemmedes Fellesorganisasjon (FFO) er en paraplyorganisasjon for </w:t>
      </w:r>
      <w:r w:rsidR="0073490B">
        <w:rPr>
          <w:sz w:val="22"/>
          <w:szCs w:val="22"/>
        </w:rPr>
        <w:t>organisasjoner av mennesker med fun</w:t>
      </w:r>
      <w:r w:rsidR="00B103A4">
        <w:rPr>
          <w:sz w:val="22"/>
          <w:szCs w:val="22"/>
        </w:rPr>
        <w:t>k</w:t>
      </w:r>
      <w:r w:rsidR="0073490B">
        <w:rPr>
          <w:sz w:val="22"/>
          <w:szCs w:val="22"/>
        </w:rPr>
        <w:t>sjonshemming og kronisk sykdom og deres pårørende.</w:t>
      </w:r>
      <w:r w:rsidR="00B103A4">
        <w:rPr>
          <w:sz w:val="22"/>
          <w:szCs w:val="22"/>
        </w:rPr>
        <w:t xml:space="preserve"> </w:t>
      </w:r>
      <w:proofErr w:type="spellStart"/>
      <w:r w:rsidR="00B103A4">
        <w:rPr>
          <w:sz w:val="22"/>
          <w:szCs w:val="22"/>
        </w:rPr>
        <w:t>FFOs</w:t>
      </w:r>
      <w:proofErr w:type="spellEnd"/>
      <w:r w:rsidR="00B103A4">
        <w:rPr>
          <w:sz w:val="22"/>
          <w:szCs w:val="22"/>
        </w:rPr>
        <w:t xml:space="preserve"> overordnede mål er samfunnsmessig likestilling og deltakelse for mennesker med funksjon</w:t>
      </w:r>
      <w:r w:rsidR="008C2485">
        <w:rPr>
          <w:sz w:val="22"/>
          <w:szCs w:val="22"/>
        </w:rPr>
        <w:t>s</w:t>
      </w:r>
      <w:r w:rsidR="00B103A4">
        <w:rPr>
          <w:sz w:val="22"/>
          <w:szCs w:val="22"/>
        </w:rPr>
        <w:t>hemming og kronisk sykdom.</w:t>
      </w:r>
    </w:p>
    <w:p w14:paraId="10289FAE" w14:textId="77777777" w:rsidR="00B42F9B" w:rsidRDefault="00B42F9B" w:rsidP="003E74AE">
      <w:pPr>
        <w:rPr>
          <w:sz w:val="22"/>
          <w:szCs w:val="22"/>
        </w:rPr>
      </w:pPr>
    </w:p>
    <w:p w14:paraId="137E0324" w14:textId="49AB4582" w:rsidR="003E74AE" w:rsidRDefault="008C2485" w:rsidP="003E74AE">
      <w:pPr>
        <w:rPr>
          <w:sz w:val="22"/>
          <w:szCs w:val="22"/>
        </w:rPr>
      </w:pPr>
      <w:r>
        <w:rPr>
          <w:sz w:val="22"/>
          <w:szCs w:val="22"/>
        </w:rPr>
        <w:t>FFO skal utøve sin virksomhet slik at orga</w:t>
      </w:r>
      <w:r w:rsidR="006550CB">
        <w:rPr>
          <w:sz w:val="22"/>
          <w:szCs w:val="22"/>
        </w:rPr>
        <w:t>nisasjonens omdømme ivaretas og bygges videre opp</w:t>
      </w:r>
      <w:r>
        <w:rPr>
          <w:sz w:val="22"/>
          <w:szCs w:val="22"/>
        </w:rPr>
        <w:t xml:space="preserve">. Offentlige myndigheter, </w:t>
      </w:r>
      <w:r w:rsidR="0010531F">
        <w:rPr>
          <w:sz w:val="22"/>
          <w:szCs w:val="22"/>
        </w:rPr>
        <w:t>media eller medlemsorganisasjonene skal når som helst kunne gis innsyn i våre aktiviteter. FFO</w:t>
      </w:r>
      <w:r w:rsidR="008966FC">
        <w:rPr>
          <w:sz w:val="22"/>
          <w:szCs w:val="22"/>
        </w:rPr>
        <w:t xml:space="preserve"> arbeider med saker av stor betydning for medlemsorganisasjonene og samfunnet. For å lykkes må arbeid og opptreden være tuftet på</w:t>
      </w:r>
      <w:r w:rsidR="0010531F">
        <w:rPr>
          <w:sz w:val="22"/>
          <w:szCs w:val="22"/>
        </w:rPr>
        <w:t xml:space="preserve"> en </w:t>
      </w:r>
      <w:r w:rsidR="00E92A9B">
        <w:rPr>
          <w:sz w:val="22"/>
          <w:szCs w:val="22"/>
        </w:rPr>
        <w:t xml:space="preserve">bevisst holdning til </w:t>
      </w:r>
      <w:r w:rsidR="0010531F">
        <w:rPr>
          <w:sz w:val="22"/>
          <w:szCs w:val="22"/>
        </w:rPr>
        <w:t>etikk</w:t>
      </w:r>
      <w:r w:rsidR="00E92A9B">
        <w:rPr>
          <w:sz w:val="22"/>
          <w:szCs w:val="22"/>
        </w:rPr>
        <w:t xml:space="preserve"> og moral</w:t>
      </w:r>
      <w:r w:rsidR="008966FC">
        <w:rPr>
          <w:sz w:val="22"/>
          <w:szCs w:val="22"/>
        </w:rPr>
        <w:t xml:space="preserve"> som gir troverdighet, tillit og respekt.</w:t>
      </w:r>
    </w:p>
    <w:p w14:paraId="644B443B" w14:textId="76B8A81E" w:rsidR="003E74AE" w:rsidRPr="00DB498A" w:rsidRDefault="00DB498A" w:rsidP="00212DDF">
      <w:pPr>
        <w:pStyle w:val="Overskrift1"/>
        <w:numPr>
          <w:ilvl w:val="0"/>
          <w:numId w:val="1"/>
        </w:numPr>
      </w:pPr>
      <w:bookmarkStart w:id="2" w:name="_Toc493510726"/>
      <w:r w:rsidRPr="00DB498A">
        <w:t>Omfang og ansvar</w:t>
      </w:r>
      <w:bookmarkEnd w:id="2"/>
    </w:p>
    <w:p w14:paraId="0A1CBA1C" w14:textId="1A942C91" w:rsidR="00DB498A" w:rsidRDefault="00FB69F7" w:rsidP="003E74AE">
      <w:pPr>
        <w:rPr>
          <w:sz w:val="22"/>
          <w:szCs w:val="22"/>
        </w:rPr>
      </w:pPr>
      <w:r>
        <w:rPr>
          <w:sz w:val="22"/>
          <w:szCs w:val="22"/>
        </w:rPr>
        <w:t>Disse retningslinjene</w:t>
      </w:r>
      <w:r w:rsidR="00454AFE">
        <w:rPr>
          <w:sz w:val="22"/>
          <w:szCs w:val="22"/>
        </w:rPr>
        <w:t xml:space="preserve"> gjelder for alle ansatte i FFO</w:t>
      </w:r>
      <w:r>
        <w:rPr>
          <w:sz w:val="22"/>
          <w:szCs w:val="22"/>
        </w:rPr>
        <w:t xml:space="preserve"> inklusive midlertidig ansatte</w:t>
      </w:r>
      <w:r w:rsidR="00454AFE">
        <w:rPr>
          <w:sz w:val="22"/>
          <w:szCs w:val="22"/>
        </w:rPr>
        <w:t xml:space="preserve"> og personer som utfører oppdrag på </w:t>
      </w:r>
      <w:proofErr w:type="spellStart"/>
      <w:r w:rsidR="00454AFE">
        <w:rPr>
          <w:sz w:val="22"/>
          <w:szCs w:val="22"/>
        </w:rPr>
        <w:t>FFOs</w:t>
      </w:r>
      <w:proofErr w:type="spellEnd"/>
      <w:r w:rsidR="00454AFE">
        <w:rPr>
          <w:sz w:val="22"/>
          <w:szCs w:val="22"/>
        </w:rPr>
        <w:t xml:space="preserve"> vegne</w:t>
      </w:r>
      <w:r>
        <w:rPr>
          <w:sz w:val="22"/>
          <w:szCs w:val="22"/>
        </w:rPr>
        <w:t xml:space="preserve">, </w:t>
      </w:r>
      <w:r w:rsidR="00454AFE">
        <w:rPr>
          <w:sz w:val="22"/>
          <w:szCs w:val="22"/>
        </w:rPr>
        <w:t>styremedlemmer og andre tillitsvalgte</w:t>
      </w:r>
      <w:r w:rsidR="00CB5E57">
        <w:rPr>
          <w:sz w:val="22"/>
          <w:szCs w:val="22"/>
        </w:rPr>
        <w:t xml:space="preserve"> samt andre som representerer FFO i ulike sammenhenger</w:t>
      </w:r>
      <w:r w:rsidR="00E92A9B">
        <w:rPr>
          <w:sz w:val="22"/>
          <w:szCs w:val="22"/>
        </w:rPr>
        <w:t xml:space="preserve"> (heretter </w:t>
      </w:r>
      <w:proofErr w:type="gramStart"/>
      <w:r w:rsidR="00E92A9B">
        <w:rPr>
          <w:sz w:val="22"/>
          <w:szCs w:val="22"/>
        </w:rPr>
        <w:t>kalt ”FFO</w:t>
      </w:r>
      <w:proofErr w:type="gramEnd"/>
      <w:r w:rsidR="00E92A9B">
        <w:rPr>
          <w:sz w:val="22"/>
          <w:szCs w:val="22"/>
        </w:rPr>
        <w:t>-representanter”)</w:t>
      </w:r>
      <w:r w:rsidR="00454AFE">
        <w:rPr>
          <w:sz w:val="22"/>
          <w:szCs w:val="22"/>
        </w:rPr>
        <w:t>. De etiske retningsli</w:t>
      </w:r>
      <w:r w:rsidR="00383287">
        <w:rPr>
          <w:sz w:val="22"/>
          <w:szCs w:val="22"/>
        </w:rPr>
        <w:t>njene gjelder også for alle organisasjonsledd</w:t>
      </w:r>
      <w:r w:rsidR="00FA3CC8">
        <w:rPr>
          <w:sz w:val="22"/>
          <w:szCs w:val="22"/>
        </w:rPr>
        <w:t xml:space="preserve"> i FFO-</w:t>
      </w:r>
      <w:r w:rsidR="00454AFE">
        <w:rPr>
          <w:sz w:val="22"/>
          <w:szCs w:val="22"/>
        </w:rPr>
        <w:t xml:space="preserve">systemet som fylkes-FFO, kommune-FFO og samarbeidende </w:t>
      </w:r>
      <w:proofErr w:type="spellStart"/>
      <w:r w:rsidR="00454AFE">
        <w:rPr>
          <w:sz w:val="22"/>
          <w:szCs w:val="22"/>
        </w:rPr>
        <w:t>FFOer</w:t>
      </w:r>
      <w:proofErr w:type="spellEnd"/>
      <w:r w:rsidR="00454AFE">
        <w:rPr>
          <w:sz w:val="22"/>
          <w:szCs w:val="22"/>
        </w:rPr>
        <w:t>.</w:t>
      </w:r>
    </w:p>
    <w:p w14:paraId="71219EC3" w14:textId="43188A44" w:rsidR="00454AFE" w:rsidRDefault="00454AFE" w:rsidP="003E74AE">
      <w:pPr>
        <w:rPr>
          <w:sz w:val="22"/>
          <w:szCs w:val="22"/>
        </w:rPr>
      </w:pPr>
    </w:p>
    <w:p w14:paraId="1F7D2C65" w14:textId="138CBF1B" w:rsidR="006103D2" w:rsidRDefault="00A07C7B" w:rsidP="003E74AE">
      <w:pPr>
        <w:rPr>
          <w:sz w:val="22"/>
          <w:szCs w:val="22"/>
        </w:rPr>
      </w:pPr>
      <w:proofErr w:type="spellStart"/>
      <w:r>
        <w:rPr>
          <w:sz w:val="22"/>
          <w:szCs w:val="22"/>
        </w:rPr>
        <w:t>FFOs</w:t>
      </w:r>
      <w:proofErr w:type="spellEnd"/>
      <w:r>
        <w:rPr>
          <w:sz w:val="22"/>
          <w:szCs w:val="22"/>
        </w:rPr>
        <w:t xml:space="preserve"> medlemsorganisasjoner er gjennom medlemskapet en del av felleskapet og forpliktet av </w:t>
      </w:r>
      <w:proofErr w:type="spellStart"/>
      <w:r>
        <w:rPr>
          <w:sz w:val="22"/>
          <w:szCs w:val="22"/>
        </w:rPr>
        <w:t>FFOs</w:t>
      </w:r>
      <w:proofErr w:type="spellEnd"/>
      <w:r>
        <w:rPr>
          <w:sz w:val="22"/>
          <w:szCs w:val="22"/>
        </w:rPr>
        <w:t xml:space="preserve"> vedtekter</w:t>
      </w:r>
      <w:r w:rsidR="00CF6D3A">
        <w:rPr>
          <w:sz w:val="22"/>
          <w:szCs w:val="22"/>
        </w:rPr>
        <w:t xml:space="preserve"> i FFO-sammenheng</w:t>
      </w:r>
      <w:r>
        <w:rPr>
          <w:sz w:val="22"/>
          <w:szCs w:val="22"/>
        </w:rPr>
        <w:t xml:space="preserve">. </w:t>
      </w:r>
      <w:r w:rsidR="00CF6D3A">
        <w:rPr>
          <w:sz w:val="22"/>
          <w:szCs w:val="22"/>
        </w:rPr>
        <w:t xml:space="preserve">Det anbefales at </w:t>
      </w:r>
      <w:proofErr w:type="spellStart"/>
      <w:r>
        <w:rPr>
          <w:sz w:val="22"/>
          <w:szCs w:val="22"/>
        </w:rPr>
        <w:t>FFOs</w:t>
      </w:r>
      <w:proofErr w:type="spellEnd"/>
      <w:r>
        <w:rPr>
          <w:sz w:val="22"/>
          <w:szCs w:val="22"/>
        </w:rPr>
        <w:t xml:space="preserve"> e</w:t>
      </w:r>
      <w:r w:rsidR="00CF6D3A">
        <w:rPr>
          <w:sz w:val="22"/>
          <w:szCs w:val="22"/>
        </w:rPr>
        <w:t>tiske retningslinjer</w:t>
      </w:r>
      <w:r>
        <w:rPr>
          <w:sz w:val="22"/>
          <w:szCs w:val="22"/>
        </w:rPr>
        <w:t xml:space="preserve"> også</w:t>
      </w:r>
      <w:r w:rsidR="00CF6D3A">
        <w:rPr>
          <w:sz w:val="22"/>
          <w:szCs w:val="22"/>
        </w:rPr>
        <w:t xml:space="preserve"> kan</w:t>
      </w:r>
      <w:r>
        <w:rPr>
          <w:sz w:val="22"/>
          <w:szCs w:val="22"/>
        </w:rPr>
        <w:t xml:space="preserve"> være retningsgivende for </w:t>
      </w:r>
      <w:proofErr w:type="spellStart"/>
      <w:r>
        <w:rPr>
          <w:sz w:val="22"/>
          <w:szCs w:val="22"/>
        </w:rPr>
        <w:t>FFOs</w:t>
      </w:r>
      <w:proofErr w:type="spellEnd"/>
      <w:r>
        <w:rPr>
          <w:sz w:val="22"/>
          <w:szCs w:val="22"/>
        </w:rPr>
        <w:t xml:space="preserve"> medlemsorganisasjoner.</w:t>
      </w:r>
    </w:p>
    <w:p w14:paraId="59E95C2F" w14:textId="2F736D7F" w:rsidR="006103D2" w:rsidRDefault="006103D2" w:rsidP="003E74AE">
      <w:pPr>
        <w:rPr>
          <w:sz w:val="22"/>
          <w:szCs w:val="22"/>
        </w:rPr>
      </w:pPr>
    </w:p>
    <w:p w14:paraId="31D49D8B" w14:textId="05775A75" w:rsidR="00454AFE" w:rsidRDefault="00FC5A75" w:rsidP="003E74AE">
      <w:pPr>
        <w:rPr>
          <w:sz w:val="22"/>
          <w:szCs w:val="22"/>
        </w:rPr>
      </w:pPr>
      <w:r>
        <w:rPr>
          <w:sz w:val="22"/>
          <w:szCs w:val="22"/>
        </w:rPr>
        <w:t>Generalsekretæren er ansvarlig for å gjøre de etiske retni</w:t>
      </w:r>
      <w:r w:rsidR="00743CEB">
        <w:rPr>
          <w:sz w:val="22"/>
          <w:szCs w:val="22"/>
        </w:rPr>
        <w:t>ngslinjene tilgje</w:t>
      </w:r>
      <w:r>
        <w:rPr>
          <w:sz w:val="22"/>
          <w:szCs w:val="22"/>
        </w:rPr>
        <w:t>ngelige i organ</w:t>
      </w:r>
      <w:r w:rsidR="00743CEB">
        <w:rPr>
          <w:sz w:val="22"/>
          <w:szCs w:val="22"/>
        </w:rPr>
        <w:t>isasjonen og for veiledning i t</w:t>
      </w:r>
      <w:r>
        <w:rPr>
          <w:sz w:val="22"/>
          <w:szCs w:val="22"/>
        </w:rPr>
        <w:t>olkning. Det påligger imidlertid a</w:t>
      </w:r>
      <w:r w:rsidR="00743CEB">
        <w:rPr>
          <w:sz w:val="22"/>
          <w:szCs w:val="22"/>
        </w:rPr>
        <w:t>lle som er omfattet av</w:t>
      </w:r>
      <w:r>
        <w:rPr>
          <w:sz w:val="22"/>
          <w:szCs w:val="22"/>
        </w:rPr>
        <w:t xml:space="preserve"> retningslin</w:t>
      </w:r>
      <w:r w:rsidR="00743CEB">
        <w:rPr>
          <w:sz w:val="22"/>
          <w:szCs w:val="22"/>
        </w:rPr>
        <w:t>jene å gjøre seg kjent med dem o</w:t>
      </w:r>
      <w:r>
        <w:rPr>
          <w:sz w:val="22"/>
          <w:szCs w:val="22"/>
        </w:rPr>
        <w:t>g</w:t>
      </w:r>
      <w:r w:rsidR="00743CEB">
        <w:rPr>
          <w:sz w:val="22"/>
          <w:szCs w:val="22"/>
        </w:rPr>
        <w:t xml:space="preserve"> </w:t>
      </w:r>
      <w:r>
        <w:rPr>
          <w:sz w:val="22"/>
          <w:szCs w:val="22"/>
        </w:rPr>
        <w:t xml:space="preserve">medvirke til at de blir fulgt. </w:t>
      </w:r>
      <w:r w:rsidR="00CF6D3A">
        <w:rPr>
          <w:sz w:val="22"/>
          <w:szCs w:val="22"/>
        </w:rPr>
        <w:t>Styremedlemmer og l</w:t>
      </w:r>
      <w:r>
        <w:rPr>
          <w:sz w:val="22"/>
          <w:szCs w:val="22"/>
        </w:rPr>
        <w:t>edere har et særlig ansvar for oppfølging av retningslinjene og skal fremstå som gode rollemodeller.</w:t>
      </w:r>
    </w:p>
    <w:p w14:paraId="33BE589E" w14:textId="77777777" w:rsidR="00FC5A75" w:rsidRDefault="00FC5A75" w:rsidP="003E74AE">
      <w:pPr>
        <w:rPr>
          <w:sz w:val="22"/>
          <w:szCs w:val="22"/>
        </w:rPr>
      </w:pPr>
    </w:p>
    <w:p w14:paraId="2F2CC2BC" w14:textId="77AC7DD3" w:rsidR="00FC5A75" w:rsidRDefault="00907FAB" w:rsidP="003E74AE">
      <w:pPr>
        <w:rPr>
          <w:sz w:val="22"/>
          <w:szCs w:val="22"/>
        </w:rPr>
      </w:pPr>
      <w:r>
        <w:rPr>
          <w:sz w:val="22"/>
          <w:szCs w:val="22"/>
        </w:rPr>
        <w:t xml:space="preserve">Retningslinjene er et uttrykk for </w:t>
      </w:r>
      <w:proofErr w:type="spellStart"/>
      <w:r>
        <w:rPr>
          <w:sz w:val="22"/>
          <w:szCs w:val="22"/>
        </w:rPr>
        <w:t>FFOs</w:t>
      </w:r>
      <w:proofErr w:type="spellEnd"/>
      <w:r>
        <w:rPr>
          <w:sz w:val="22"/>
          <w:szCs w:val="22"/>
        </w:rPr>
        <w:t xml:space="preserve"> grunnleggende syn på ansvarlig og etisk adferd. De er ikke ut</w:t>
      </w:r>
      <w:r w:rsidR="00743CEB">
        <w:rPr>
          <w:sz w:val="22"/>
          <w:szCs w:val="22"/>
        </w:rPr>
        <w:t>t</w:t>
      </w:r>
      <w:r>
        <w:rPr>
          <w:sz w:val="22"/>
          <w:szCs w:val="22"/>
        </w:rPr>
        <w:t>ømmende,</w:t>
      </w:r>
      <w:r w:rsidR="00743CEB">
        <w:rPr>
          <w:sz w:val="22"/>
          <w:szCs w:val="22"/>
        </w:rPr>
        <w:t xml:space="preserve"> og dekker ikke alle etiske pro</w:t>
      </w:r>
      <w:r>
        <w:rPr>
          <w:sz w:val="22"/>
          <w:szCs w:val="22"/>
        </w:rPr>
        <w:t>b</w:t>
      </w:r>
      <w:r w:rsidR="00743CEB">
        <w:rPr>
          <w:sz w:val="22"/>
          <w:szCs w:val="22"/>
        </w:rPr>
        <w:t>l</w:t>
      </w:r>
      <w:r>
        <w:rPr>
          <w:sz w:val="22"/>
          <w:szCs w:val="22"/>
        </w:rPr>
        <w:t>emstillinger som kan oppstå. Det kre</w:t>
      </w:r>
      <w:r w:rsidR="00743CEB">
        <w:rPr>
          <w:sz w:val="22"/>
          <w:szCs w:val="22"/>
        </w:rPr>
        <w:t>v</w:t>
      </w:r>
      <w:r>
        <w:rPr>
          <w:sz w:val="22"/>
          <w:szCs w:val="22"/>
        </w:rPr>
        <w:t>es god dømmekraft for å avgjøre om en bestemt handling eller beslutning er etisk forsvarlig. Er det tvil sk</w:t>
      </w:r>
      <w:r w:rsidR="007F656B">
        <w:rPr>
          <w:sz w:val="22"/>
          <w:szCs w:val="22"/>
        </w:rPr>
        <w:t>al overordnet eller FFO nasjonalt</w:t>
      </w:r>
      <w:r>
        <w:rPr>
          <w:sz w:val="22"/>
          <w:szCs w:val="22"/>
        </w:rPr>
        <w:t xml:space="preserve"> ved generalsekret</w:t>
      </w:r>
      <w:r w:rsidR="00743CEB">
        <w:rPr>
          <w:sz w:val="22"/>
          <w:szCs w:val="22"/>
        </w:rPr>
        <w:t>æ</w:t>
      </w:r>
      <w:r>
        <w:rPr>
          <w:sz w:val="22"/>
          <w:szCs w:val="22"/>
        </w:rPr>
        <w:t>ren kontaktes for veiledning.</w:t>
      </w:r>
    </w:p>
    <w:p w14:paraId="0B1C7D32" w14:textId="77777777" w:rsidR="00DB498A" w:rsidRDefault="00DB498A" w:rsidP="003E74AE">
      <w:pPr>
        <w:rPr>
          <w:sz w:val="22"/>
          <w:szCs w:val="22"/>
        </w:rPr>
      </w:pPr>
    </w:p>
    <w:p w14:paraId="19F18042" w14:textId="3FCB4CAF" w:rsidR="00D66EE1" w:rsidRDefault="00743CEB" w:rsidP="003E74AE">
      <w:pPr>
        <w:rPr>
          <w:sz w:val="22"/>
          <w:szCs w:val="22"/>
        </w:rPr>
      </w:pPr>
      <w:r>
        <w:rPr>
          <w:sz w:val="22"/>
          <w:szCs w:val="22"/>
        </w:rPr>
        <w:t>Overtredelse av de etiske retningslin</w:t>
      </w:r>
      <w:r w:rsidR="00907FAB">
        <w:rPr>
          <w:sz w:val="22"/>
          <w:szCs w:val="22"/>
        </w:rPr>
        <w:t xml:space="preserve">jene vil ikke bli tolerert, og kan – i tråd med relevante </w:t>
      </w:r>
      <w:r w:rsidR="00F9278B">
        <w:rPr>
          <w:sz w:val="22"/>
          <w:szCs w:val="22"/>
        </w:rPr>
        <w:t xml:space="preserve">vedtekter og </w:t>
      </w:r>
      <w:r w:rsidR="00907FAB">
        <w:rPr>
          <w:sz w:val="22"/>
          <w:szCs w:val="22"/>
        </w:rPr>
        <w:t>lovb</w:t>
      </w:r>
      <w:r>
        <w:rPr>
          <w:sz w:val="22"/>
          <w:szCs w:val="22"/>
        </w:rPr>
        <w:t>e</w:t>
      </w:r>
      <w:r w:rsidR="00907FAB">
        <w:rPr>
          <w:sz w:val="22"/>
          <w:szCs w:val="22"/>
        </w:rPr>
        <w:t>stemmelser – føre til disiplinærtiltak</w:t>
      </w:r>
      <w:r>
        <w:rPr>
          <w:sz w:val="22"/>
          <w:szCs w:val="22"/>
        </w:rPr>
        <w:t>, oppsigelse</w:t>
      </w:r>
      <w:r w:rsidR="00F06BE9">
        <w:rPr>
          <w:sz w:val="22"/>
          <w:szCs w:val="22"/>
        </w:rPr>
        <w:t xml:space="preserve"> eller avskjed, alternativt ekskludering fra tillitsverv,</w:t>
      </w:r>
      <w:r>
        <w:rPr>
          <w:sz w:val="22"/>
          <w:szCs w:val="22"/>
        </w:rPr>
        <w:t xml:space="preserve"> eller til og med s</w:t>
      </w:r>
      <w:r w:rsidR="00907FAB">
        <w:rPr>
          <w:sz w:val="22"/>
          <w:szCs w:val="22"/>
        </w:rPr>
        <w:t>t</w:t>
      </w:r>
      <w:r>
        <w:rPr>
          <w:sz w:val="22"/>
          <w:szCs w:val="22"/>
        </w:rPr>
        <w:t>ra</w:t>
      </w:r>
      <w:r w:rsidR="00907FAB">
        <w:rPr>
          <w:sz w:val="22"/>
          <w:szCs w:val="22"/>
        </w:rPr>
        <w:t>fferettslig forfølging.</w:t>
      </w:r>
    </w:p>
    <w:p w14:paraId="35A60944" w14:textId="77777777" w:rsidR="00907FAB" w:rsidRDefault="00907FAB" w:rsidP="003E74AE">
      <w:pPr>
        <w:rPr>
          <w:sz w:val="22"/>
          <w:szCs w:val="22"/>
        </w:rPr>
      </w:pPr>
    </w:p>
    <w:p w14:paraId="5EFBA368" w14:textId="1923C4C0" w:rsidR="00DB498A" w:rsidRDefault="00907FAB" w:rsidP="003E74AE">
      <w:pPr>
        <w:rPr>
          <w:sz w:val="22"/>
          <w:szCs w:val="22"/>
        </w:rPr>
      </w:pPr>
      <w:r>
        <w:rPr>
          <w:sz w:val="22"/>
          <w:szCs w:val="22"/>
        </w:rPr>
        <w:t xml:space="preserve">Om det skulle oppstå en uheldig praksis eller uregelmessighet </w:t>
      </w:r>
      <w:r w:rsidR="00743CEB">
        <w:rPr>
          <w:sz w:val="22"/>
          <w:szCs w:val="22"/>
        </w:rPr>
        <w:t xml:space="preserve">innad i FFO, er FFO forpliktet </w:t>
      </w:r>
      <w:r>
        <w:rPr>
          <w:sz w:val="22"/>
          <w:szCs w:val="22"/>
        </w:rPr>
        <w:t>t</w:t>
      </w:r>
      <w:r w:rsidR="00743CEB">
        <w:rPr>
          <w:sz w:val="22"/>
          <w:szCs w:val="22"/>
        </w:rPr>
        <w:t>i</w:t>
      </w:r>
      <w:r>
        <w:rPr>
          <w:sz w:val="22"/>
          <w:szCs w:val="22"/>
        </w:rPr>
        <w:t>l å foreta nødvendige korreksjo</w:t>
      </w:r>
      <w:r w:rsidR="00743CEB">
        <w:rPr>
          <w:sz w:val="22"/>
          <w:szCs w:val="22"/>
        </w:rPr>
        <w:t>n</w:t>
      </w:r>
      <w:r>
        <w:rPr>
          <w:sz w:val="22"/>
          <w:szCs w:val="22"/>
        </w:rPr>
        <w:t>er og iverksette tiltak for å unngå gjentagelse.</w:t>
      </w:r>
    </w:p>
    <w:p w14:paraId="68F408AD" w14:textId="40280C41" w:rsidR="00DB498A" w:rsidRDefault="00DB498A" w:rsidP="00212DDF">
      <w:pPr>
        <w:pStyle w:val="Overskrift1"/>
        <w:numPr>
          <w:ilvl w:val="0"/>
          <w:numId w:val="1"/>
        </w:numPr>
      </w:pPr>
      <w:bookmarkStart w:id="3" w:name="_Toc493510727"/>
      <w:r>
        <w:t>Personlig adferd</w:t>
      </w:r>
      <w:bookmarkEnd w:id="3"/>
    </w:p>
    <w:p w14:paraId="24CB1749" w14:textId="77777777" w:rsidR="00212DDF" w:rsidRPr="00212DDF" w:rsidRDefault="00212DDF" w:rsidP="00212DDF">
      <w:pPr>
        <w:rPr>
          <w:sz w:val="22"/>
          <w:szCs w:val="22"/>
          <w:lang w:eastAsia="nb-NO"/>
        </w:rPr>
      </w:pPr>
    </w:p>
    <w:p w14:paraId="184F11F5" w14:textId="35582109" w:rsidR="00B42F9B" w:rsidRPr="00212DDF" w:rsidRDefault="00A355DA" w:rsidP="00212DDF">
      <w:pPr>
        <w:pStyle w:val="Overskrift2"/>
      </w:pPr>
      <w:bookmarkStart w:id="4" w:name="_Toc493510728"/>
      <w:r w:rsidRPr="00212DDF">
        <w:t xml:space="preserve">3.1 </w:t>
      </w:r>
      <w:r w:rsidR="00B42F9B" w:rsidRPr="00212DDF">
        <w:t>Likeverdighet og diskriminering</w:t>
      </w:r>
      <w:bookmarkEnd w:id="4"/>
    </w:p>
    <w:p w14:paraId="2C70B42E" w14:textId="75499B08" w:rsidR="00B42F9B" w:rsidRDefault="008E633C" w:rsidP="00B42F9B">
      <w:pPr>
        <w:rPr>
          <w:sz w:val="22"/>
          <w:szCs w:val="22"/>
        </w:rPr>
      </w:pPr>
      <w:r>
        <w:rPr>
          <w:sz w:val="22"/>
          <w:szCs w:val="22"/>
        </w:rPr>
        <w:t>FFO erkjenner og verdsetter at alle mennesker er unike og verdifulle og skal respekteres for sine individuelle evner. FFO aksepterer ingen form for trakassering eller diskriminering på grunnlag av kjønn, religion, rase, nasjonal eller etnisk opprinnel</w:t>
      </w:r>
      <w:r w:rsidR="007C27AD">
        <w:rPr>
          <w:sz w:val="22"/>
          <w:szCs w:val="22"/>
        </w:rPr>
        <w:t>s</w:t>
      </w:r>
      <w:r>
        <w:rPr>
          <w:sz w:val="22"/>
          <w:szCs w:val="22"/>
        </w:rPr>
        <w:t>e, ku</w:t>
      </w:r>
      <w:r w:rsidR="007C27AD">
        <w:rPr>
          <w:sz w:val="22"/>
          <w:szCs w:val="22"/>
        </w:rPr>
        <w:t>lturell bakgrunn</w:t>
      </w:r>
      <w:r w:rsidR="00F9278B">
        <w:rPr>
          <w:sz w:val="22"/>
          <w:szCs w:val="22"/>
        </w:rPr>
        <w:t>,</w:t>
      </w:r>
      <w:r w:rsidR="007C27AD">
        <w:rPr>
          <w:sz w:val="22"/>
          <w:szCs w:val="22"/>
        </w:rPr>
        <w:t xml:space="preserve"> sosia</w:t>
      </w:r>
      <w:r>
        <w:rPr>
          <w:sz w:val="22"/>
          <w:szCs w:val="22"/>
        </w:rPr>
        <w:t>l tilhør</w:t>
      </w:r>
      <w:r w:rsidR="007C27AD">
        <w:rPr>
          <w:sz w:val="22"/>
          <w:szCs w:val="22"/>
        </w:rPr>
        <w:t>ighet, funksjonshemming, seksuell</w:t>
      </w:r>
      <w:r>
        <w:rPr>
          <w:sz w:val="22"/>
          <w:szCs w:val="22"/>
        </w:rPr>
        <w:t xml:space="preserve"> legning, sivilstand, alder eller politisk oppfatning.</w:t>
      </w:r>
    </w:p>
    <w:p w14:paraId="6644E2CB" w14:textId="64959BD3" w:rsidR="008E633C" w:rsidRDefault="008E633C" w:rsidP="00B42F9B">
      <w:pPr>
        <w:rPr>
          <w:sz w:val="22"/>
          <w:szCs w:val="22"/>
        </w:rPr>
      </w:pPr>
    </w:p>
    <w:p w14:paraId="5A87DF8B" w14:textId="77EE5328" w:rsidR="00DE4E97" w:rsidRDefault="00DE4E97" w:rsidP="00B42F9B">
      <w:pPr>
        <w:rPr>
          <w:sz w:val="22"/>
          <w:szCs w:val="22"/>
        </w:rPr>
      </w:pPr>
      <w:r>
        <w:rPr>
          <w:sz w:val="22"/>
          <w:szCs w:val="22"/>
        </w:rPr>
        <w:lastRenderedPageBreak/>
        <w:t xml:space="preserve">FFO erkjenner videre et spesielt ansvar for å ta hensyn til </w:t>
      </w:r>
      <w:r w:rsidR="002511E4">
        <w:rPr>
          <w:sz w:val="22"/>
          <w:szCs w:val="22"/>
        </w:rPr>
        <w:t>ulike funksjonsnedsettelser og/eller kronisk sykdom.</w:t>
      </w:r>
    </w:p>
    <w:p w14:paraId="319E0018" w14:textId="77777777" w:rsidR="002511E4" w:rsidRDefault="002511E4" w:rsidP="00B42F9B">
      <w:pPr>
        <w:rPr>
          <w:sz w:val="22"/>
          <w:szCs w:val="22"/>
        </w:rPr>
      </w:pPr>
    </w:p>
    <w:p w14:paraId="6874B402" w14:textId="5AFFF699" w:rsidR="008E633C" w:rsidRDefault="008E633C" w:rsidP="00B42F9B">
      <w:pPr>
        <w:rPr>
          <w:sz w:val="22"/>
          <w:szCs w:val="22"/>
        </w:rPr>
      </w:pPr>
      <w:r>
        <w:rPr>
          <w:sz w:val="22"/>
          <w:szCs w:val="22"/>
        </w:rPr>
        <w:t xml:space="preserve">Alle </w:t>
      </w:r>
      <w:r w:rsidR="00CD128B">
        <w:rPr>
          <w:sz w:val="22"/>
          <w:szCs w:val="22"/>
        </w:rPr>
        <w:t>FFO-representanter</w:t>
      </w:r>
      <w:r w:rsidR="007C27AD">
        <w:rPr>
          <w:sz w:val="22"/>
          <w:szCs w:val="22"/>
        </w:rPr>
        <w:t xml:space="preserve"> har ansvar for å bidra til et godt arbeidsmiljø. FFO har nulltoleranse for mobbing.</w:t>
      </w:r>
    </w:p>
    <w:p w14:paraId="2C80836E" w14:textId="5B481CD1" w:rsidR="002511E4" w:rsidRDefault="002511E4" w:rsidP="00B42F9B">
      <w:pPr>
        <w:rPr>
          <w:sz w:val="22"/>
          <w:szCs w:val="22"/>
        </w:rPr>
      </w:pPr>
    </w:p>
    <w:p w14:paraId="6EC625A2" w14:textId="22EF2E3A" w:rsidR="002511E4" w:rsidRPr="00E029FC" w:rsidRDefault="00E029FC" w:rsidP="00E029FC">
      <w:pPr>
        <w:pStyle w:val="Overskrift2"/>
      </w:pPr>
      <w:bookmarkStart w:id="5" w:name="_Toc493510729"/>
      <w:r>
        <w:t>3.2</w:t>
      </w:r>
      <w:r w:rsidRPr="00212DDF">
        <w:t xml:space="preserve"> </w:t>
      </w:r>
      <w:r>
        <w:t>Seksuell trakassering</w:t>
      </w:r>
      <w:bookmarkEnd w:id="5"/>
    </w:p>
    <w:p w14:paraId="78866878" w14:textId="78D75CDD" w:rsidR="002511E4" w:rsidRDefault="002511E4" w:rsidP="00B42F9B">
      <w:pPr>
        <w:rPr>
          <w:sz w:val="22"/>
          <w:szCs w:val="22"/>
        </w:rPr>
      </w:pPr>
      <w:r>
        <w:rPr>
          <w:sz w:val="22"/>
          <w:szCs w:val="22"/>
        </w:rPr>
        <w:t xml:space="preserve">FFO har nulltoleranse for seksuell trakassering og overgrep. </w:t>
      </w:r>
      <w:r w:rsidR="00332C24">
        <w:rPr>
          <w:sz w:val="22"/>
          <w:szCs w:val="22"/>
        </w:rPr>
        <w:t xml:space="preserve">Alle </w:t>
      </w:r>
      <w:r w:rsidR="00CD128B">
        <w:rPr>
          <w:sz w:val="22"/>
          <w:szCs w:val="22"/>
        </w:rPr>
        <w:t>FFO-representanter</w:t>
      </w:r>
      <w:r w:rsidR="00332C24">
        <w:rPr>
          <w:sz w:val="22"/>
          <w:szCs w:val="22"/>
        </w:rPr>
        <w:t xml:space="preserve"> skal behandle andre med respekt og avstå fra alle former for kommunikasjon, handling eller behandling som kan oppleves som seksuelt krenkende. </w:t>
      </w:r>
    </w:p>
    <w:p w14:paraId="188D3EB6" w14:textId="2E08D2EF" w:rsidR="002511E4" w:rsidRDefault="002511E4" w:rsidP="00B42F9B">
      <w:pPr>
        <w:rPr>
          <w:sz w:val="22"/>
          <w:szCs w:val="22"/>
        </w:rPr>
      </w:pPr>
    </w:p>
    <w:p w14:paraId="7ABD09D2" w14:textId="39D1FDE0" w:rsidR="00B42F9B" w:rsidRDefault="002511E4" w:rsidP="00212DDF">
      <w:pPr>
        <w:pStyle w:val="Overskrift2"/>
      </w:pPr>
      <w:bookmarkStart w:id="6" w:name="_Toc493510730"/>
      <w:r>
        <w:t>3.3</w:t>
      </w:r>
      <w:r w:rsidR="00A355DA">
        <w:t xml:space="preserve"> </w:t>
      </w:r>
      <w:r w:rsidR="00B42F9B">
        <w:t>Rusmidler</w:t>
      </w:r>
      <w:bookmarkEnd w:id="6"/>
    </w:p>
    <w:p w14:paraId="412EB793" w14:textId="1A7606FE" w:rsidR="00B42F9B" w:rsidRDefault="00CD1712" w:rsidP="00B42F9B">
      <w:pPr>
        <w:rPr>
          <w:sz w:val="22"/>
          <w:szCs w:val="22"/>
        </w:rPr>
      </w:pPr>
      <w:r>
        <w:rPr>
          <w:sz w:val="22"/>
          <w:szCs w:val="22"/>
        </w:rPr>
        <w:t>Man skal være forsiktig i sin omgang med</w:t>
      </w:r>
      <w:r w:rsidR="00F9278B">
        <w:rPr>
          <w:sz w:val="22"/>
          <w:szCs w:val="22"/>
        </w:rPr>
        <w:t xml:space="preserve"> og servering av</w:t>
      </w:r>
      <w:r>
        <w:rPr>
          <w:sz w:val="22"/>
          <w:szCs w:val="22"/>
        </w:rPr>
        <w:t xml:space="preserve"> alkohol</w:t>
      </w:r>
      <w:r w:rsidR="00F9278B">
        <w:rPr>
          <w:sz w:val="22"/>
          <w:szCs w:val="22"/>
        </w:rPr>
        <w:t>,</w:t>
      </w:r>
      <w:r>
        <w:rPr>
          <w:sz w:val="22"/>
          <w:szCs w:val="22"/>
        </w:rPr>
        <w:t xml:space="preserve"> og ikke være påvirket av alkohol eller andre rusmidler i arbeid eller under utøvelse av</w:t>
      </w:r>
      <w:r w:rsidR="00B942DE">
        <w:rPr>
          <w:sz w:val="22"/>
          <w:szCs w:val="22"/>
        </w:rPr>
        <w:t xml:space="preserve"> tillitsverv i FFO. Det skal tas hensyn til kolleger som av ulike grunner ikke drikker alkohol.</w:t>
      </w:r>
    </w:p>
    <w:p w14:paraId="50A93135" w14:textId="3644EB3D" w:rsidR="002B63A8" w:rsidRDefault="002B63A8" w:rsidP="00B42F9B">
      <w:pPr>
        <w:rPr>
          <w:sz w:val="22"/>
          <w:szCs w:val="22"/>
        </w:rPr>
      </w:pPr>
    </w:p>
    <w:p w14:paraId="384546AA" w14:textId="35D6839F" w:rsidR="00B42F9B" w:rsidRDefault="002511E4" w:rsidP="00212DDF">
      <w:pPr>
        <w:pStyle w:val="Overskrift2"/>
      </w:pPr>
      <w:bookmarkStart w:id="7" w:name="_Toc493510731"/>
      <w:r>
        <w:t>3.4</w:t>
      </w:r>
      <w:r w:rsidR="00A355DA">
        <w:t xml:space="preserve"> </w:t>
      </w:r>
      <w:r w:rsidR="00B42F9B">
        <w:t>Konfidensialitet</w:t>
      </w:r>
      <w:bookmarkEnd w:id="7"/>
    </w:p>
    <w:p w14:paraId="59481C4B" w14:textId="526F84E7" w:rsidR="009A5E85" w:rsidRDefault="00B942DE" w:rsidP="00B42F9B">
      <w:pPr>
        <w:rPr>
          <w:sz w:val="22"/>
          <w:szCs w:val="22"/>
        </w:rPr>
      </w:pPr>
      <w:r>
        <w:rPr>
          <w:sz w:val="22"/>
          <w:szCs w:val="22"/>
        </w:rPr>
        <w:t>Taushetsplikt reguleres av lov og skrift</w:t>
      </w:r>
      <w:r w:rsidR="007A286D">
        <w:rPr>
          <w:sz w:val="22"/>
          <w:szCs w:val="22"/>
        </w:rPr>
        <w:t xml:space="preserve">lig avtale (eks. ansettelseskontrakt). </w:t>
      </w:r>
      <w:r w:rsidR="00CD128B">
        <w:rPr>
          <w:sz w:val="22"/>
          <w:szCs w:val="22"/>
        </w:rPr>
        <w:t>FFO-representanter</w:t>
      </w:r>
      <w:r w:rsidR="007A286D">
        <w:rPr>
          <w:sz w:val="22"/>
          <w:szCs w:val="22"/>
        </w:rPr>
        <w:t xml:space="preserve"> skal behandle sensitiv informasjon med aktsomhet og lojalitet også når man ikke er pålagt taushetsplikt</w:t>
      </w:r>
      <w:r w:rsidR="00645A29">
        <w:rPr>
          <w:sz w:val="22"/>
          <w:szCs w:val="22"/>
        </w:rPr>
        <w:t>,</w:t>
      </w:r>
      <w:r w:rsidR="007A286D">
        <w:rPr>
          <w:sz w:val="22"/>
          <w:szCs w:val="22"/>
        </w:rPr>
        <w:t xml:space="preserve"> samt være varsom med å diskutere indre anliggender i FFO under slike forhold at diskusjonen kan overhøres av uvedkommende.</w:t>
      </w:r>
    </w:p>
    <w:p w14:paraId="3E723D8A" w14:textId="77777777" w:rsidR="009A5E85" w:rsidRDefault="009A5E85" w:rsidP="00B42F9B">
      <w:pPr>
        <w:rPr>
          <w:sz w:val="22"/>
          <w:szCs w:val="22"/>
        </w:rPr>
      </w:pPr>
    </w:p>
    <w:p w14:paraId="326E9F0B" w14:textId="0099888A" w:rsidR="00B42F9B" w:rsidRDefault="002511E4" w:rsidP="00212DDF">
      <w:pPr>
        <w:pStyle w:val="Overskrift2"/>
      </w:pPr>
      <w:bookmarkStart w:id="8" w:name="_Toc493510732"/>
      <w:r>
        <w:t>3.5</w:t>
      </w:r>
      <w:r w:rsidR="00A355DA">
        <w:t xml:space="preserve"> </w:t>
      </w:r>
      <w:r w:rsidR="00B42F9B">
        <w:t>Forvaltning av verdier</w:t>
      </w:r>
      <w:bookmarkEnd w:id="8"/>
    </w:p>
    <w:p w14:paraId="58D83E6A" w14:textId="1A2B62EF" w:rsidR="00B42F9B" w:rsidRDefault="00F821B6" w:rsidP="00B42F9B">
      <w:pPr>
        <w:rPr>
          <w:sz w:val="22"/>
          <w:szCs w:val="22"/>
        </w:rPr>
      </w:pPr>
      <w:proofErr w:type="spellStart"/>
      <w:r>
        <w:rPr>
          <w:sz w:val="22"/>
          <w:szCs w:val="22"/>
        </w:rPr>
        <w:t>FFOs</w:t>
      </w:r>
      <w:proofErr w:type="spellEnd"/>
      <w:r>
        <w:rPr>
          <w:sz w:val="22"/>
          <w:szCs w:val="22"/>
        </w:rPr>
        <w:t xml:space="preserve"> økonomiske midler er i hovedsak basert på</w:t>
      </w:r>
      <w:r w:rsidR="00BD0BBA">
        <w:rPr>
          <w:sz w:val="22"/>
          <w:szCs w:val="22"/>
        </w:rPr>
        <w:t xml:space="preserve"> bevilgn</w:t>
      </w:r>
      <w:r>
        <w:rPr>
          <w:sz w:val="22"/>
          <w:szCs w:val="22"/>
        </w:rPr>
        <w:t>inger og støtte fra offentlige myndighete</w:t>
      </w:r>
      <w:r w:rsidR="00BD0BBA">
        <w:rPr>
          <w:sz w:val="22"/>
          <w:szCs w:val="22"/>
        </w:rPr>
        <w:t xml:space="preserve">r. Alle </w:t>
      </w:r>
      <w:r w:rsidR="00CD128B">
        <w:rPr>
          <w:sz w:val="22"/>
          <w:szCs w:val="22"/>
        </w:rPr>
        <w:t>FFO-representanter</w:t>
      </w:r>
      <w:r w:rsidR="00BD0BBA">
        <w:rPr>
          <w:sz w:val="22"/>
          <w:szCs w:val="22"/>
        </w:rPr>
        <w:t xml:space="preserve"> har et særlig ansvar for at </w:t>
      </w:r>
      <w:proofErr w:type="spellStart"/>
      <w:r w:rsidR="00BD0BBA">
        <w:rPr>
          <w:sz w:val="22"/>
          <w:szCs w:val="22"/>
        </w:rPr>
        <w:t>FFOs</w:t>
      </w:r>
      <w:proofErr w:type="spellEnd"/>
      <w:r w:rsidR="00BD0BBA">
        <w:rPr>
          <w:sz w:val="22"/>
          <w:szCs w:val="22"/>
        </w:rPr>
        <w:t xml:space="preserve"> midler</w:t>
      </w:r>
      <w:r w:rsidR="00E169E0">
        <w:rPr>
          <w:sz w:val="22"/>
          <w:szCs w:val="22"/>
        </w:rPr>
        <w:t xml:space="preserve"> benyttes på en forsvarlig måte og i tråd med alle lover og regler. </w:t>
      </w:r>
      <w:r w:rsidR="00187CA1">
        <w:rPr>
          <w:sz w:val="22"/>
          <w:szCs w:val="22"/>
        </w:rPr>
        <w:t>Økonomiske disposisjoner skal være transpa</w:t>
      </w:r>
      <w:r w:rsidR="00BD7871">
        <w:rPr>
          <w:sz w:val="22"/>
          <w:szCs w:val="22"/>
        </w:rPr>
        <w:t>re</w:t>
      </w:r>
      <w:r w:rsidR="00187CA1">
        <w:rPr>
          <w:sz w:val="22"/>
          <w:szCs w:val="22"/>
        </w:rPr>
        <w:t>nte</w:t>
      </w:r>
      <w:r w:rsidR="00F666F8">
        <w:rPr>
          <w:sz w:val="22"/>
          <w:szCs w:val="22"/>
        </w:rPr>
        <w:t>.</w:t>
      </w:r>
      <w:r w:rsidR="00BD0BBA">
        <w:rPr>
          <w:sz w:val="22"/>
          <w:szCs w:val="22"/>
        </w:rPr>
        <w:t xml:space="preserve"> Enhver </w:t>
      </w:r>
      <w:r w:rsidR="00BD7871">
        <w:rPr>
          <w:sz w:val="22"/>
          <w:szCs w:val="22"/>
        </w:rPr>
        <w:t>begrunnet mistanke om økonomisk utroskap vil bli politianmeldt.</w:t>
      </w:r>
      <w:r>
        <w:rPr>
          <w:sz w:val="22"/>
          <w:szCs w:val="22"/>
        </w:rPr>
        <w:t xml:space="preserve"> </w:t>
      </w:r>
    </w:p>
    <w:p w14:paraId="4648482D" w14:textId="77777777" w:rsidR="002B63A8" w:rsidRDefault="002B63A8" w:rsidP="00B42F9B">
      <w:pPr>
        <w:rPr>
          <w:sz w:val="22"/>
          <w:szCs w:val="22"/>
        </w:rPr>
      </w:pPr>
    </w:p>
    <w:p w14:paraId="2966F668" w14:textId="62D98933" w:rsidR="009A5E85" w:rsidRDefault="00BD7871" w:rsidP="00B42F9B">
      <w:pPr>
        <w:rPr>
          <w:sz w:val="22"/>
          <w:szCs w:val="22"/>
        </w:rPr>
      </w:pPr>
      <w:proofErr w:type="spellStart"/>
      <w:r>
        <w:rPr>
          <w:sz w:val="22"/>
          <w:szCs w:val="22"/>
        </w:rPr>
        <w:t>FFOs</w:t>
      </w:r>
      <w:proofErr w:type="spellEnd"/>
      <w:r>
        <w:rPr>
          <w:sz w:val="22"/>
          <w:szCs w:val="22"/>
        </w:rPr>
        <w:t xml:space="preserve"> eiendom og eiendeler </w:t>
      </w:r>
      <w:r w:rsidR="00431808">
        <w:rPr>
          <w:sz w:val="22"/>
          <w:szCs w:val="22"/>
        </w:rPr>
        <w:t>skal forvaltes og sikres på behørig måte</w:t>
      </w:r>
      <w:r w:rsidR="00431808" w:rsidRPr="00144858">
        <w:rPr>
          <w:sz w:val="22"/>
          <w:szCs w:val="22"/>
        </w:rPr>
        <w:t>.</w:t>
      </w:r>
      <w:r w:rsidR="00144858" w:rsidRPr="00144858">
        <w:rPr>
          <w:sz w:val="22"/>
          <w:szCs w:val="22"/>
        </w:rPr>
        <w:t xml:space="preserve"> </w:t>
      </w:r>
      <w:r w:rsidR="00144858" w:rsidRPr="00144858">
        <w:rPr>
          <w:rFonts w:cs="Arial"/>
          <w:sz w:val="22"/>
        </w:rPr>
        <w:t xml:space="preserve">Alle </w:t>
      </w:r>
      <w:r w:rsidR="00CD128B">
        <w:rPr>
          <w:rFonts w:cs="Arial"/>
          <w:sz w:val="22"/>
        </w:rPr>
        <w:t>FFO-representanter</w:t>
      </w:r>
      <w:r w:rsidR="00144858" w:rsidRPr="00144858">
        <w:rPr>
          <w:rFonts w:cs="Arial"/>
          <w:sz w:val="22"/>
        </w:rPr>
        <w:t xml:space="preserve"> skal overholde organisasjonens krav til sikkerhet</w:t>
      </w:r>
      <w:r w:rsidR="00144858">
        <w:rPr>
          <w:rFonts w:cs="Arial"/>
          <w:sz w:val="22"/>
        </w:rPr>
        <w:t xml:space="preserve"> rundt adgang til og bruk av </w:t>
      </w:r>
      <w:proofErr w:type="spellStart"/>
      <w:r w:rsidR="00144858">
        <w:rPr>
          <w:rFonts w:cs="Arial"/>
          <w:sz w:val="22"/>
        </w:rPr>
        <w:t>FFO</w:t>
      </w:r>
      <w:r w:rsidR="00144858" w:rsidRPr="00144858">
        <w:rPr>
          <w:rFonts w:cs="Arial"/>
          <w:sz w:val="22"/>
        </w:rPr>
        <w:t>s</w:t>
      </w:r>
      <w:proofErr w:type="spellEnd"/>
      <w:r w:rsidR="00144858" w:rsidRPr="00144858">
        <w:rPr>
          <w:rFonts w:cs="Arial"/>
          <w:sz w:val="22"/>
        </w:rPr>
        <w:t xml:space="preserve"> fasiliteter, IT-ressurser og tilgang til elektroni</w:t>
      </w:r>
      <w:r w:rsidR="00144858">
        <w:rPr>
          <w:rFonts w:cs="Arial"/>
          <w:sz w:val="22"/>
        </w:rPr>
        <w:t xml:space="preserve">ske ressurser og dokumenter. </w:t>
      </w:r>
      <w:proofErr w:type="spellStart"/>
      <w:r w:rsidR="007C2B1D">
        <w:rPr>
          <w:rFonts w:cs="Arial"/>
          <w:sz w:val="22"/>
        </w:rPr>
        <w:t>FFO</w:t>
      </w:r>
      <w:r w:rsidR="00144858" w:rsidRPr="00144858">
        <w:rPr>
          <w:rFonts w:cs="Arial"/>
          <w:sz w:val="22"/>
        </w:rPr>
        <w:t>s</w:t>
      </w:r>
      <w:proofErr w:type="spellEnd"/>
      <w:r w:rsidR="00144858" w:rsidRPr="00144858">
        <w:rPr>
          <w:rFonts w:cs="Arial"/>
          <w:sz w:val="22"/>
        </w:rPr>
        <w:t xml:space="preserve"> utstyr og eiendom kan bare brukes til personlige formål hvis dette er avtalt i tilknytning til ansettelsesforholdet eller det følger av </w:t>
      </w:r>
      <w:proofErr w:type="spellStart"/>
      <w:r w:rsidR="007C2B1D">
        <w:rPr>
          <w:rFonts w:cs="Arial"/>
          <w:sz w:val="22"/>
        </w:rPr>
        <w:t>FFO</w:t>
      </w:r>
      <w:r w:rsidR="00144858" w:rsidRPr="00144858">
        <w:rPr>
          <w:rFonts w:cs="Arial"/>
          <w:sz w:val="22"/>
        </w:rPr>
        <w:t>s</w:t>
      </w:r>
      <w:proofErr w:type="spellEnd"/>
      <w:r w:rsidR="00144858" w:rsidRPr="00144858">
        <w:rPr>
          <w:rFonts w:cs="Arial"/>
          <w:sz w:val="22"/>
        </w:rPr>
        <w:t xml:space="preserve"> regler eller retningslinjer</w:t>
      </w:r>
      <w:r w:rsidR="007C2B1D">
        <w:rPr>
          <w:rFonts w:cs="Arial"/>
          <w:sz w:val="22"/>
        </w:rPr>
        <w:t xml:space="preserve"> (eksempelvis datainstruks)</w:t>
      </w:r>
      <w:r w:rsidR="00144858" w:rsidRPr="00144858">
        <w:rPr>
          <w:rFonts w:cs="Arial"/>
          <w:sz w:val="22"/>
        </w:rPr>
        <w:t>.</w:t>
      </w:r>
    </w:p>
    <w:p w14:paraId="61DCD5A4" w14:textId="77777777" w:rsidR="002B63A8" w:rsidRDefault="002B63A8" w:rsidP="00B42F9B">
      <w:pPr>
        <w:rPr>
          <w:sz w:val="22"/>
          <w:szCs w:val="22"/>
        </w:rPr>
      </w:pPr>
    </w:p>
    <w:p w14:paraId="7ADF450A" w14:textId="01A0B401" w:rsidR="00B42F9B" w:rsidRDefault="002511E4" w:rsidP="00212DDF">
      <w:pPr>
        <w:pStyle w:val="Overskrift2"/>
      </w:pPr>
      <w:bookmarkStart w:id="9" w:name="_Toc493510733"/>
      <w:r>
        <w:t>3.6</w:t>
      </w:r>
      <w:r w:rsidR="00A355DA">
        <w:t xml:space="preserve"> </w:t>
      </w:r>
      <w:r w:rsidR="00B42F9B">
        <w:t>Immaterielle verdier</w:t>
      </w:r>
      <w:bookmarkEnd w:id="9"/>
    </w:p>
    <w:p w14:paraId="40B3548B" w14:textId="4BB3EF22" w:rsidR="009A5E85" w:rsidRPr="009238AB" w:rsidRDefault="009238AB" w:rsidP="003E74AE">
      <w:pPr>
        <w:rPr>
          <w:rFonts w:cstheme="minorHAnsi"/>
          <w:sz w:val="22"/>
          <w:szCs w:val="22"/>
        </w:rPr>
      </w:pPr>
      <w:r w:rsidRPr="009238AB">
        <w:rPr>
          <w:rFonts w:cstheme="minorHAnsi"/>
          <w:sz w:val="22"/>
        </w:rPr>
        <w:t>Immaterielle verdier, slik som spesiell kunnskap (</w:t>
      </w:r>
      <w:proofErr w:type="spellStart"/>
      <w:r w:rsidRPr="009238AB">
        <w:rPr>
          <w:rFonts w:cstheme="minorHAnsi"/>
          <w:sz w:val="22"/>
        </w:rPr>
        <w:t>know-how</w:t>
      </w:r>
      <w:proofErr w:type="spellEnd"/>
      <w:r w:rsidRPr="009238AB">
        <w:rPr>
          <w:rFonts w:cstheme="minorHAnsi"/>
          <w:sz w:val="22"/>
        </w:rPr>
        <w:t>), metoder, konsepter og</w:t>
      </w:r>
      <w:r>
        <w:rPr>
          <w:rFonts w:cstheme="minorHAnsi"/>
          <w:sz w:val="22"/>
        </w:rPr>
        <w:t xml:space="preserve"> idéer, er en viktig del av </w:t>
      </w:r>
      <w:proofErr w:type="spellStart"/>
      <w:r>
        <w:rPr>
          <w:rFonts w:cstheme="minorHAnsi"/>
          <w:sz w:val="22"/>
        </w:rPr>
        <w:t>FFO</w:t>
      </w:r>
      <w:r w:rsidRPr="009238AB">
        <w:rPr>
          <w:rFonts w:cstheme="minorHAnsi"/>
          <w:sz w:val="22"/>
        </w:rPr>
        <w:t>s</w:t>
      </w:r>
      <w:proofErr w:type="spellEnd"/>
      <w:r w:rsidRPr="009238AB">
        <w:rPr>
          <w:rFonts w:cstheme="minorHAnsi"/>
          <w:sz w:val="22"/>
        </w:rPr>
        <w:t xml:space="preserve"> forutsetninger for å lykkes. Har man </w:t>
      </w:r>
      <w:r>
        <w:rPr>
          <w:rFonts w:cstheme="minorHAnsi"/>
          <w:sz w:val="22"/>
        </w:rPr>
        <w:t xml:space="preserve">befatning med </w:t>
      </w:r>
      <w:proofErr w:type="spellStart"/>
      <w:r>
        <w:rPr>
          <w:rFonts w:cstheme="minorHAnsi"/>
          <w:sz w:val="22"/>
        </w:rPr>
        <w:t>FFO</w:t>
      </w:r>
      <w:r w:rsidRPr="009238AB">
        <w:rPr>
          <w:rFonts w:cstheme="minorHAnsi"/>
          <w:sz w:val="22"/>
        </w:rPr>
        <w:t>s</w:t>
      </w:r>
      <w:proofErr w:type="spellEnd"/>
      <w:r w:rsidRPr="009238AB">
        <w:rPr>
          <w:rFonts w:cstheme="minorHAnsi"/>
          <w:sz w:val="22"/>
        </w:rPr>
        <w:t xml:space="preserve"> immaterielle verdier, skal man verne om og forv</w:t>
      </w:r>
      <w:r>
        <w:rPr>
          <w:rFonts w:cstheme="minorHAnsi"/>
          <w:sz w:val="22"/>
        </w:rPr>
        <w:t>alte disse verdiene i organisasjonens</w:t>
      </w:r>
      <w:r w:rsidRPr="009238AB">
        <w:rPr>
          <w:rFonts w:cstheme="minorHAnsi"/>
          <w:sz w:val="22"/>
        </w:rPr>
        <w:t xml:space="preserve"> interesse. Man skal også respektere andres immaterielle rettigheter, og søke å unngå krenkelse av slike. Med mindre annet følger av lov eller pålegg fra offentlig myndighet, skal man ikke gjøre forretningshemmeligheter eller annen viktig informasjon tilgjengelig for utenforstående før man har innhentet konfidensialitetserklæring fra hver enkelt som får tilgang til slik informasjon.</w:t>
      </w:r>
    </w:p>
    <w:p w14:paraId="4E2A9D7C" w14:textId="77777777" w:rsidR="002B63A8" w:rsidRDefault="002B63A8" w:rsidP="003E74AE">
      <w:pPr>
        <w:rPr>
          <w:sz w:val="22"/>
          <w:szCs w:val="22"/>
        </w:rPr>
      </w:pPr>
    </w:p>
    <w:p w14:paraId="7A38E803" w14:textId="39E04D9A" w:rsidR="00D66EE1" w:rsidRDefault="002511E4" w:rsidP="00212DDF">
      <w:pPr>
        <w:pStyle w:val="Overskrift2"/>
      </w:pPr>
      <w:bookmarkStart w:id="10" w:name="_Toc493510734"/>
      <w:r>
        <w:t>3.7</w:t>
      </w:r>
      <w:r w:rsidR="00A355DA">
        <w:t xml:space="preserve"> </w:t>
      </w:r>
      <w:r w:rsidR="00B42F9B">
        <w:t>Informasjonsteknologi</w:t>
      </w:r>
      <w:bookmarkEnd w:id="10"/>
    </w:p>
    <w:p w14:paraId="29B139C1" w14:textId="2BF995D6" w:rsidR="00795CD2" w:rsidRPr="00795CD2" w:rsidRDefault="00645A29" w:rsidP="00795CD2">
      <w:pPr>
        <w:pStyle w:val="textcontent1"/>
        <w:shd w:val="clear" w:color="auto" w:fill="FFFFFF"/>
        <w:spacing w:before="0" w:beforeAutospacing="0" w:after="0" w:afterAutospacing="0"/>
        <w:rPr>
          <w:rFonts w:asciiTheme="minorHAnsi" w:hAnsiTheme="minorHAnsi" w:cs="Arial"/>
          <w:sz w:val="22"/>
        </w:rPr>
      </w:pPr>
      <w:r>
        <w:rPr>
          <w:rFonts w:asciiTheme="minorHAnsi" w:hAnsiTheme="minorHAnsi" w:cs="Arial"/>
          <w:sz w:val="22"/>
        </w:rPr>
        <w:t>FFO-representanters</w:t>
      </w:r>
      <w:r w:rsidR="00795CD2" w:rsidRPr="00795CD2">
        <w:rPr>
          <w:rFonts w:asciiTheme="minorHAnsi" w:hAnsiTheme="minorHAnsi" w:cs="Arial"/>
          <w:sz w:val="22"/>
        </w:rPr>
        <w:t xml:space="preserve"> bruk av datasystemer, informasjon og særlig internettjenester, skal være mo</w:t>
      </w:r>
      <w:r w:rsidR="00795CD2">
        <w:rPr>
          <w:rFonts w:asciiTheme="minorHAnsi" w:hAnsiTheme="minorHAnsi" w:cs="Arial"/>
          <w:sz w:val="22"/>
        </w:rPr>
        <w:t xml:space="preserve">tivert av jobbrelaterte behov. </w:t>
      </w:r>
      <w:r w:rsidR="00795CD2" w:rsidRPr="00795CD2">
        <w:rPr>
          <w:rFonts w:asciiTheme="minorHAnsi" w:hAnsiTheme="minorHAnsi" w:cs="Arial"/>
          <w:sz w:val="22"/>
        </w:rPr>
        <w:t>Informasjon som kan virke krenkende eller utilbørlig skal aldri lastes ned, lagres eller formidles (eks. pornografisk materiale, hatefulle ytringer el.</w:t>
      </w:r>
      <w:r w:rsidR="008A1907">
        <w:rPr>
          <w:rFonts w:asciiTheme="minorHAnsi" w:hAnsiTheme="minorHAnsi" w:cs="Arial"/>
          <w:sz w:val="22"/>
        </w:rPr>
        <w:t xml:space="preserve"> </w:t>
      </w:r>
      <w:r w:rsidR="00795CD2" w:rsidRPr="00795CD2">
        <w:rPr>
          <w:rFonts w:asciiTheme="minorHAnsi" w:hAnsiTheme="minorHAnsi" w:cs="Arial"/>
          <w:sz w:val="22"/>
        </w:rPr>
        <w:t>l</w:t>
      </w:r>
      <w:r w:rsidR="00795CD2">
        <w:rPr>
          <w:rFonts w:asciiTheme="minorHAnsi" w:hAnsiTheme="minorHAnsi" w:cs="Arial"/>
          <w:sz w:val="22"/>
        </w:rPr>
        <w:t>.</w:t>
      </w:r>
      <w:r w:rsidR="00F666F8">
        <w:rPr>
          <w:rFonts w:asciiTheme="minorHAnsi" w:hAnsiTheme="minorHAnsi" w:cs="Arial"/>
          <w:sz w:val="22"/>
        </w:rPr>
        <w:t>).</w:t>
      </w:r>
      <w:r w:rsidR="00795CD2" w:rsidRPr="00795CD2">
        <w:rPr>
          <w:rFonts w:asciiTheme="minorHAnsi" w:hAnsiTheme="minorHAnsi" w:cs="Arial"/>
          <w:sz w:val="22"/>
        </w:rPr>
        <w:t xml:space="preserve"> Informasjon lagret på</w:t>
      </w:r>
      <w:r w:rsidR="00795CD2">
        <w:rPr>
          <w:rFonts w:asciiTheme="minorHAnsi" w:hAnsiTheme="minorHAnsi" w:cs="Arial"/>
          <w:sz w:val="22"/>
        </w:rPr>
        <w:t xml:space="preserve"> </w:t>
      </w:r>
      <w:proofErr w:type="spellStart"/>
      <w:r w:rsidR="00795CD2">
        <w:rPr>
          <w:rFonts w:asciiTheme="minorHAnsi" w:hAnsiTheme="minorHAnsi" w:cs="Arial"/>
          <w:sz w:val="22"/>
        </w:rPr>
        <w:t>FFO</w:t>
      </w:r>
      <w:r w:rsidR="00795CD2" w:rsidRPr="00795CD2">
        <w:rPr>
          <w:rFonts w:asciiTheme="minorHAnsi" w:hAnsiTheme="minorHAnsi" w:cs="Arial"/>
          <w:sz w:val="22"/>
        </w:rPr>
        <w:t>s</w:t>
      </w:r>
      <w:proofErr w:type="spellEnd"/>
      <w:r w:rsidR="00795CD2" w:rsidRPr="00795CD2">
        <w:rPr>
          <w:rFonts w:asciiTheme="minorHAnsi" w:hAnsiTheme="minorHAnsi" w:cs="Arial"/>
          <w:sz w:val="22"/>
        </w:rPr>
        <w:t xml:space="preserve"> eksterne og interne systemer, og som ikke er dedikert som privat område</w:t>
      </w:r>
      <w:r w:rsidR="00795CD2">
        <w:rPr>
          <w:rFonts w:asciiTheme="minorHAnsi" w:hAnsiTheme="minorHAnsi" w:cs="Arial"/>
          <w:sz w:val="22"/>
        </w:rPr>
        <w:t xml:space="preserve"> av FFO, er </w:t>
      </w:r>
      <w:proofErr w:type="spellStart"/>
      <w:r w:rsidR="00795CD2">
        <w:rPr>
          <w:rFonts w:asciiTheme="minorHAnsi" w:hAnsiTheme="minorHAnsi" w:cs="Arial"/>
          <w:sz w:val="22"/>
        </w:rPr>
        <w:t>FFO</w:t>
      </w:r>
      <w:r w:rsidR="00795CD2" w:rsidRPr="00795CD2">
        <w:rPr>
          <w:rFonts w:asciiTheme="minorHAnsi" w:hAnsiTheme="minorHAnsi" w:cs="Arial"/>
          <w:sz w:val="22"/>
        </w:rPr>
        <w:t>s</w:t>
      </w:r>
      <w:proofErr w:type="spellEnd"/>
      <w:r w:rsidR="00795CD2" w:rsidRPr="00795CD2">
        <w:rPr>
          <w:rFonts w:asciiTheme="minorHAnsi" w:hAnsiTheme="minorHAnsi" w:cs="Arial"/>
          <w:sz w:val="22"/>
        </w:rPr>
        <w:t xml:space="preserve"> eiendom.</w:t>
      </w:r>
    </w:p>
    <w:p w14:paraId="0A61F66F" w14:textId="77777777" w:rsidR="002B63A8" w:rsidRDefault="002B63A8" w:rsidP="003E74AE">
      <w:pPr>
        <w:rPr>
          <w:sz w:val="22"/>
          <w:szCs w:val="22"/>
        </w:rPr>
      </w:pPr>
    </w:p>
    <w:p w14:paraId="51F5671B" w14:textId="3B6455B1" w:rsidR="00B42F9B" w:rsidRDefault="002511E4" w:rsidP="00212DDF">
      <w:pPr>
        <w:pStyle w:val="Overskrift2"/>
      </w:pPr>
      <w:bookmarkStart w:id="11" w:name="_Toc493510735"/>
      <w:r>
        <w:lastRenderedPageBreak/>
        <w:t>3.8</w:t>
      </w:r>
      <w:r w:rsidR="00A355DA">
        <w:t xml:space="preserve"> </w:t>
      </w:r>
      <w:r w:rsidR="00B42F9B">
        <w:t>Reiser, arrangementer mm</w:t>
      </w:r>
      <w:bookmarkEnd w:id="11"/>
    </w:p>
    <w:p w14:paraId="449BF6AB" w14:textId="3C917839" w:rsidR="00DB498A" w:rsidRDefault="00CD128B" w:rsidP="003E74AE">
      <w:pPr>
        <w:rPr>
          <w:sz w:val="22"/>
          <w:szCs w:val="22"/>
        </w:rPr>
      </w:pPr>
      <w:r>
        <w:rPr>
          <w:sz w:val="22"/>
          <w:szCs w:val="22"/>
        </w:rPr>
        <w:t>Alle FFO-representanter</w:t>
      </w:r>
      <w:r w:rsidR="00DA1239">
        <w:rPr>
          <w:sz w:val="22"/>
          <w:szCs w:val="22"/>
        </w:rPr>
        <w:t xml:space="preserve"> skal alltid opptre i henhold til gjeldende regler og retningslinjer på tjenestereiser og deltagelse i møter og konferanser i re</w:t>
      </w:r>
      <w:r w:rsidR="00DF79A9">
        <w:rPr>
          <w:sz w:val="22"/>
          <w:szCs w:val="22"/>
        </w:rPr>
        <w:t>gi av FFO eller på vegne av FFO</w:t>
      </w:r>
      <w:r w:rsidR="003A699F">
        <w:rPr>
          <w:sz w:val="22"/>
          <w:szCs w:val="22"/>
        </w:rPr>
        <w:t>,</w:t>
      </w:r>
      <w:r w:rsidR="00DF79A9">
        <w:rPr>
          <w:sz w:val="22"/>
          <w:szCs w:val="22"/>
        </w:rPr>
        <w:t xml:space="preserve"> og på en slik måte at </w:t>
      </w:r>
      <w:proofErr w:type="spellStart"/>
      <w:r w:rsidR="00DF79A9">
        <w:rPr>
          <w:sz w:val="22"/>
          <w:szCs w:val="22"/>
        </w:rPr>
        <w:t>F</w:t>
      </w:r>
      <w:r w:rsidR="00A73CC8">
        <w:rPr>
          <w:sz w:val="22"/>
          <w:szCs w:val="22"/>
        </w:rPr>
        <w:t>FOs</w:t>
      </w:r>
      <w:proofErr w:type="spellEnd"/>
      <w:r w:rsidR="00A73CC8">
        <w:rPr>
          <w:sz w:val="22"/>
          <w:szCs w:val="22"/>
        </w:rPr>
        <w:t xml:space="preserve"> omdømme ivaretas og styrkes.</w:t>
      </w:r>
    </w:p>
    <w:p w14:paraId="2E52D4D1" w14:textId="71EA9BBA" w:rsidR="00DB498A" w:rsidRPr="00DB498A" w:rsidRDefault="00DB498A" w:rsidP="00212DDF">
      <w:pPr>
        <w:pStyle w:val="Overskrift1"/>
        <w:numPr>
          <w:ilvl w:val="0"/>
          <w:numId w:val="1"/>
        </w:numPr>
      </w:pPr>
      <w:bookmarkStart w:id="12" w:name="_Toc493510736"/>
      <w:r>
        <w:t>I</w:t>
      </w:r>
      <w:r w:rsidRPr="00DB498A">
        <w:t>ntegritet</w:t>
      </w:r>
      <w:r>
        <w:t xml:space="preserve"> og interessekonflikt</w:t>
      </w:r>
      <w:bookmarkEnd w:id="12"/>
    </w:p>
    <w:p w14:paraId="3ABB0F79" w14:textId="77777777" w:rsidR="00DB498A" w:rsidRDefault="00DB498A" w:rsidP="003E74AE">
      <w:pPr>
        <w:rPr>
          <w:sz w:val="22"/>
          <w:szCs w:val="22"/>
        </w:rPr>
      </w:pPr>
    </w:p>
    <w:p w14:paraId="50AF658C" w14:textId="47B817E4" w:rsidR="00561A19" w:rsidRPr="00561A19" w:rsidRDefault="00A355DA" w:rsidP="00561A19">
      <w:pPr>
        <w:pStyle w:val="Overskrift2"/>
      </w:pPr>
      <w:bookmarkStart w:id="13" w:name="_Toc493510737"/>
      <w:r>
        <w:t xml:space="preserve">4.1 </w:t>
      </w:r>
      <w:r w:rsidR="00F9535A">
        <w:t>Habilitet</w:t>
      </w:r>
      <w:bookmarkEnd w:id="13"/>
    </w:p>
    <w:p w14:paraId="73D78B8A" w14:textId="04E872A5" w:rsidR="00561A19" w:rsidRPr="00561A19" w:rsidRDefault="00CD128B" w:rsidP="00561A19">
      <w:pPr>
        <w:rPr>
          <w:rFonts w:cstheme="minorHAnsi"/>
          <w:sz w:val="22"/>
          <w:szCs w:val="22"/>
        </w:rPr>
      </w:pPr>
      <w:r>
        <w:rPr>
          <w:rFonts w:cstheme="minorHAnsi"/>
          <w:sz w:val="22"/>
          <w:szCs w:val="22"/>
        </w:rPr>
        <w:t>FFO-representanter</w:t>
      </w:r>
      <w:r w:rsidR="00561A19" w:rsidRPr="00561A19">
        <w:rPr>
          <w:rFonts w:cstheme="minorHAnsi"/>
          <w:sz w:val="22"/>
          <w:szCs w:val="22"/>
        </w:rPr>
        <w:t xml:space="preserve"> skal ikke søke å oppnå fordeler, for seg selv eller sine </w:t>
      </w:r>
      <w:r w:rsidR="00561A19">
        <w:rPr>
          <w:rFonts w:cstheme="minorHAnsi"/>
          <w:sz w:val="22"/>
          <w:szCs w:val="22"/>
        </w:rPr>
        <w:t>nærstående</w:t>
      </w:r>
      <w:r w:rsidR="00561A19" w:rsidRPr="00561A19">
        <w:rPr>
          <w:rFonts w:cstheme="minorHAnsi"/>
          <w:sz w:val="22"/>
          <w:szCs w:val="22"/>
        </w:rPr>
        <w:t>, som er upassende eller på a</w:t>
      </w:r>
      <w:r w:rsidR="00561A19">
        <w:rPr>
          <w:rFonts w:cstheme="minorHAnsi"/>
          <w:sz w:val="22"/>
          <w:szCs w:val="22"/>
        </w:rPr>
        <w:t xml:space="preserve">nnen måte kan tenkes å skade </w:t>
      </w:r>
      <w:proofErr w:type="spellStart"/>
      <w:r w:rsidR="00561A19">
        <w:rPr>
          <w:rFonts w:cstheme="minorHAnsi"/>
          <w:sz w:val="22"/>
          <w:szCs w:val="22"/>
        </w:rPr>
        <w:t>FFO</w:t>
      </w:r>
      <w:r w:rsidR="00561A19" w:rsidRPr="00561A19">
        <w:rPr>
          <w:rFonts w:cstheme="minorHAnsi"/>
          <w:sz w:val="22"/>
          <w:szCs w:val="22"/>
        </w:rPr>
        <w:t>s</w:t>
      </w:r>
      <w:proofErr w:type="spellEnd"/>
      <w:r w:rsidR="00561A19" w:rsidRPr="00561A19">
        <w:rPr>
          <w:rFonts w:cstheme="minorHAnsi"/>
          <w:sz w:val="22"/>
          <w:szCs w:val="22"/>
        </w:rPr>
        <w:t xml:space="preserve"> interesser. Med nærstående menes nær familie (ektefelle, samboer, barn</w:t>
      </w:r>
      <w:r w:rsidR="002202C1">
        <w:rPr>
          <w:rFonts w:cstheme="minorHAnsi"/>
          <w:sz w:val="22"/>
          <w:szCs w:val="22"/>
        </w:rPr>
        <w:t>, foreldre</w:t>
      </w:r>
      <w:r w:rsidR="00561A19" w:rsidRPr="00561A19">
        <w:rPr>
          <w:rFonts w:cstheme="minorHAnsi"/>
          <w:sz w:val="22"/>
          <w:szCs w:val="22"/>
        </w:rPr>
        <w:t>) eller nære venner, samt selskaper man eier, har betydelig innflytelse over eller på annen måte kontrollerer.</w:t>
      </w:r>
    </w:p>
    <w:p w14:paraId="57A80995" w14:textId="77777777" w:rsidR="00561A19" w:rsidRDefault="00561A19" w:rsidP="00561A19">
      <w:pPr>
        <w:rPr>
          <w:rFonts w:cstheme="minorHAnsi"/>
          <w:sz w:val="22"/>
          <w:szCs w:val="22"/>
        </w:rPr>
      </w:pPr>
    </w:p>
    <w:p w14:paraId="2F112B9D" w14:textId="2C00B07B" w:rsidR="00561A19" w:rsidRPr="00561A19" w:rsidRDefault="00561A19" w:rsidP="00561A19">
      <w:pPr>
        <w:rPr>
          <w:rFonts w:cstheme="minorHAnsi"/>
          <w:sz w:val="22"/>
          <w:szCs w:val="22"/>
        </w:rPr>
      </w:pPr>
      <w:r w:rsidRPr="00561A19">
        <w:rPr>
          <w:rFonts w:cstheme="minorHAnsi"/>
          <w:sz w:val="22"/>
          <w:szCs w:val="22"/>
        </w:rPr>
        <w:t>Man kan ikke ta del i eller søke å påvirke en beslutning under omstendigheter som kan forårsake en faktisk eller oppfattet interessekonflikt. Slike omstendigheter kan være en personlig interesse i saken – økonomisk eller på annen måte – direkte eller gjennom personer eller selskaper</w:t>
      </w:r>
      <w:r>
        <w:rPr>
          <w:rFonts w:cstheme="minorHAnsi"/>
          <w:sz w:val="22"/>
          <w:szCs w:val="22"/>
        </w:rPr>
        <w:t>/organisasjoner</w:t>
      </w:r>
      <w:r w:rsidRPr="00561A19">
        <w:rPr>
          <w:rFonts w:cstheme="minorHAnsi"/>
          <w:sz w:val="22"/>
          <w:szCs w:val="22"/>
        </w:rPr>
        <w:t xml:space="preserve"> med nær tilknytning.</w:t>
      </w:r>
    </w:p>
    <w:p w14:paraId="25B53704" w14:textId="3209D17E" w:rsidR="00561A19" w:rsidRDefault="00561A19" w:rsidP="00561A19">
      <w:pPr>
        <w:rPr>
          <w:rFonts w:cstheme="minorHAnsi"/>
          <w:sz w:val="22"/>
        </w:rPr>
      </w:pPr>
    </w:p>
    <w:p w14:paraId="3DB69C79" w14:textId="092A8595" w:rsidR="002202C1" w:rsidRDefault="00CD128B" w:rsidP="00561A19">
      <w:pPr>
        <w:rPr>
          <w:rFonts w:cstheme="minorHAnsi"/>
          <w:sz w:val="22"/>
        </w:rPr>
      </w:pPr>
      <w:r>
        <w:rPr>
          <w:rFonts w:cstheme="minorHAnsi"/>
          <w:sz w:val="22"/>
        </w:rPr>
        <w:t>FFO-representanter</w:t>
      </w:r>
      <w:r w:rsidR="002202C1">
        <w:rPr>
          <w:rFonts w:cstheme="minorHAnsi"/>
          <w:sz w:val="22"/>
        </w:rPr>
        <w:t xml:space="preserve"> må være spesielt varsomme med beslutninger som kan oppfattes å begunstige en selv eller nærstående.</w:t>
      </w:r>
    </w:p>
    <w:p w14:paraId="15E1FFD3" w14:textId="77777777" w:rsidR="002202C1" w:rsidRDefault="002202C1" w:rsidP="00561A19">
      <w:pPr>
        <w:rPr>
          <w:rFonts w:cstheme="minorHAnsi"/>
          <w:sz w:val="22"/>
        </w:rPr>
      </w:pPr>
    </w:p>
    <w:p w14:paraId="40C2F0E4" w14:textId="4CC49BA6" w:rsidR="00561A19" w:rsidRPr="00561A19" w:rsidRDefault="00561A19" w:rsidP="00561A19">
      <w:pPr>
        <w:rPr>
          <w:rFonts w:cstheme="minorHAnsi"/>
        </w:rPr>
      </w:pPr>
      <w:r w:rsidRPr="00561A19">
        <w:rPr>
          <w:rFonts w:cstheme="minorHAnsi"/>
          <w:sz w:val="22"/>
        </w:rPr>
        <w:t xml:space="preserve">Skulle en potensiell interessekonflikt oppstå, skal </w:t>
      </w:r>
      <w:r w:rsidR="00AF2A93">
        <w:rPr>
          <w:rFonts w:cstheme="minorHAnsi"/>
          <w:sz w:val="22"/>
        </w:rPr>
        <w:t>man på eget initiativ vurdere å</w:t>
      </w:r>
      <w:r w:rsidRPr="00561A19">
        <w:rPr>
          <w:rFonts w:cstheme="minorHAnsi"/>
          <w:sz w:val="22"/>
        </w:rPr>
        <w:t xml:space="preserve"> opplyse overordnet om inhabilitet eller interessekonflikt</w:t>
      </w:r>
      <w:r w:rsidRPr="00561A19">
        <w:rPr>
          <w:rFonts w:cstheme="minorHAnsi"/>
          <w:sz w:val="22"/>
          <w:szCs w:val="22"/>
        </w:rPr>
        <w:t>. Interessekonflikter er ikke alltid opplagte, så i tvilstilfeller skal nærmeste overordnede eller annen overordnet rådføres.</w:t>
      </w:r>
    </w:p>
    <w:p w14:paraId="339912FD" w14:textId="0FB35B6B" w:rsidR="002B63A8" w:rsidRDefault="002B63A8" w:rsidP="003E74AE">
      <w:pPr>
        <w:rPr>
          <w:sz w:val="22"/>
          <w:szCs w:val="22"/>
        </w:rPr>
      </w:pPr>
    </w:p>
    <w:p w14:paraId="2C653769" w14:textId="6C0594EA" w:rsidR="00F9535A" w:rsidRDefault="00A355DA" w:rsidP="00212DDF">
      <w:pPr>
        <w:pStyle w:val="Overskrift2"/>
      </w:pPr>
      <w:bookmarkStart w:id="14" w:name="_Toc493510738"/>
      <w:r>
        <w:t xml:space="preserve">4.2 </w:t>
      </w:r>
      <w:r w:rsidR="00F9535A">
        <w:t>Gaver, fordeler og bestikkelser</w:t>
      </w:r>
      <w:bookmarkEnd w:id="14"/>
    </w:p>
    <w:p w14:paraId="02AB3112" w14:textId="5E5A5982" w:rsidR="00561A19" w:rsidRPr="00561A19" w:rsidRDefault="00CD128B" w:rsidP="00561A19">
      <w:pPr>
        <w:rPr>
          <w:rFonts w:cstheme="minorHAnsi"/>
          <w:sz w:val="22"/>
          <w:szCs w:val="22"/>
        </w:rPr>
      </w:pPr>
      <w:r>
        <w:rPr>
          <w:rFonts w:cstheme="minorHAnsi"/>
          <w:sz w:val="22"/>
          <w:szCs w:val="22"/>
        </w:rPr>
        <w:t>FFO-representanter</w:t>
      </w:r>
      <w:r w:rsidR="00561A19" w:rsidRPr="00561A19">
        <w:rPr>
          <w:rFonts w:cstheme="minorHAnsi"/>
          <w:sz w:val="22"/>
          <w:szCs w:val="22"/>
        </w:rPr>
        <w:t xml:space="preserve"> skal ikke – for å oppnå eller behold</w:t>
      </w:r>
      <w:r w:rsidR="00561A19">
        <w:rPr>
          <w:rFonts w:cstheme="minorHAnsi"/>
          <w:sz w:val="22"/>
          <w:szCs w:val="22"/>
        </w:rPr>
        <w:t>e</w:t>
      </w:r>
      <w:r w:rsidR="00561A19" w:rsidRPr="00561A19">
        <w:rPr>
          <w:rFonts w:cstheme="minorHAnsi"/>
          <w:sz w:val="22"/>
          <w:szCs w:val="22"/>
        </w:rPr>
        <w:t xml:space="preserve"> fordeler i utfø</w:t>
      </w:r>
      <w:r w:rsidR="00561A19">
        <w:rPr>
          <w:rFonts w:cstheme="minorHAnsi"/>
          <w:sz w:val="22"/>
          <w:szCs w:val="22"/>
        </w:rPr>
        <w:t>relsen av oppgaver eller tillitsverv</w:t>
      </w:r>
      <w:r w:rsidR="00561A19" w:rsidRPr="00561A19">
        <w:rPr>
          <w:rFonts w:cstheme="minorHAnsi"/>
          <w:sz w:val="22"/>
          <w:szCs w:val="22"/>
        </w:rPr>
        <w:t xml:space="preserve"> – tilby, love eller gi noe av økonomisk verdi eller annen utilbø</w:t>
      </w:r>
      <w:r w:rsidR="00BC0852">
        <w:rPr>
          <w:rFonts w:cstheme="minorHAnsi"/>
          <w:sz w:val="22"/>
          <w:szCs w:val="22"/>
        </w:rPr>
        <w:t>rlig fordel til en annen part</w:t>
      </w:r>
      <w:r w:rsidR="00561A19" w:rsidRPr="00561A19">
        <w:rPr>
          <w:rFonts w:cstheme="minorHAnsi"/>
          <w:sz w:val="22"/>
          <w:szCs w:val="22"/>
        </w:rPr>
        <w:t xml:space="preserve"> for å få vedkommende til å utføre eller unnlate å utføre noe i tilknytning til sine plikter. Dette gjelder uavhengig av om fordelen tilbys direkte eller gjennom en mellommann.</w:t>
      </w:r>
      <w:r w:rsidR="00561A19">
        <w:rPr>
          <w:rFonts w:cstheme="minorHAnsi"/>
          <w:sz w:val="22"/>
          <w:szCs w:val="22"/>
        </w:rPr>
        <w:t xml:space="preserve"> I utførelsen av arbeid eller tillitsverv for FFO</w:t>
      </w:r>
      <w:r w:rsidR="00BC0852">
        <w:rPr>
          <w:rFonts w:cstheme="minorHAnsi"/>
          <w:sz w:val="22"/>
          <w:szCs w:val="22"/>
        </w:rPr>
        <w:t xml:space="preserve"> skal FFO representanten</w:t>
      </w:r>
      <w:r w:rsidR="00561A19" w:rsidRPr="00561A19">
        <w:rPr>
          <w:rFonts w:cstheme="minorHAnsi"/>
          <w:sz w:val="22"/>
          <w:szCs w:val="22"/>
        </w:rPr>
        <w:t xml:space="preserve"> heller ikke be om, akseptere eller motta noen form for utilbørlig fordel som kan påvirke egne beslutninger.</w:t>
      </w:r>
    </w:p>
    <w:p w14:paraId="7C863137" w14:textId="77777777" w:rsidR="00561A19" w:rsidRPr="00561A19" w:rsidRDefault="00561A19" w:rsidP="00561A19">
      <w:pPr>
        <w:rPr>
          <w:rFonts w:cstheme="minorHAnsi"/>
          <w:sz w:val="22"/>
          <w:szCs w:val="22"/>
        </w:rPr>
      </w:pPr>
    </w:p>
    <w:p w14:paraId="431B00BA" w14:textId="32B28552" w:rsidR="00561A19" w:rsidRPr="00561A19" w:rsidRDefault="00561A19" w:rsidP="00561A19">
      <w:pPr>
        <w:rPr>
          <w:rFonts w:cstheme="minorHAnsi"/>
          <w:sz w:val="22"/>
          <w:szCs w:val="22"/>
        </w:rPr>
      </w:pPr>
      <w:r w:rsidRPr="00561A19">
        <w:rPr>
          <w:rFonts w:cstheme="minorHAnsi"/>
          <w:sz w:val="22"/>
          <w:szCs w:val="22"/>
        </w:rPr>
        <w:t xml:space="preserve">Gaver eller andre begunstigelser </w:t>
      </w:r>
      <w:r w:rsidRPr="00561A19">
        <w:rPr>
          <w:rFonts w:cstheme="minorHAnsi"/>
          <w:i/>
          <w:sz w:val="22"/>
          <w:szCs w:val="22"/>
        </w:rPr>
        <w:t>til</w:t>
      </w:r>
      <w:r w:rsidR="00CD1243">
        <w:rPr>
          <w:rFonts w:cstheme="minorHAnsi"/>
          <w:sz w:val="22"/>
          <w:szCs w:val="22"/>
        </w:rPr>
        <w:t xml:space="preserve"> </w:t>
      </w:r>
      <w:r w:rsidRPr="00561A19">
        <w:rPr>
          <w:rFonts w:cstheme="minorHAnsi"/>
          <w:sz w:val="22"/>
          <w:szCs w:val="22"/>
        </w:rPr>
        <w:t>forbindelser skal skje i samsvar med akseptert, god forretnings</w:t>
      </w:r>
      <w:r w:rsidR="00CD1243">
        <w:rPr>
          <w:rFonts w:cstheme="minorHAnsi"/>
          <w:sz w:val="22"/>
          <w:szCs w:val="22"/>
        </w:rPr>
        <w:t>- og organisasjons</w:t>
      </w:r>
      <w:r w:rsidRPr="00561A19">
        <w:rPr>
          <w:rFonts w:cstheme="minorHAnsi"/>
          <w:sz w:val="22"/>
          <w:szCs w:val="22"/>
        </w:rPr>
        <w:t xml:space="preserve">skikk. Formålet med eventuelle gaver, representasjon eller øvrige utgifter må under ingen omstendigheter være å påvirke mottakeren til å utføre sin plikter på en urettmessig måte.  </w:t>
      </w:r>
    </w:p>
    <w:p w14:paraId="7DF7C6E5" w14:textId="77777777" w:rsidR="00561A19" w:rsidRPr="00561A19" w:rsidRDefault="00561A19" w:rsidP="00561A19">
      <w:pPr>
        <w:rPr>
          <w:rFonts w:cstheme="minorHAnsi"/>
          <w:sz w:val="22"/>
          <w:szCs w:val="22"/>
        </w:rPr>
      </w:pPr>
    </w:p>
    <w:p w14:paraId="25962B8A" w14:textId="1101694E" w:rsidR="00561A19" w:rsidRPr="00561A19" w:rsidRDefault="00561A19" w:rsidP="00561A19">
      <w:pPr>
        <w:rPr>
          <w:rFonts w:cstheme="minorHAnsi"/>
          <w:sz w:val="22"/>
          <w:szCs w:val="22"/>
        </w:rPr>
      </w:pPr>
      <w:r w:rsidRPr="00561A19">
        <w:rPr>
          <w:rFonts w:cstheme="minorHAnsi"/>
          <w:sz w:val="22"/>
          <w:szCs w:val="22"/>
        </w:rPr>
        <w:t xml:space="preserve">Som </w:t>
      </w:r>
      <w:r w:rsidR="00CD128B">
        <w:rPr>
          <w:rFonts w:cstheme="minorHAnsi"/>
          <w:sz w:val="22"/>
          <w:szCs w:val="22"/>
        </w:rPr>
        <w:t>FFO-representant</w:t>
      </w:r>
      <w:r w:rsidRPr="00561A19">
        <w:rPr>
          <w:rFonts w:cstheme="minorHAnsi"/>
          <w:sz w:val="22"/>
          <w:szCs w:val="22"/>
        </w:rPr>
        <w:t xml:space="preserve"> er det ikke lov til å ta imot </w:t>
      </w:r>
      <w:r w:rsidRPr="00561A19">
        <w:rPr>
          <w:rFonts w:cstheme="minorHAnsi"/>
          <w:i/>
          <w:sz w:val="22"/>
          <w:szCs w:val="22"/>
        </w:rPr>
        <w:t>fra</w:t>
      </w:r>
      <w:r w:rsidR="008A1907">
        <w:rPr>
          <w:rFonts w:cstheme="minorHAnsi"/>
          <w:sz w:val="22"/>
          <w:szCs w:val="22"/>
        </w:rPr>
        <w:t xml:space="preserve"> leverandører og andre </w:t>
      </w:r>
      <w:r w:rsidR="00633426">
        <w:rPr>
          <w:rFonts w:cstheme="minorHAnsi"/>
          <w:sz w:val="22"/>
          <w:szCs w:val="22"/>
        </w:rPr>
        <w:t xml:space="preserve">forbindelser </w:t>
      </w:r>
      <w:r w:rsidRPr="00561A19">
        <w:rPr>
          <w:rFonts w:cstheme="minorHAnsi"/>
          <w:sz w:val="22"/>
          <w:szCs w:val="22"/>
        </w:rPr>
        <w:t xml:space="preserve">gaver eller andre fordeler (eks. </w:t>
      </w:r>
      <w:r w:rsidR="00633426">
        <w:rPr>
          <w:rFonts w:cstheme="minorHAnsi"/>
          <w:sz w:val="22"/>
          <w:szCs w:val="22"/>
        </w:rPr>
        <w:t>penger</w:t>
      </w:r>
      <w:r w:rsidR="008A1907">
        <w:rPr>
          <w:rFonts w:cstheme="minorHAnsi"/>
          <w:sz w:val="22"/>
          <w:szCs w:val="22"/>
        </w:rPr>
        <w:t xml:space="preserve">, </w:t>
      </w:r>
      <w:r w:rsidRPr="00561A19">
        <w:rPr>
          <w:rFonts w:cstheme="minorHAnsi"/>
          <w:sz w:val="22"/>
          <w:szCs w:val="22"/>
        </w:rPr>
        <w:t>private rabatter, middager, reiser, arrangementer o.l.) som kan påvirke – eller oppfattes å påvirke – integ</w:t>
      </w:r>
      <w:r w:rsidR="008A1907">
        <w:rPr>
          <w:rFonts w:cstheme="minorHAnsi"/>
          <w:sz w:val="22"/>
          <w:szCs w:val="22"/>
        </w:rPr>
        <w:t>ritet eller uavhengighet.</w:t>
      </w:r>
    </w:p>
    <w:p w14:paraId="0D1119CA" w14:textId="77777777" w:rsidR="00561A19" w:rsidRPr="00561A19" w:rsidRDefault="00561A19" w:rsidP="00561A19">
      <w:pPr>
        <w:rPr>
          <w:rFonts w:cstheme="minorHAnsi"/>
          <w:sz w:val="22"/>
          <w:szCs w:val="22"/>
        </w:rPr>
      </w:pPr>
    </w:p>
    <w:p w14:paraId="641706E3" w14:textId="436A7B7A" w:rsidR="00561A19" w:rsidRPr="00561A19" w:rsidRDefault="00561A19" w:rsidP="00561A19">
      <w:pPr>
        <w:rPr>
          <w:rFonts w:cstheme="minorHAnsi"/>
          <w:sz w:val="22"/>
          <w:szCs w:val="22"/>
        </w:rPr>
      </w:pPr>
      <w:r w:rsidRPr="00561A19">
        <w:rPr>
          <w:rFonts w:cstheme="minorHAnsi"/>
          <w:sz w:val="22"/>
          <w:szCs w:val="22"/>
        </w:rPr>
        <w:t xml:space="preserve">Hvis man tilbys eller har mottatt slike begunstigelser utover normale oppmerksomhetsgaver eller </w:t>
      </w:r>
      <w:r w:rsidR="00FB5DB4">
        <w:rPr>
          <w:rFonts w:cstheme="minorHAnsi"/>
          <w:sz w:val="22"/>
          <w:szCs w:val="22"/>
        </w:rPr>
        <w:t>–</w:t>
      </w:r>
      <w:r w:rsidRPr="00561A19">
        <w:rPr>
          <w:rFonts w:cstheme="minorHAnsi"/>
          <w:sz w:val="22"/>
          <w:szCs w:val="22"/>
        </w:rPr>
        <w:t>fordeler</w:t>
      </w:r>
      <w:r w:rsidR="00FB5DB4">
        <w:rPr>
          <w:rFonts w:cstheme="minorHAnsi"/>
          <w:sz w:val="22"/>
          <w:szCs w:val="22"/>
        </w:rPr>
        <w:t xml:space="preserve"> </w:t>
      </w:r>
      <w:r w:rsidR="00B1571F">
        <w:rPr>
          <w:rFonts w:cstheme="minorHAnsi"/>
          <w:sz w:val="22"/>
          <w:szCs w:val="22"/>
        </w:rPr>
        <w:t>(ref. statens satser for gaver utenfor ansettelsesforhold</w:t>
      </w:r>
      <w:r w:rsidR="00FB5DB4">
        <w:rPr>
          <w:rFonts w:cstheme="minorHAnsi"/>
          <w:sz w:val="22"/>
          <w:szCs w:val="22"/>
        </w:rPr>
        <w:t>)</w:t>
      </w:r>
      <w:r w:rsidRPr="00561A19">
        <w:rPr>
          <w:rFonts w:cstheme="minorHAnsi"/>
          <w:sz w:val="22"/>
          <w:szCs w:val="22"/>
        </w:rPr>
        <w:t>, skal man straks melde fra til din nærmeste overordnede, eller øverste leder, som vil ta stilling til om integritet eller uavhengighet kan oppfattes å være eller bli påvirket.</w:t>
      </w:r>
    </w:p>
    <w:p w14:paraId="3EACCF5E" w14:textId="457CA08D" w:rsidR="002B63A8" w:rsidRDefault="002B63A8" w:rsidP="003E74AE">
      <w:pPr>
        <w:rPr>
          <w:sz w:val="22"/>
          <w:szCs w:val="22"/>
        </w:rPr>
      </w:pPr>
    </w:p>
    <w:p w14:paraId="555AC739" w14:textId="2D2EC494" w:rsidR="00F9535A" w:rsidRDefault="00A355DA" w:rsidP="00212DDF">
      <w:pPr>
        <w:pStyle w:val="Overskrift2"/>
      </w:pPr>
      <w:bookmarkStart w:id="15" w:name="_Toc493510739"/>
      <w:r>
        <w:lastRenderedPageBreak/>
        <w:t xml:space="preserve">4.3 </w:t>
      </w:r>
      <w:r w:rsidR="00F9535A">
        <w:t>Politiske bidrag</w:t>
      </w:r>
      <w:bookmarkEnd w:id="15"/>
    </w:p>
    <w:p w14:paraId="7A9ACEC5" w14:textId="1503CB93" w:rsidR="00400FA2" w:rsidRPr="00400FA2" w:rsidRDefault="00CD128B" w:rsidP="00400FA2">
      <w:pPr>
        <w:rPr>
          <w:rFonts w:cstheme="minorHAnsi"/>
          <w:sz w:val="22"/>
          <w:szCs w:val="22"/>
        </w:rPr>
      </w:pPr>
      <w:r>
        <w:rPr>
          <w:rFonts w:cstheme="minorHAnsi"/>
          <w:sz w:val="22"/>
          <w:szCs w:val="22"/>
        </w:rPr>
        <w:t>Verken FFO eller noen FFO-representanter</w:t>
      </w:r>
      <w:r w:rsidR="00400FA2" w:rsidRPr="00400FA2">
        <w:rPr>
          <w:rFonts w:cstheme="minorHAnsi"/>
          <w:sz w:val="22"/>
          <w:szCs w:val="22"/>
        </w:rPr>
        <w:t xml:space="preserve"> skal yte økonomiske bidrag til politis</w:t>
      </w:r>
      <w:r w:rsidR="00400FA2">
        <w:rPr>
          <w:rFonts w:cstheme="minorHAnsi"/>
          <w:sz w:val="22"/>
          <w:szCs w:val="22"/>
        </w:rPr>
        <w:t>ke partier på vegne av organisasjonen</w:t>
      </w:r>
      <w:r w:rsidR="00400FA2" w:rsidRPr="00400FA2">
        <w:rPr>
          <w:rFonts w:cstheme="minorHAnsi"/>
          <w:sz w:val="22"/>
          <w:szCs w:val="22"/>
        </w:rPr>
        <w:t>. Dett</w:t>
      </w:r>
      <w:r w:rsidR="00400FA2">
        <w:rPr>
          <w:rFonts w:cstheme="minorHAnsi"/>
          <w:sz w:val="22"/>
          <w:szCs w:val="22"/>
        </w:rPr>
        <w:t>e forhindrer ikke FFO</w:t>
      </w:r>
      <w:r w:rsidR="00400FA2" w:rsidRPr="00400FA2">
        <w:rPr>
          <w:rFonts w:cstheme="minorHAnsi"/>
          <w:sz w:val="22"/>
          <w:szCs w:val="22"/>
        </w:rPr>
        <w:t xml:space="preserve"> i å støtte politiske synspunkter som </w:t>
      </w:r>
      <w:r w:rsidR="00400FA2">
        <w:rPr>
          <w:rFonts w:cstheme="minorHAnsi"/>
          <w:sz w:val="22"/>
          <w:szCs w:val="22"/>
        </w:rPr>
        <w:t xml:space="preserve">fremmer </w:t>
      </w:r>
      <w:proofErr w:type="spellStart"/>
      <w:r w:rsidR="00400FA2">
        <w:rPr>
          <w:rFonts w:cstheme="minorHAnsi"/>
          <w:sz w:val="22"/>
          <w:szCs w:val="22"/>
        </w:rPr>
        <w:t>FFO</w:t>
      </w:r>
      <w:r w:rsidR="00400FA2" w:rsidRPr="00400FA2">
        <w:rPr>
          <w:rFonts w:cstheme="minorHAnsi"/>
          <w:sz w:val="22"/>
          <w:szCs w:val="22"/>
        </w:rPr>
        <w:t>s</w:t>
      </w:r>
      <w:proofErr w:type="spellEnd"/>
      <w:r w:rsidR="00400FA2" w:rsidRPr="00400FA2">
        <w:rPr>
          <w:rFonts w:cstheme="minorHAnsi"/>
          <w:sz w:val="22"/>
          <w:szCs w:val="22"/>
        </w:rPr>
        <w:t xml:space="preserve"> interesser.</w:t>
      </w:r>
    </w:p>
    <w:p w14:paraId="5C2E2821" w14:textId="4BD61932" w:rsidR="002B63A8" w:rsidRDefault="002B63A8" w:rsidP="003E74AE">
      <w:pPr>
        <w:rPr>
          <w:sz w:val="22"/>
          <w:szCs w:val="22"/>
        </w:rPr>
      </w:pPr>
    </w:p>
    <w:p w14:paraId="2E57B343" w14:textId="5CE63C3D" w:rsidR="00F9535A" w:rsidRDefault="00A355DA" w:rsidP="00212DDF">
      <w:pPr>
        <w:pStyle w:val="Overskrift2"/>
      </w:pPr>
      <w:bookmarkStart w:id="16" w:name="_Toc493510740"/>
      <w:r>
        <w:t xml:space="preserve">4.4 </w:t>
      </w:r>
      <w:r w:rsidR="00F9535A">
        <w:t>Økonomiske interesser i andre virksom</w:t>
      </w:r>
      <w:r w:rsidR="00E73C45">
        <w:t>heter</w:t>
      </w:r>
      <w:bookmarkEnd w:id="16"/>
    </w:p>
    <w:p w14:paraId="7EBF0ACF" w14:textId="7A8E7D83" w:rsidR="009A5E85" w:rsidRPr="00CB7E4E" w:rsidRDefault="00CB7E4E" w:rsidP="003E74AE">
      <w:pPr>
        <w:rPr>
          <w:rFonts w:cstheme="minorHAnsi"/>
          <w:sz w:val="22"/>
          <w:szCs w:val="22"/>
        </w:rPr>
      </w:pPr>
      <w:r w:rsidRPr="00CB7E4E">
        <w:rPr>
          <w:rFonts w:cstheme="minorHAnsi"/>
          <w:sz w:val="22"/>
          <w:szCs w:val="22"/>
        </w:rPr>
        <w:t>Som</w:t>
      </w:r>
      <w:r w:rsidR="005C48EC">
        <w:rPr>
          <w:rFonts w:cstheme="minorHAnsi"/>
          <w:sz w:val="22"/>
          <w:szCs w:val="22"/>
        </w:rPr>
        <w:t xml:space="preserve"> </w:t>
      </w:r>
      <w:r>
        <w:rPr>
          <w:rFonts w:cstheme="minorHAnsi"/>
          <w:sz w:val="22"/>
          <w:szCs w:val="22"/>
        </w:rPr>
        <w:t>FFO</w:t>
      </w:r>
      <w:r w:rsidR="005C48EC">
        <w:rPr>
          <w:rFonts w:cstheme="minorHAnsi"/>
          <w:sz w:val="22"/>
          <w:szCs w:val="22"/>
        </w:rPr>
        <w:t>-representant</w:t>
      </w:r>
      <w:r w:rsidRPr="00CB7E4E">
        <w:rPr>
          <w:rFonts w:cstheme="minorHAnsi"/>
          <w:sz w:val="22"/>
          <w:szCs w:val="22"/>
        </w:rPr>
        <w:t xml:space="preserve"> ska</w:t>
      </w:r>
      <w:r w:rsidR="005C48EC">
        <w:rPr>
          <w:rFonts w:cstheme="minorHAnsi"/>
          <w:sz w:val="22"/>
          <w:szCs w:val="22"/>
        </w:rPr>
        <w:t xml:space="preserve">l man unngå å ha personlige </w:t>
      </w:r>
      <w:r w:rsidRPr="00CB7E4E">
        <w:rPr>
          <w:rFonts w:cstheme="minorHAnsi"/>
          <w:sz w:val="22"/>
          <w:szCs w:val="22"/>
        </w:rPr>
        <w:t>interesser – direkte eller indirekte – i andre virksomheter hvis dette svekker eller kan tenkes eller oppleves å svekke lojaliteten</w:t>
      </w:r>
      <w:r>
        <w:rPr>
          <w:rFonts w:cstheme="minorHAnsi"/>
          <w:sz w:val="22"/>
          <w:szCs w:val="22"/>
        </w:rPr>
        <w:t xml:space="preserve"> til FFO</w:t>
      </w:r>
      <w:r w:rsidRPr="00CB7E4E">
        <w:rPr>
          <w:rFonts w:cstheme="minorHAnsi"/>
          <w:sz w:val="22"/>
          <w:szCs w:val="22"/>
        </w:rPr>
        <w:t xml:space="preserve">. Før man </w:t>
      </w:r>
      <w:r w:rsidR="0098557C">
        <w:rPr>
          <w:rFonts w:cstheme="minorHAnsi"/>
          <w:sz w:val="22"/>
          <w:szCs w:val="22"/>
        </w:rPr>
        <w:t>eventuelt engasjerer seg</w:t>
      </w:r>
      <w:r w:rsidRPr="00CB7E4E">
        <w:rPr>
          <w:rFonts w:cstheme="minorHAnsi"/>
          <w:sz w:val="22"/>
          <w:szCs w:val="22"/>
        </w:rPr>
        <w:t xml:space="preserve"> i et s</w:t>
      </w:r>
      <w:r>
        <w:rPr>
          <w:rFonts w:cstheme="minorHAnsi"/>
          <w:sz w:val="22"/>
          <w:szCs w:val="22"/>
        </w:rPr>
        <w:t>elskap</w:t>
      </w:r>
      <w:r w:rsidR="005C48EC">
        <w:rPr>
          <w:rFonts w:cstheme="minorHAnsi"/>
          <w:sz w:val="22"/>
          <w:szCs w:val="22"/>
        </w:rPr>
        <w:t xml:space="preserve"> eller organisa</w:t>
      </w:r>
      <w:r w:rsidR="0098557C">
        <w:rPr>
          <w:rFonts w:cstheme="minorHAnsi"/>
          <w:sz w:val="22"/>
          <w:szCs w:val="22"/>
        </w:rPr>
        <w:t>s</w:t>
      </w:r>
      <w:r w:rsidR="005C48EC">
        <w:rPr>
          <w:rFonts w:cstheme="minorHAnsi"/>
          <w:sz w:val="22"/>
          <w:szCs w:val="22"/>
        </w:rPr>
        <w:t>j</w:t>
      </w:r>
      <w:r w:rsidR="0098557C">
        <w:rPr>
          <w:rFonts w:cstheme="minorHAnsi"/>
          <w:sz w:val="22"/>
          <w:szCs w:val="22"/>
        </w:rPr>
        <w:t>on</w:t>
      </w:r>
      <w:r>
        <w:rPr>
          <w:rFonts w:cstheme="minorHAnsi"/>
          <w:sz w:val="22"/>
          <w:szCs w:val="22"/>
        </w:rPr>
        <w:t xml:space="preserve"> som konkurrerer med FFO</w:t>
      </w:r>
      <w:r w:rsidRPr="00CB7E4E">
        <w:rPr>
          <w:rFonts w:cstheme="minorHAnsi"/>
          <w:sz w:val="22"/>
          <w:szCs w:val="22"/>
        </w:rPr>
        <w:t xml:space="preserve"> e</w:t>
      </w:r>
      <w:r>
        <w:rPr>
          <w:rFonts w:cstheme="minorHAnsi"/>
          <w:sz w:val="22"/>
          <w:szCs w:val="22"/>
        </w:rPr>
        <w:t>ller gjør forretninger med FFO</w:t>
      </w:r>
      <w:r w:rsidRPr="00CB7E4E">
        <w:rPr>
          <w:rFonts w:cstheme="minorHAnsi"/>
          <w:sz w:val="22"/>
          <w:szCs w:val="22"/>
        </w:rPr>
        <w:t>, for eksempel en leverandør, skal man rådføre seg med nærmeste overordnede.</w:t>
      </w:r>
    </w:p>
    <w:p w14:paraId="0A2379A5" w14:textId="77777777" w:rsidR="002B63A8" w:rsidRDefault="002B63A8" w:rsidP="003E74AE">
      <w:pPr>
        <w:rPr>
          <w:sz w:val="22"/>
          <w:szCs w:val="22"/>
        </w:rPr>
      </w:pPr>
    </w:p>
    <w:p w14:paraId="402938F4" w14:textId="77C1AB4A" w:rsidR="00A355DA" w:rsidRDefault="0081127A" w:rsidP="00212DDF">
      <w:pPr>
        <w:pStyle w:val="Overskrift2"/>
      </w:pPr>
      <w:bookmarkStart w:id="17" w:name="_Toc493510741"/>
      <w:r>
        <w:t>4.5 Ansattes styreverv, bierverv</w:t>
      </w:r>
      <w:r w:rsidR="00A355DA">
        <w:t xml:space="preserve"> og betalte oppdrag</w:t>
      </w:r>
      <w:bookmarkEnd w:id="17"/>
    </w:p>
    <w:p w14:paraId="218B01C8" w14:textId="49B70484" w:rsidR="00956A2C" w:rsidRPr="00956A2C" w:rsidRDefault="008A1907" w:rsidP="00956A2C">
      <w:pPr>
        <w:autoSpaceDE w:val="0"/>
        <w:autoSpaceDN w:val="0"/>
        <w:adjustRightInd w:val="0"/>
        <w:rPr>
          <w:rFonts w:cstheme="minorHAnsi"/>
          <w:sz w:val="22"/>
          <w:szCs w:val="22"/>
        </w:rPr>
      </w:pPr>
      <w:r>
        <w:rPr>
          <w:rFonts w:cstheme="minorHAnsi"/>
          <w:sz w:val="22"/>
          <w:szCs w:val="22"/>
        </w:rPr>
        <w:t>Ansatte</w:t>
      </w:r>
      <w:r w:rsidR="00956A2C" w:rsidRPr="00956A2C">
        <w:rPr>
          <w:rFonts w:cstheme="minorHAnsi"/>
          <w:sz w:val="22"/>
          <w:szCs w:val="22"/>
        </w:rPr>
        <w:t xml:space="preserve"> må ikke ta annet lønnet</w:t>
      </w:r>
      <w:r w:rsidR="00956A2C">
        <w:rPr>
          <w:rFonts w:cstheme="minorHAnsi"/>
          <w:sz w:val="22"/>
          <w:szCs w:val="22"/>
        </w:rPr>
        <w:t>/</w:t>
      </w:r>
      <w:r w:rsidR="00956A2C" w:rsidRPr="00956A2C">
        <w:rPr>
          <w:rFonts w:cstheme="minorHAnsi"/>
          <w:sz w:val="22"/>
          <w:szCs w:val="22"/>
        </w:rPr>
        <w:t>ulønnet arbeid (som supplerende arbeidsforhold/ engasjement/ bistillinger</w:t>
      </w:r>
      <w:r w:rsidR="00956A2C">
        <w:rPr>
          <w:rFonts w:cstheme="minorHAnsi"/>
          <w:sz w:val="22"/>
          <w:szCs w:val="22"/>
        </w:rPr>
        <w:t>/</w:t>
      </w:r>
      <w:r w:rsidR="00956A2C" w:rsidRPr="00956A2C">
        <w:rPr>
          <w:rFonts w:cstheme="minorHAnsi"/>
          <w:sz w:val="22"/>
          <w:szCs w:val="22"/>
        </w:rPr>
        <w:t>styreverv e.l.) som påvirker den ansattes mulighet ti</w:t>
      </w:r>
      <w:r w:rsidR="00956A2C">
        <w:rPr>
          <w:rFonts w:cstheme="minorHAnsi"/>
          <w:sz w:val="22"/>
          <w:szCs w:val="22"/>
        </w:rPr>
        <w:t>l å ivareta arbeidsforholdet i FFO</w:t>
      </w:r>
      <w:r w:rsidR="00956A2C" w:rsidRPr="00956A2C">
        <w:rPr>
          <w:rFonts w:cstheme="minorHAnsi"/>
          <w:sz w:val="22"/>
          <w:szCs w:val="22"/>
        </w:rPr>
        <w:t xml:space="preserve"> </w:t>
      </w:r>
      <w:r w:rsidR="00956A2C">
        <w:rPr>
          <w:rFonts w:cstheme="minorHAnsi"/>
          <w:sz w:val="22"/>
          <w:szCs w:val="22"/>
        </w:rPr>
        <w:t>på en fullt forsvarlig måte.</w:t>
      </w:r>
    </w:p>
    <w:p w14:paraId="6CD01CE9" w14:textId="77777777" w:rsidR="00956A2C" w:rsidRPr="00956A2C" w:rsidRDefault="00956A2C" w:rsidP="00956A2C">
      <w:pPr>
        <w:autoSpaceDE w:val="0"/>
        <w:autoSpaceDN w:val="0"/>
        <w:adjustRightInd w:val="0"/>
        <w:rPr>
          <w:rFonts w:cstheme="minorHAnsi"/>
          <w:sz w:val="22"/>
          <w:szCs w:val="22"/>
        </w:rPr>
      </w:pPr>
    </w:p>
    <w:p w14:paraId="06F20CE3" w14:textId="03FAA7A0" w:rsidR="00956A2C" w:rsidRPr="00956A2C" w:rsidRDefault="008A1907" w:rsidP="00956A2C">
      <w:pPr>
        <w:autoSpaceDE w:val="0"/>
        <w:autoSpaceDN w:val="0"/>
        <w:adjustRightInd w:val="0"/>
        <w:rPr>
          <w:rFonts w:cstheme="minorHAnsi"/>
          <w:sz w:val="22"/>
          <w:szCs w:val="22"/>
        </w:rPr>
      </w:pPr>
      <w:r>
        <w:rPr>
          <w:rFonts w:cstheme="minorHAnsi"/>
          <w:sz w:val="22"/>
          <w:szCs w:val="22"/>
        </w:rPr>
        <w:t>Ansatte</w:t>
      </w:r>
      <w:r w:rsidR="00956A2C" w:rsidRPr="00956A2C">
        <w:rPr>
          <w:rFonts w:cstheme="minorHAnsi"/>
          <w:sz w:val="22"/>
          <w:szCs w:val="22"/>
        </w:rPr>
        <w:t xml:space="preserve"> må ikke uten skriftlig forhåndssamtykke fra arbeidsgiver, ta ansettelse i eller drive virksomhet, lønnet eller frivillig, som har en slik funksjon at det</w:t>
      </w:r>
      <w:r>
        <w:rPr>
          <w:rFonts w:cstheme="minorHAnsi"/>
          <w:sz w:val="22"/>
          <w:szCs w:val="22"/>
        </w:rPr>
        <w:t xml:space="preserve"> kan reises tvil om den ansattes</w:t>
      </w:r>
      <w:r w:rsidR="00956A2C">
        <w:rPr>
          <w:rFonts w:cstheme="minorHAnsi"/>
          <w:sz w:val="22"/>
          <w:szCs w:val="22"/>
        </w:rPr>
        <w:t xml:space="preserve"> lojalitet eller habilitet. FFO</w:t>
      </w:r>
      <w:r w:rsidR="00956A2C" w:rsidRPr="00956A2C">
        <w:rPr>
          <w:rFonts w:cstheme="minorHAnsi"/>
          <w:sz w:val="22"/>
          <w:szCs w:val="22"/>
        </w:rPr>
        <w:t xml:space="preserve"> ved generalsekretær skal etter forespørsel gi skriftlig begrunnet svar uten ugrunnet opphold og senest innen 14 dager.</w:t>
      </w:r>
    </w:p>
    <w:p w14:paraId="0EE505DB" w14:textId="77777777" w:rsidR="00956A2C" w:rsidRPr="00956A2C" w:rsidRDefault="00956A2C" w:rsidP="00956A2C">
      <w:pPr>
        <w:autoSpaceDE w:val="0"/>
        <w:autoSpaceDN w:val="0"/>
        <w:adjustRightInd w:val="0"/>
        <w:rPr>
          <w:rFonts w:cstheme="minorHAnsi"/>
          <w:sz w:val="22"/>
          <w:szCs w:val="22"/>
        </w:rPr>
      </w:pPr>
    </w:p>
    <w:p w14:paraId="031E6E8A" w14:textId="3B53B65A" w:rsidR="00956A2C" w:rsidRPr="00956A2C" w:rsidRDefault="008A1907" w:rsidP="00956A2C">
      <w:pPr>
        <w:autoSpaceDE w:val="0"/>
        <w:autoSpaceDN w:val="0"/>
        <w:adjustRightInd w:val="0"/>
        <w:rPr>
          <w:rFonts w:cstheme="minorHAnsi"/>
          <w:sz w:val="22"/>
          <w:szCs w:val="22"/>
        </w:rPr>
      </w:pPr>
      <w:r>
        <w:rPr>
          <w:rFonts w:cstheme="minorHAnsi"/>
          <w:sz w:val="22"/>
          <w:szCs w:val="22"/>
        </w:rPr>
        <w:t>Ansatte</w:t>
      </w:r>
      <w:r w:rsidR="00956A2C" w:rsidRPr="00956A2C">
        <w:rPr>
          <w:rFonts w:cstheme="minorHAnsi"/>
          <w:sz w:val="22"/>
          <w:szCs w:val="22"/>
        </w:rPr>
        <w:t xml:space="preserve"> må ikke ha eierskap eller styreverv i virksomhet eller utføre oppgaver og aktiviteter for virksomhet som har en slik funksjo</w:t>
      </w:r>
      <w:r>
        <w:rPr>
          <w:rFonts w:cstheme="minorHAnsi"/>
          <w:sz w:val="22"/>
          <w:szCs w:val="22"/>
        </w:rPr>
        <w:t>n eller slike</w:t>
      </w:r>
      <w:r w:rsidR="00956A2C" w:rsidRPr="00956A2C">
        <w:rPr>
          <w:rFonts w:cstheme="minorHAnsi"/>
          <w:sz w:val="22"/>
          <w:szCs w:val="22"/>
        </w:rPr>
        <w:t xml:space="preserve"> interesser at det ka</w:t>
      </w:r>
      <w:r>
        <w:rPr>
          <w:rFonts w:cstheme="minorHAnsi"/>
          <w:sz w:val="22"/>
          <w:szCs w:val="22"/>
        </w:rPr>
        <w:t>n reises tvil om den ansattes</w:t>
      </w:r>
      <w:r w:rsidR="00956A2C" w:rsidRPr="00956A2C">
        <w:rPr>
          <w:rFonts w:cstheme="minorHAnsi"/>
          <w:sz w:val="22"/>
          <w:szCs w:val="22"/>
        </w:rPr>
        <w:t xml:space="preserve"> lojalitet eller habilitet. For øvrig henvises til ansettelseskontrakt og gjeldene retningslinjer om bierverv i personalhåndboken.</w:t>
      </w:r>
    </w:p>
    <w:p w14:paraId="6DFAFDFC" w14:textId="52802161" w:rsidR="009A5E85" w:rsidRDefault="009A5E85" w:rsidP="003E74AE">
      <w:pPr>
        <w:rPr>
          <w:sz w:val="22"/>
          <w:szCs w:val="22"/>
        </w:rPr>
      </w:pPr>
    </w:p>
    <w:p w14:paraId="50EE97D8" w14:textId="4B703272" w:rsidR="009A5E85" w:rsidRPr="00DF79A9" w:rsidRDefault="0081127A" w:rsidP="00DF79A9">
      <w:pPr>
        <w:pStyle w:val="Overskrift2"/>
      </w:pPr>
      <w:bookmarkStart w:id="18" w:name="_Toc493510742"/>
      <w:r>
        <w:t>4.6</w:t>
      </w:r>
      <w:r w:rsidR="00DF79A9" w:rsidRPr="00DF79A9">
        <w:t xml:space="preserve"> Sosiale medier</w:t>
      </w:r>
      <w:bookmarkEnd w:id="18"/>
    </w:p>
    <w:p w14:paraId="6C441780" w14:textId="7D412F8B" w:rsidR="009A5E85" w:rsidRDefault="00721E71" w:rsidP="003E74AE">
      <w:pPr>
        <w:rPr>
          <w:sz w:val="22"/>
          <w:szCs w:val="22"/>
        </w:rPr>
      </w:pPr>
      <w:r>
        <w:rPr>
          <w:sz w:val="22"/>
          <w:szCs w:val="22"/>
        </w:rPr>
        <w:t xml:space="preserve">Sosiale medier er viktige for å spre informasjon og skape dialog. </w:t>
      </w:r>
      <w:r w:rsidR="00CD128B">
        <w:rPr>
          <w:sz w:val="22"/>
          <w:szCs w:val="22"/>
        </w:rPr>
        <w:t>FFO-representanter</w:t>
      </w:r>
      <w:r>
        <w:rPr>
          <w:sz w:val="22"/>
          <w:szCs w:val="22"/>
        </w:rPr>
        <w:t xml:space="preserve"> oppfordres til å delta i sosiale medier ikke minst for å bidra til å fremme organisasjonens saker og synspunkter på en positiv måte.</w:t>
      </w:r>
    </w:p>
    <w:p w14:paraId="0B468822" w14:textId="77777777" w:rsidR="009A5E85" w:rsidRDefault="009A5E85" w:rsidP="003E74AE">
      <w:pPr>
        <w:rPr>
          <w:sz w:val="22"/>
          <w:szCs w:val="22"/>
        </w:rPr>
      </w:pPr>
    </w:p>
    <w:p w14:paraId="7F71DAC8" w14:textId="50DF4BAA" w:rsidR="00774444" w:rsidRDefault="00CD128B" w:rsidP="003E74AE">
      <w:pPr>
        <w:rPr>
          <w:sz w:val="22"/>
          <w:szCs w:val="22"/>
        </w:rPr>
      </w:pPr>
      <w:r>
        <w:rPr>
          <w:sz w:val="22"/>
          <w:szCs w:val="22"/>
        </w:rPr>
        <w:t>FFO-representanter</w:t>
      </w:r>
      <w:r w:rsidR="0081127A">
        <w:rPr>
          <w:sz w:val="22"/>
          <w:szCs w:val="22"/>
        </w:rPr>
        <w:t xml:space="preserve"> skal</w:t>
      </w:r>
      <w:r w:rsidR="00721E71">
        <w:rPr>
          <w:sz w:val="22"/>
          <w:szCs w:val="22"/>
        </w:rPr>
        <w:t xml:space="preserve"> vise aktsomhet når de bruker sosiale medier. Synspunkter og ytringer kan oppfattes som synonymt med FFO, og alle oppfordres til å vise samme varsomhet, omtanke og dømmekraft på sosiale medier som det er naturlig å gjøre i andre sammenhenger.</w:t>
      </w:r>
    </w:p>
    <w:p w14:paraId="6AB746E1" w14:textId="3B9B281C" w:rsidR="00DB498A" w:rsidRPr="00DB498A" w:rsidRDefault="00DB498A" w:rsidP="00212DDF">
      <w:pPr>
        <w:pStyle w:val="Overskrift1"/>
        <w:numPr>
          <w:ilvl w:val="0"/>
          <w:numId w:val="1"/>
        </w:numPr>
      </w:pPr>
      <w:bookmarkStart w:id="19" w:name="_Toc493510743"/>
      <w:r w:rsidRPr="00DB498A">
        <w:t>Varsling</w:t>
      </w:r>
      <w:bookmarkEnd w:id="19"/>
    </w:p>
    <w:p w14:paraId="54B33EA2" w14:textId="1F615510" w:rsidR="006B0D74" w:rsidRDefault="00073049" w:rsidP="003E74AE">
      <w:pPr>
        <w:rPr>
          <w:sz w:val="22"/>
          <w:szCs w:val="22"/>
        </w:rPr>
      </w:pPr>
      <w:r>
        <w:rPr>
          <w:sz w:val="22"/>
          <w:szCs w:val="22"/>
        </w:rPr>
        <w:t>FFO ønsker å ha en åpen organisasjons</w:t>
      </w:r>
      <w:r w:rsidR="006A51FC">
        <w:rPr>
          <w:sz w:val="22"/>
          <w:szCs w:val="22"/>
        </w:rPr>
        <w:t xml:space="preserve">kultur der det er aksept for å ta opp bekymringer og å reise kritikk. </w:t>
      </w:r>
      <w:r w:rsidR="00D17B5C">
        <w:rPr>
          <w:sz w:val="22"/>
          <w:szCs w:val="22"/>
        </w:rPr>
        <w:t>Varsling er viktig både for FFO og for samfunnet fordi kritikkverdige forhold kan rettes opp og bidra til å utvikle FFO videre.</w:t>
      </w:r>
    </w:p>
    <w:p w14:paraId="1576B1DC" w14:textId="360B2819" w:rsidR="006B0D74" w:rsidRDefault="006B0D74" w:rsidP="003E74AE">
      <w:pPr>
        <w:rPr>
          <w:sz w:val="22"/>
          <w:szCs w:val="22"/>
        </w:rPr>
      </w:pPr>
    </w:p>
    <w:p w14:paraId="650E20EB" w14:textId="199687FE" w:rsidR="006B0D74" w:rsidRDefault="006B0D74" w:rsidP="003E74AE">
      <w:pPr>
        <w:rPr>
          <w:sz w:val="22"/>
          <w:szCs w:val="22"/>
        </w:rPr>
      </w:pPr>
      <w:r>
        <w:rPr>
          <w:sz w:val="22"/>
          <w:szCs w:val="22"/>
        </w:rPr>
        <w:t xml:space="preserve">Alle som får kjennskap til det man mener er kritikkverdige forhold, eller forhold som strider mot regler og retningslinjer dom gjelder for </w:t>
      </w:r>
      <w:proofErr w:type="spellStart"/>
      <w:r>
        <w:rPr>
          <w:sz w:val="22"/>
          <w:szCs w:val="22"/>
        </w:rPr>
        <w:t>FFOs</w:t>
      </w:r>
      <w:proofErr w:type="spellEnd"/>
      <w:r>
        <w:rPr>
          <w:sz w:val="22"/>
          <w:szCs w:val="22"/>
        </w:rPr>
        <w:t xml:space="preserve"> virksomhet, oppfordres til å melde fra om dette. </w:t>
      </w:r>
      <w:r w:rsidR="00CD128B">
        <w:rPr>
          <w:sz w:val="22"/>
          <w:szCs w:val="22"/>
        </w:rPr>
        <w:t>Alle FFO-representanter</w:t>
      </w:r>
      <w:r>
        <w:rPr>
          <w:sz w:val="22"/>
          <w:szCs w:val="22"/>
        </w:rPr>
        <w:t xml:space="preserve"> har plikt til å varsle om kriminelle forhold og om forhold der liv og helse er i fare.</w:t>
      </w:r>
    </w:p>
    <w:p w14:paraId="009225C9" w14:textId="77777777" w:rsidR="006B0D74" w:rsidRDefault="006B0D74" w:rsidP="003E74AE">
      <w:pPr>
        <w:rPr>
          <w:sz w:val="22"/>
          <w:szCs w:val="22"/>
        </w:rPr>
      </w:pPr>
    </w:p>
    <w:p w14:paraId="4948E9D2" w14:textId="11DABE45" w:rsidR="00B2710E" w:rsidRDefault="006A51FC" w:rsidP="003E74AE">
      <w:pPr>
        <w:rPr>
          <w:sz w:val="22"/>
          <w:szCs w:val="22"/>
        </w:rPr>
      </w:pPr>
      <w:r>
        <w:rPr>
          <w:sz w:val="22"/>
          <w:szCs w:val="22"/>
        </w:rPr>
        <w:t>FFO har varslingsregler som omhandler hvem du kan varsle til, hvordan du kan va</w:t>
      </w:r>
      <w:r w:rsidR="006B0D74">
        <w:rPr>
          <w:sz w:val="22"/>
          <w:szCs w:val="22"/>
        </w:rPr>
        <w:t>r</w:t>
      </w:r>
      <w:r>
        <w:rPr>
          <w:sz w:val="22"/>
          <w:szCs w:val="22"/>
        </w:rPr>
        <w:t>s</w:t>
      </w:r>
      <w:r w:rsidR="006B0D74">
        <w:rPr>
          <w:sz w:val="22"/>
          <w:szCs w:val="22"/>
        </w:rPr>
        <w:t>le, o</w:t>
      </w:r>
      <w:r>
        <w:rPr>
          <w:sz w:val="22"/>
          <w:szCs w:val="22"/>
        </w:rPr>
        <w:t>g hvordan varslingen skal følges opp</w:t>
      </w:r>
      <w:r w:rsidR="00D17B5C">
        <w:rPr>
          <w:sz w:val="22"/>
          <w:szCs w:val="22"/>
        </w:rPr>
        <w:t>.</w:t>
      </w:r>
      <w:r w:rsidR="00D17B5C" w:rsidRPr="00D17B5C">
        <w:rPr>
          <w:sz w:val="22"/>
          <w:szCs w:val="22"/>
        </w:rPr>
        <w:t xml:space="preserve"> </w:t>
      </w:r>
      <w:r w:rsidR="00D17B5C">
        <w:rPr>
          <w:sz w:val="22"/>
          <w:szCs w:val="22"/>
        </w:rPr>
        <w:t xml:space="preserve">Som utgangspunkt skal varsling skje muntlig eller skriftlig til overordnet eller til generalsekretær, men det kan også varsles </w:t>
      </w:r>
      <w:r w:rsidR="00B2710E">
        <w:rPr>
          <w:sz w:val="22"/>
          <w:szCs w:val="22"/>
        </w:rPr>
        <w:t>til verneombud eller styreleder.</w:t>
      </w:r>
    </w:p>
    <w:p w14:paraId="21B8385D" w14:textId="39699198" w:rsidR="006A51FC" w:rsidRDefault="006A51FC" w:rsidP="003E74AE">
      <w:pPr>
        <w:rPr>
          <w:sz w:val="22"/>
          <w:szCs w:val="22"/>
        </w:rPr>
      </w:pPr>
    </w:p>
    <w:p w14:paraId="4E4B718B" w14:textId="2D6C9EB2" w:rsidR="00B2710E" w:rsidRDefault="00B2710E" w:rsidP="003E74AE">
      <w:pPr>
        <w:rPr>
          <w:sz w:val="22"/>
          <w:szCs w:val="22"/>
        </w:rPr>
      </w:pPr>
    </w:p>
    <w:p w14:paraId="7B7CCC49" w14:textId="2367757A" w:rsidR="006848A2" w:rsidRPr="00DB498A" w:rsidRDefault="006848A2" w:rsidP="006848A2">
      <w:pPr>
        <w:pStyle w:val="Overskrift1"/>
        <w:numPr>
          <w:ilvl w:val="0"/>
          <w:numId w:val="1"/>
        </w:numPr>
      </w:pPr>
      <w:bookmarkStart w:id="20" w:name="_Toc493510744"/>
      <w:r>
        <w:t>Henvisninger</w:t>
      </w:r>
      <w:bookmarkEnd w:id="20"/>
    </w:p>
    <w:p w14:paraId="22391C62" w14:textId="4A3670BC" w:rsidR="009A5E85" w:rsidRDefault="009A5E85" w:rsidP="003E74AE">
      <w:pPr>
        <w:rPr>
          <w:sz w:val="22"/>
          <w:szCs w:val="22"/>
        </w:rPr>
      </w:pPr>
    </w:p>
    <w:p w14:paraId="76C42FB6" w14:textId="00432A17" w:rsidR="00015A6D" w:rsidRDefault="00B2710E" w:rsidP="008A1907">
      <w:pPr>
        <w:pStyle w:val="Listeavsnitt"/>
        <w:numPr>
          <w:ilvl w:val="0"/>
          <w:numId w:val="3"/>
        </w:numPr>
        <w:rPr>
          <w:sz w:val="22"/>
          <w:szCs w:val="22"/>
        </w:rPr>
      </w:pPr>
      <w:proofErr w:type="spellStart"/>
      <w:r>
        <w:rPr>
          <w:sz w:val="22"/>
          <w:szCs w:val="22"/>
        </w:rPr>
        <w:t>FFOs</w:t>
      </w:r>
      <w:proofErr w:type="spellEnd"/>
      <w:r>
        <w:rPr>
          <w:sz w:val="22"/>
          <w:szCs w:val="22"/>
        </w:rPr>
        <w:t xml:space="preserve"> retningslinjer i saker om s</w:t>
      </w:r>
      <w:r w:rsidR="002511E4" w:rsidRPr="008A1907">
        <w:rPr>
          <w:sz w:val="22"/>
          <w:szCs w:val="22"/>
        </w:rPr>
        <w:t>eksuell trakassering og overgrep</w:t>
      </w:r>
    </w:p>
    <w:p w14:paraId="2BB25B8B" w14:textId="291C58DD" w:rsidR="00F4087F" w:rsidRPr="008A1907" w:rsidRDefault="00F4087F" w:rsidP="008A1907">
      <w:pPr>
        <w:pStyle w:val="Listeavsnitt"/>
        <w:numPr>
          <w:ilvl w:val="0"/>
          <w:numId w:val="3"/>
        </w:numPr>
        <w:rPr>
          <w:sz w:val="22"/>
          <w:szCs w:val="22"/>
        </w:rPr>
      </w:pPr>
      <w:r>
        <w:rPr>
          <w:sz w:val="22"/>
          <w:szCs w:val="22"/>
        </w:rPr>
        <w:t xml:space="preserve">Regnskapsinstruks fro </w:t>
      </w:r>
      <w:proofErr w:type="spellStart"/>
      <w:r>
        <w:rPr>
          <w:sz w:val="22"/>
          <w:szCs w:val="22"/>
        </w:rPr>
        <w:t>FFOs</w:t>
      </w:r>
      <w:proofErr w:type="spellEnd"/>
      <w:r>
        <w:rPr>
          <w:sz w:val="22"/>
          <w:szCs w:val="22"/>
        </w:rPr>
        <w:t xml:space="preserve"> virksomhet</w:t>
      </w:r>
    </w:p>
    <w:p w14:paraId="41049837" w14:textId="0CA8E05E" w:rsidR="00F3291E" w:rsidRPr="008A1907" w:rsidRDefault="00F666F8" w:rsidP="008A1907">
      <w:pPr>
        <w:pStyle w:val="Listeavsnitt"/>
        <w:numPr>
          <w:ilvl w:val="0"/>
          <w:numId w:val="3"/>
        </w:numPr>
        <w:rPr>
          <w:sz w:val="22"/>
          <w:szCs w:val="22"/>
        </w:rPr>
      </w:pPr>
      <w:r w:rsidRPr="008A1907">
        <w:rPr>
          <w:sz w:val="22"/>
          <w:szCs w:val="22"/>
        </w:rPr>
        <w:t>Bruk av sosiale medier i FFO</w:t>
      </w:r>
    </w:p>
    <w:p w14:paraId="7A5719EE" w14:textId="53923E3D" w:rsidR="00F666F8" w:rsidRPr="008A1907" w:rsidRDefault="00B2710E" w:rsidP="008A1907">
      <w:pPr>
        <w:pStyle w:val="Listeavsnitt"/>
        <w:numPr>
          <w:ilvl w:val="0"/>
          <w:numId w:val="3"/>
        </w:numPr>
        <w:rPr>
          <w:sz w:val="22"/>
          <w:szCs w:val="22"/>
        </w:rPr>
      </w:pPr>
      <w:r>
        <w:rPr>
          <w:sz w:val="22"/>
          <w:szCs w:val="22"/>
        </w:rPr>
        <w:t>Varslingsrutine</w:t>
      </w:r>
      <w:r w:rsidR="00F666F8" w:rsidRPr="008A1907">
        <w:rPr>
          <w:sz w:val="22"/>
          <w:szCs w:val="22"/>
        </w:rPr>
        <w:t xml:space="preserve"> for ansatte i FFO</w:t>
      </w:r>
    </w:p>
    <w:p w14:paraId="5CFB2AB3" w14:textId="31220F72" w:rsidR="00D66EE1" w:rsidRDefault="00D66EE1" w:rsidP="003E74AE">
      <w:pPr>
        <w:rPr>
          <w:sz w:val="22"/>
          <w:szCs w:val="22"/>
        </w:rPr>
      </w:pPr>
    </w:p>
    <w:p w14:paraId="105A3050" w14:textId="53910022" w:rsidR="00AA59DF" w:rsidRDefault="00AA59DF" w:rsidP="003E74AE">
      <w:pPr>
        <w:rPr>
          <w:sz w:val="22"/>
          <w:szCs w:val="22"/>
        </w:rPr>
      </w:pPr>
    </w:p>
    <w:p w14:paraId="7CBF0AB0" w14:textId="77777777" w:rsidR="00AA59DF" w:rsidRPr="008706C6" w:rsidRDefault="00AA59DF" w:rsidP="003E74AE">
      <w:pPr>
        <w:rPr>
          <w:sz w:val="22"/>
          <w:szCs w:val="22"/>
        </w:rPr>
      </w:pPr>
    </w:p>
    <w:sectPr w:rsidR="00AA59DF" w:rsidRPr="008706C6" w:rsidSect="00123B0E">
      <w:headerReference w:type="even" r:id="rId9"/>
      <w:headerReference w:type="default" r:id="rId10"/>
      <w:footerReference w:type="even" r:id="rId11"/>
      <w:footerReference w:type="default" r:id="rId12"/>
      <w:headerReference w:type="first" r:id="rId13"/>
      <w:footerReference w:type="first" r:id="rId14"/>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7E1E07" w14:textId="77777777" w:rsidR="004C4F82" w:rsidRDefault="004C4F82" w:rsidP="00123B0E">
      <w:r>
        <w:separator/>
      </w:r>
    </w:p>
  </w:endnote>
  <w:endnote w:type="continuationSeparator" w:id="0">
    <w:p w14:paraId="47670C17" w14:textId="77777777" w:rsidR="004C4F82" w:rsidRDefault="004C4F82" w:rsidP="00123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15B15" w14:textId="77777777" w:rsidR="00123B0E" w:rsidRDefault="00123B0E" w:rsidP="006C568F">
    <w:pPr>
      <w:pStyle w:val="Bunntekst"/>
      <w:framePr w:wrap="none"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22BA0793" w14:textId="77777777" w:rsidR="00123B0E" w:rsidRDefault="00123B0E" w:rsidP="00123B0E">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B0A61" w14:textId="45E3CC34" w:rsidR="00123B0E" w:rsidRDefault="00123B0E" w:rsidP="006C568F">
    <w:pPr>
      <w:pStyle w:val="Bunntekst"/>
      <w:framePr w:wrap="none"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34209D">
      <w:rPr>
        <w:rStyle w:val="Sidetall"/>
        <w:noProof/>
      </w:rPr>
      <w:t>7</w:t>
    </w:r>
    <w:r>
      <w:rPr>
        <w:rStyle w:val="Sidetall"/>
      </w:rPr>
      <w:fldChar w:fldCharType="end"/>
    </w:r>
  </w:p>
  <w:p w14:paraId="4AE19697" w14:textId="77777777" w:rsidR="00123B0E" w:rsidRDefault="00123B0E" w:rsidP="00123B0E">
    <w:pPr>
      <w:pStyle w:val="Bunnteks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85B19" w14:textId="77777777" w:rsidR="00125F35" w:rsidRDefault="00125F3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9100C" w14:textId="77777777" w:rsidR="004C4F82" w:rsidRDefault="004C4F82" w:rsidP="00123B0E">
      <w:r>
        <w:separator/>
      </w:r>
    </w:p>
  </w:footnote>
  <w:footnote w:type="continuationSeparator" w:id="0">
    <w:p w14:paraId="4D6C2CD4" w14:textId="77777777" w:rsidR="004C4F82" w:rsidRDefault="004C4F82" w:rsidP="00123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A010A" w14:textId="645416FC" w:rsidR="00125F35" w:rsidRDefault="00125F35">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5B64" w14:textId="0902B5D7" w:rsidR="00125F35" w:rsidRDefault="00125F35">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25304" w14:textId="532C44B1" w:rsidR="00125F35" w:rsidRDefault="00125F3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A415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D174C6C"/>
    <w:multiLevelType w:val="multilevel"/>
    <w:tmpl w:val="23745A28"/>
    <w:lvl w:ilvl="0">
      <w:start w:val="1"/>
      <w:numFmt w:val="decimal"/>
      <w:lvlText w:val="%1."/>
      <w:lvlJc w:val="left"/>
      <w:pPr>
        <w:ind w:left="360" w:hanging="360"/>
      </w:pPr>
    </w:lvl>
    <w:lvl w:ilvl="1">
      <w:start w:val="2"/>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45B329CD"/>
    <w:multiLevelType w:val="hybridMultilevel"/>
    <w:tmpl w:val="A2E836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6C6"/>
    <w:rsid w:val="00015A6D"/>
    <w:rsid w:val="000715E0"/>
    <w:rsid w:val="00073049"/>
    <w:rsid w:val="0010531F"/>
    <w:rsid w:val="00123B0E"/>
    <w:rsid w:val="00124F11"/>
    <w:rsid w:val="00125F35"/>
    <w:rsid w:val="00134FA2"/>
    <w:rsid w:val="00144858"/>
    <w:rsid w:val="00147237"/>
    <w:rsid w:val="00187CA1"/>
    <w:rsid w:val="002055B9"/>
    <w:rsid w:val="00212DDF"/>
    <w:rsid w:val="002202C1"/>
    <w:rsid w:val="002511E4"/>
    <w:rsid w:val="00256E09"/>
    <w:rsid w:val="002B63A8"/>
    <w:rsid w:val="002F01ED"/>
    <w:rsid w:val="002F7397"/>
    <w:rsid w:val="00332C24"/>
    <w:rsid w:val="00336138"/>
    <w:rsid w:val="0034209D"/>
    <w:rsid w:val="00345919"/>
    <w:rsid w:val="00363C62"/>
    <w:rsid w:val="00383287"/>
    <w:rsid w:val="003A699F"/>
    <w:rsid w:val="003E74AE"/>
    <w:rsid w:val="00400FA2"/>
    <w:rsid w:val="00411249"/>
    <w:rsid w:val="00431808"/>
    <w:rsid w:val="00440582"/>
    <w:rsid w:val="00454AFE"/>
    <w:rsid w:val="004612FD"/>
    <w:rsid w:val="004A2F14"/>
    <w:rsid w:val="004C0659"/>
    <w:rsid w:val="004C4F82"/>
    <w:rsid w:val="004E1408"/>
    <w:rsid w:val="00524AE8"/>
    <w:rsid w:val="00541FEE"/>
    <w:rsid w:val="00561A19"/>
    <w:rsid w:val="00594DD0"/>
    <w:rsid w:val="005C25EE"/>
    <w:rsid w:val="005C48EC"/>
    <w:rsid w:val="00605AC0"/>
    <w:rsid w:val="006103D2"/>
    <w:rsid w:val="006147D7"/>
    <w:rsid w:val="00633426"/>
    <w:rsid w:val="00645A29"/>
    <w:rsid w:val="006550CB"/>
    <w:rsid w:val="00674AC0"/>
    <w:rsid w:val="006848A2"/>
    <w:rsid w:val="006A1A85"/>
    <w:rsid w:val="006A51FC"/>
    <w:rsid w:val="006B0D74"/>
    <w:rsid w:val="006C1379"/>
    <w:rsid w:val="006C73E8"/>
    <w:rsid w:val="006C7BD7"/>
    <w:rsid w:val="006E0073"/>
    <w:rsid w:val="006E44D5"/>
    <w:rsid w:val="00721E71"/>
    <w:rsid w:val="00722432"/>
    <w:rsid w:val="0073490B"/>
    <w:rsid w:val="00743CEB"/>
    <w:rsid w:val="00774444"/>
    <w:rsid w:val="00795CD2"/>
    <w:rsid w:val="007A286D"/>
    <w:rsid w:val="007C27AD"/>
    <w:rsid w:val="007C2B1D"/>
    <w:rsid w:val="007D7BCE"/>
    <w:rsid w:val="007F656B"/>
    <w:rsid w:val="0081127A"/>
    <w:rsid w:val="00840FD7"/>
    <w:rsid w:val="008706C6"/>
    <w:rsid w:val="00870CFC"/>
    <w:rsid w:val="0088351F"/>
    <w:rsid w:val="008966FC"/>
    <w:rsid w:val="008A1907"/>
    <w:rsid w:val="008C2485"/>
    <w:rsid w:val="008E633C"/>
    <w:rsid w:val="00907F13"/>
    <w:rsid w:val="00907FAB"/>
    <w:rsid w:val="009238AB"/>
    <w:rsid w:val="00931ADE"/>
    <w:rsid w:val="00943E31"/>
    <w:rsid w:val="00956A2C"/>
    <w:rsid w:val="009720FF"/>
    <w:rsid w:val="009743C8"/>
    <w:rsid w:val="0098557C"/>
    <w:rsid w:val="009A5E85"/>
    <w:rsid w:val="009B18D1"/>
    <w:rsid w:val="009F58BE"/>
    <w:rsid w:val="00A07C7B"/>
    <w:rsid w:val="00A355DA"/>
    <w:rsid w:val="00A40BCE"/>
    <w:rsid w:val="00A62371"/>
    <w:rsid w:val="00A73CC8"/>
    <w:rsid w:val="00A91893"/>
    <w:rsid w:val="00AA59DF"/>
    <w:rsid w:val="00AF2A93"/>
    <w:rsid w:val="00B07E69"/>
    <w:rsid w:val="00B103A4"/>
    <w:rsid w:val="00B11D6C"/>
    <w:rsid w:val="00B1571F"/>
    <w:rsid w:val="00B2710E"/>
    <w:rsid w:val="00B42F9B"/>
    <w:rsid w:val="00B942DE"/>
    <w:rsid w:val="00BB792C"/>
    <w:rsid w:val="00BC0852"/>
    <w:rsid w:val="00BD0BBA"/>
    <w:rsid w:val="00BD7871"/>
    <w:rsid w:val="00BF236E"/>
    <w:rsid w:val="00BF43F8"/>
    <w:rsid w:val="00C1537A"/>
    <w:rsid w:val="00CA4C2B"/>
    <w:rsid w:val="00CB5E57"/>
    <w:rsid w:val="00CB7E4E"/>
    <w:rsid w:val="00CD0961"/>
    <w:rsid w:val="00CD1243"/>
    <w:rsid w:val="00CD128B"/>
    <w:rsid w:val="00CD1712"/>
    <w:rsid w:val="00CD1FDD"/>
    <w:rsid w:val="00CF6D3A"/>
    <w:rsid w:val="00D00431"/>
    <w:rsid w:val="00D17B5C"/>
    <w:rsid w:val="00D26FD3"/>
    <w:rsid w:val="00D37223"/>
    <w:rsid w:val="00D5786B"/>
    <w:rsid w:val="00D66EE1"/>
    <w:rsid w:val="00DA1239"/>
    <w:rsid w:val="00DB498A"/>
    <w:rsid w:val="00DC114F"/>
    <w:rsid w:val="00DE4E97"/>
    <w:rsid w:val="00DF2237"/>
    <w:rsid w:val="00DF79A9"/>
    <w:rsid w:val="00E029FC"/>
    <w:rsid w:val="00E169E0"/>
    <w:rsid w:val="00E4258F"/>
    <w:rsid w:val="00E73C45"/>
    <w:rsid w:val="00E92A9B"/>
    <w:rsid w:val="00F06BE9"/>
    <w:rsid w:val="00F3291E"/>
    <w:rsid w:val="00F4087F"/>
    <w:rsid w:val="00F510A5"/>
    <w:rsid w:val="00F57418"/>
    <w:rsid w:val="00F666F8"/>
    <w:rsid w:val="00F821B6"/>
    <w:rsid w:val="00F9278B"/>
    <w:rsid w:val="00F9416E"/>
    <w:rsid w:val="00F9535A"/>
    <w:rsid w:val="00FA3CC8"/>
    <w:rsid w:val="00FB4A6F"/>
    <w:rsid w:val="00FB5DB4"/>
    <w:rsid w:val="00FB69F7"/>
    <w:rsid w:val="00FC5A75"/>
    <w:rsid w:val="00FE00C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BDBEC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212DDF"/>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nb-NO"/>
    </w:rPr>
  </w:style>
  <w:style w:type="paragraph" w:styleId="Overskrift2">
    <w:name w:val="heading 2"/>
    <w:basedOn w:val="Normal"/>
    <w:next w:val="Normal"/>
    <w:link w:val="Overskrift2Tegn"/>
    <w:uiPriority w:val="9"/>
    <w:unhideWhenUsed/>
    <w:qFormat/>
    <w:rsid w:val="00212DD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212DDF"/>
    <w:rPr>
      <w:rFonts w:asciiTheme="majorHAnsi" w:eastAsiaTheme="majorEastAsia" w:hAnsiTheme="majorHAnsi" w:cstheme="majorBidi"/>
      <w:b/>
      <w:bCs/>
      <w:color w:val="2F5496" w:themeColor="accent1" w:themeShade="BF"/>
      <w:sz w:val="28"/>
      <w:szCs w:val="28"/>
      <w:lang w:eastAsia="nb-NO"/>
    </w:rPr>
  </w:style>
  <w:style w:type="paragraph" w:styleId="Overskriftforinnholdsfortegnelse">
    <w:name w:val="TOC Heading"/>
    <w:basedOn w:val="Overskrift1"/>
    <w:next w:val="Normal"/>
    <w:uiPriority w:val="39"/>
    <w:unhideWhenUsed/>
    <w:qFormat/>
    <w:rsid w:val="004A2F14"/>
    <w:pPr>
      <w:outlineLvl w:val="9"/>
    </w:pPr>
    <w:rPr>
      <w:b w:val="0"/>
      <w:bCs w:val="0"/>
    </w:rPr>
  </w:style>
  <w:style w:type="paragraph" w:styleId="INNH1">
    <w:name w:val="toc 1"/>
    <w:basedOn w:val="Normal"/>
    <w:next w:val="Normal"/>
    <w:autoRedefine/>
    <w:uiPriority w:val="39"/>
    <w:unhideWhenUsed/>
    <w:rsid w:val="00123B0E"/>
    <w:pPr>
      <w:spacing w:before="120"/>
    </w:pPr>
    <w:rPr>
      <w:b/>
      <w:bCs/>
    </w:rPr>
  </w:style>
  <w:style w:type="paragraph" w:styleId="INNH2">
    <w:name w:val="toc 2"/>
    <w:basedOn w:val="Normal"/>
    <w:next w:val="Normal"/>
    <w:autoRedefine/>
    <w:uiPriority w:val="39"/>
    <w:unhideWhenUsed/>
    <w:rsid w:val="00212DDF"/>
    <w:pPr>
      <w:tabs>
        <w:tab w:val="right" w:leader="dot" w:pos="9056"/>
      </w:tabs>
      <w:ind w:left="240"/>
    </w:pPr>
    <w:rPr>
      <w:bCs/>
      <w:noProof/>
      <w:sz w:val="22"/>
      <w:szCs w:val="22"/>
    </w:rPr>
  </w:style>
  <w:style w:type="paragraph" w:styleId="INNH3">
    <w:name w:val="toc 3"/>
    <w:basedOn w:val="Normal"/>
    <w:next w:val="Normal"/>
    <w:autoRedefine/>
    <w:uiPriority w:val="39"/>
    <w:semiHidden/>
    <w:unhideWhenUsed/>
    <w:rsid w:val="004A2F14"/>
    <w:pPr>
      <w:ind w:left="480"/>
    </w:pPr>
    <w:rPr>
      <w:sz w:val="22"/>
      <w:szCs w:val="22"/>
    </w:rPr>
  </w:style>
  <w:style w:type="paragraph" w:styleId="INNH4">
    <w:name w:val="toc 4"/>
    <w:basedOn w:val="Normal"/>
    <w:next w:val="Normal"/>
    <w:autoRedefine/>
    <w:uiPriority w:val="39"/>
    <w:semiHidden/>
    <w:unhideWhenUsed/>
    <w:rsid w:val="004A2F14"/>
    <w:pPr>
      <w:ind w:left="720"/>
    </w:pPr>
    <w:rPr>
      <w:sz w:val="20"/>
      <w:szCs w:val="20"/>
    </w:rPr>
  </w:style>
  <w:style w:type="paragraph" w:styleId="INNH5">
    <w:name w:val="toc 5"/>
    <w:basedOn w:val="Normal"/>
    <w:next w:val="Normal"/>
    <w:autoRedefine/>
    <w:uiPriority w:val="39"/>
    <w:semiHidden/>
    <w:unhideWhenUsed/>
    <w:rsid w:val="004A2F14"/>
    <w:pPr>
      <w:ind w:left="960"/>
    </w:pPr>
    <w:rPr>
      <w:sz w:val="20"/>
      <w:szCs w:val="20"/>
    </w:rPr>
  </w:style>
  <w:style w:type="paragraph" w:styleId="INNH6">
    <w:name w:val="toc 6"/>
    <w:basedOn w:val="Normal"/>
    <w:next w:val="Normal"/>
    <w:autoRedefine/>
    <w:uiPriority w:val="39"/>
    <w:semiHidden/>
    <w:unhideWhenUsed/>
    <w:rsid w:val="004A2F14"/>
    <w:pPr>
      <w:ind w:left="1200"/>
    </w:pPr>
    <w:rPr>
      <w:sz w:val="20"/>
      <w:szCs w:val="20"/>
    </w:rPr>
  </w:style>
  <w:style w:type="paragraph" w:styleId="INNH7">
    <w:name w:val="toc 7"/>
    <w:basedOn w:val="Normal"/>
    <w:next w:val="Normal"/>
    <w:autoRedefine/>
    <w:uiPriority w:val="39"/>
    <w:semiHidden/>
    <w:unhideWhenUsed/>
    <w:rsid w:val="004A2F14"/>
    <w:pPr>
      <w:ind w:left="1440"/>
    </w:pPr>
    <w:rPr>
      <w:sz w:val="20"/>
      <w:szCs w:val="20"/>
    </w:rPr>
  </w:style>
  <w:style w:type="paragraph" w:styleId="INNH8">
    <w:name w:val="toc 8"/>
    <w:basedOn w:val="Normal"/>
    <w:next w:val="Normal"/>
    <w:autoRedefine/>
    <w:uiPriority w:val="39"/>
    <w:semiHidden/>
    <w:unhideWhenUsed/>
    <w:rsid w:val="004A2F14"/>
    <w:pPr>
      <w:ind w:left="1680"/>
    </w:pPr>
    <w:rPr>
      <w:sz w:val="20"/>
      <w:szCs w:val="20"/>
    </w:rPr>
  </w:style>
  <w:style w:type="paragraph" w:styleId="INNH9">
    <w:name w:val="toc 9"/>
    <w:basedOn w:val="Normal"/>
    <w:next w:val="Normal"/>
    <w:autoRedefine/>
    <w:uiPriority w:val="39"/>
    <w:semiHidden/>
    <w:unhideWhenUsed/>
    <w:rsid w:val="004A2F14"/>
    <w:pPr>
      <w:ind w:left="1920"/>
    </w:pPr>
    <w:rPr>
      <w:sz w:val="20"/>
      <w:szCs w:val="20"/>
    </w:rPr>
  </w:style>
  <w:style w:type="character" w:styleId="Hyperkobling">
    <w:name w:val="Hyperlink"/>
    <w:basedOn w:val="Standardskriftforavsnitt"/>
    <w:uiPriority w:val="99"/>
    <w:unhideWhenUsed/>
    <w:rsid w:val="004A2F14"/>
    <w:rPr>
      <w:color w:val="0563C1" w:themeColor="hyperlink"/>
      <w:u w:val="single"/>
    </w:rPr>
  </w:style>
  <w:style w:type="paragraph" w:styleId="Bunntekst">
    <w:name w:val="footer"/>
    <w:basedOn w:val="Normal"/>
    <w:link w:val="BunntekstTegn"/>
    <w:uiPriority w:val="99"/>
    <w:unhideWhenUsed/>
    <w:rsid w:val="00123B0E"/>
    <w:pPr>
      <w:tabs>
        <w:tab w:val="center" w:pos="4536"/>
        <w:tab w:val="right" w:pos="9072"/>
      </w:tabs>
    </w:pPr>
  </w:style>
  <w:style w:type="character" w:customStyle="1" w:styleId="BunntekstTegn">
    <w:name w:val="Bunntekst Tegn"/>
    <w:basedOn w:val="Standardskriftforavsnitt"/>
    <w:link w:val="Bunntekst"/>
    <w:uiPriority w:val="99"/>
    <w:rsid w:val="00123B0E"/>
  </w:style>
  <w:style w:type="character" w:styleId="Sidetall">
    <w:name w:val="page number"/>
    <w:basedOn w:val="Standardskriftforavsnitt"/>
    <w:uiPriority w:val="99"/>
    <w:semiHidden/>
    <w:unhideWhenUsed/>
    <w:rsid w:val="00123B0E"/>
  </w:style>
  <w:style w:type="character" w:customStyle="1" w:styleId="Overskrift2Tegn">
    <w:name w:val="Overskrift 2 Tegn"/>
    <w:basedOn w:val="Standardskriftforavsnitt"/>
    <w:link w:val="Overskrift2"/>
    <w:uiPriority w:val="9"/>
    <w:rsid w:val="00212DDF"/>
    <w:rPr>
      <w:rFonts w:asciiTheme="majorHAnsi" w:eastAsiaTheme="majorEastAsia" w:hAnsiTheme="majorHAnsi" w:cstheme="majorBidi"/>
      <w:color w:val="2F5496" w:themeColor="accent1" w:themeShade="BF"/>
      <w:sz w:val="26"/>
      <w:szCs w:val="26"/>
    </w:rPr>
  </w:style>
  <w:style w:type="paragraph" w:customStyle="1" w:styleId="textcontent1">
    <w:name w:val="textcontent1"/>
    <w:basedOn w:val="Normal"/>
    <w:rsid w:val="00795CD2"/>
    <w:pPr>
      <w:spacing w:before="100" w:beforeAutospacing="1" w:after="100" w:afterAutospacing="1"/>
    </w:pPr>
    <w:rPr>
      <w:rFonts w:ascii="Times New Roman" w:eastAsia="Times New Roman" w:hAnsi="Times New Roman" w:cs="Times New Roman"/>
      <w:lang w:eastAsia="nb-NO"/>
    </w:rPr>
  </w:style>
  <w:style w:type="paragraph" w:styleId="Topptekst">
    <w:name w:val="header"/>
    <w:basedOn w:val="Normal"/>
    <w:link w:val="TopptekstTegn"/>
    <w:uiPriority w:val="99"/>
    <w:unhideWhenUsed/>
    <w:rsid w:val="00125F35"/>
    <w:pPr>
      <w:tabs>
        <w:tab w:val="center" w:pos="4536"/>
        <w:tab w:val="right" w:pos="9072"/>
      </w:tabs>
    </w:pPr>
  </w:style>
  <w:style w:type="character" w:customStyle="1" w:styleId="TopptekstTegn">
    <w:name w:val="Topptekst Tegn"/>
    <w:basedOn w:val="Standardskriftforavsnitt"/>
    <w:link w:val="Topptekst"/>
    <w:uiPriority w:val="99"/>
    <w:rsid w:val="00125F35"/>
  </w:style>
  <w:style w:type="paragraph" w:styleId="Listeavsnitt">
    <w:name w:val="List Paragraph"/>
    <w:basedOn w:val="Normal"/>
    <w:uiPriority w:val="34"/>
    <w:qFormat/>
    <w:rsid w:val="002511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4564E06-A12D-44BF-BDC1-7F36D3134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7</Pages>
  <Words>2226</Words>
  <Characters>11802</Characters>
  <Application>Microsoft Office Word</Application>
  <DocSecurity>0</DocSecurity>
  <Lines>98</Lines>
  <Paragraphs>27</Paragraphs>
  <ScaleCrop>false</ScaleCrop>
  <HeadingPairs>
    <vt:vector size="2" baseType="variant">
      <vt:variant>
        <vt:lpstr>Tittel</vt:lpstr>
      </vt:variant>
      <vt:variant>
        <vt:i4>1</vt:i4>
      </vt:variant>
    </vt:vector>
  </HeadingPairs>
  <TitlesOfParts>
    <vt:vector size="1" baseType="lpstr">
      <vt:lpstr/>
    </vt:vector>
  </TitlesOfParts>
  <Company>Intility AS</Company>
  <LinksUpToDate>false</LinksUpToDate>
  <CharactersWithSpaces>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Heffer, Pål F.</dc:creator>
  <cp:keywords/>
  <dc:description/>
  <cp:lastModifiedBy>Pål F. Heffer</cp:lastModifiedBy>
  <cp:revision>11</cp:revision>
  <dcterms:created xsi:type="dcterms:W3CDTF">2017-09-18T08:45:00Z</dcterms:created>
  <dcterms:modified xsi:type="dcterms:W3CDTF">2017-09-18T13:10:00Z</dcterms:modified>
</cp:coreProperties>
</file>