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35C" w:rsidRPr="00D7408A" w:rsidRDefault="00487F9B">
      <w:pPr>
        <w:rPr>
          <w:b/>
        </w:rPr>
      </w:pPr>
      <w:bookmarkStart w:id="0" w:name="_GoBack"/>
      <w:r>
        <w:rPr>
          <w:b/>
        </w:rPr>
        <w:t>FFOs i</w:t>
      </w:r>
      <w:r w:rsidR="00D7408A" w:rsidRPr="00D7408A">
        <w:rPr>
          <w:b/>
        </w:rPr>
        <w:t>nnspill til Blankholmutvalget</w:t>
      </w:r>
    </w:p>
    <w:bookmarkEnd w:id="0"/>
    <w:p w:rsidR="008F3E9F" w:rsidRDefault="000B3B24">
      <w:r>
        <w:t>Funksjonshemmedes Fellesorg</w:t>
      </w:r>
      <w:r w:rsidR="00C221CA">
        <w:t>anisasjon (FFO) representerer 82</w:t>
      </w:r>
      <w:r>
        <w:t xml:space="preserve"> </w:t>
      </w:r>
      <w:r w:rsidR="00D762C6">
        <w:t xml:space="preserve">organisasjoner av og med </w:t>
      </w:r>
      <w:r>
        <w:t>pasient</w:t>
      </w:r>
      <w:r w:rsidR="00D762C6">
        <w:t>er, brukere og pårørende,</w:t>
      </w:r>
      <w:r>
        <w:t xml:space="preserve"> og </w:t>
      </w:r>
      <w:r w:rsidR="00C221CA">
        <w:t xml:space="preserve">representerer </w:t>
      </w:r>
      <w:r>
        <w:t xml:space="preserve">dermed et stort mangfold av </w:t>
      </w:r>
      <w:r w:rsidR="00D762C6">
        <w:t>mottagere av</w:t>
      </w:r>
      <w:r>
        <w:t xml:space="preserve"> komm</w:t>
      </w:r>
      <w:r w:rsidR="00D762C6">
        <w:t>unale helse- og omsorgstjenester</w:t>
      </w:r>
      <w:r>
        <w:t>. Vi har fått i oppgave å beskrive hvilke prioriteringsutfordringer våre grupper står overfor. Det er selvsagt ikke mulig å ha oversikt over alle utfordringer i et så sammensatt</w:t>
      </w:r>
      <w:r w:rsidR="00D87B0C">
        <w:t xml:space="preserve"> </w:t>
      </w:r>
      <w:r>
        <w:t>landskap, men vi vil her</w:t>
      </w:r>
      <w:r w:rsidR="00F13555">
        <w:t xml:space="preserve"> forsøke å belyse noen områder hvor vi ser særskilte utfordringer.</w:t>
      </w:r>
      <w:r w:rsidR="004664B7">
        <w:t xml:space="preserve"> </w:t>
      </w:r>
    </w:p>
    <w:p w:rsidR="003001F5" w:rsidRDefault="00A80E06">
      <w:pPr>
        <w:rPr>
          <w:b/>
        </w:rPr>
      </w:pPr>
      <w:r>
        <w:rPr>
          <w:b/>
        </w:rPr>
        <w:t>S</w:t>
      </w:r>
      <w:r w:rsidR="003001F5" w:rsidRPr="00BA35DE">
        <w:rPr>
          <w:b/>
        </w:rPr>
        <w:t>ikre rettigheter</w:t>
      </w:r>
    </w:p>
    <w:p w:rsidR="003001F5" w:rsidRPr="00BA35DE" w:rsidRDefault="00B851E5">
      <w:r>
        <w:t xml:space="preserve">Kommunene følger ikke </w:t>
      </w:r>
      <w:r w:rsidR="00BA35DE">
        <w:t xml:space="preserve">alltid </w:t>
      </w:r>
      <w:r>
        <w:t xml:space="preserve">opp lovpålagte oppgaver </w:t>
      </w:r>
      <w:r w:rsidR="00A80E06">
        <w:t>i praksis</w:t>
      </w:r>
      <w:r w:rsidR="00BA35DE">
        <w:t xml:space="preserve">. De har de </w:t>
      </w:r>
      <w:r w:rsidR="00A80E06">
        <w:t>senere årene fått nye oppgaver som har medført endringer i deres prioriteringer. Samhandlingsreformen løftet opp pasienter som kom hjem fra sykehus, og la økonomi</w:t>
      </w:r>
      <w:r w:rsidR="00BA35DE">
        <w:t>s</w:t>
      </w:r>
      <w:r w:rsidR="00A80E06">
        <w:t xml:space="preserve">ke sanksjoner på kommunene ved manglende oppfølging. Satsingen på eldres situasjon og verdighet har løftet frem denne gruppen. Når noen grupper prioriteres opp på denne måten, medfører det at andre grupper prioriteres ned. </w:t>
      </w:r>
      <w:r w:rsidR="00BA35DE">
        <w:t xml:space="preserve">FFO mener dette har skjedd for gruppen kronisk syke, med behov for sammenhengende tjenester fra flere instanser. Dette til tross for at de har klare rettigheter i loven. Vi ser det som en stor utfordring at </w:t>
      </w:r>
      <w:r>
        <w:t>lovfestede</w:t>
      </w:r>
      <w:r w:rsidR="00BA35DE">
        <w:t xml:space="preserve"> rettigheter ikke prioriteres </w:t>
      </w:r>
      <w:r>
        <w:t xml:space="preserve">høyt nok </w:t>
      </w:r>
      <w:r w:rsidR="00BA35DE">
        <w:t>i</w:t>
      </w:r>
      <w:r>
        <w:t xml:space="preserve"> kommunene. Prioriteringskriteriene som skal benyttes i primærhelsetjenesten må sikre at også lovfestede</w:t>
      </w:r>
      <w:r w:rsidR="000F0123">
        <w:t xml:space="preserve"> rettigheter får høy prioritet</w:t>
      </w:r>
    </w:p>
    <w:p w:rsidR="009A4708" w:rsidRPr="009A4708" w:rsidRDefault="009A4708">
      <w:pPr>
        <w:rPr>
          <w:b/>
        </w:rPr>
      </w:pPr>
      <w:r w:rsidRPr="009A4708">
        <w:rPr>
          <w:b/>
        </w:rPr>
        <w:t>Læring og mestring</w:t>
      </w:r>
      <w:r>
        <w:rPr>
          <w:b/>
        </w:rPr>
        <w:t xml:space="preserve"> for </w:t>
      </w:r>
      <w:r w:rsidR="003001F5">
        <w:rPr>
          <w:b/>
        </w:rPr>
        <w:t>mennesker med kronisk sykdom</w:t>
      </w:r>
    </w:p>
    <w:p w:rsidR="006237CC" w:rsidRDefault="00487F9B">
      <w:r>
        <w:t>Det som er alvorlig eller akutt</w:t>
      </w:r>
      <w:r w:rsidR="000F0123">
        <w:t xml:space="preserve"> og haster</w:t>
      </w:r>
      <w:r>
        <w:t xml:space="preserve"> prioriteres alltid først, </w:t>
      </w:r>
      <w:r w:rsidR="00D762C6">
        <w:t xml:space="preserve">og slik skal det være. </w:t>
      </w:r>
      <w:r w:rsidR="00B732D0">
        <w:t xml:space="preserve">Samtidig er </w:t>
      </w:r>
      <w:r w:rsidR="00D762C6">
        <w:t xml:space="preserve">det viktig å ha med seg at </w:t>
      </w:r>
      <w:r w:rsidR="00B732D0">
        <w:t xml:space="preserve">en slik </w:t>
      </w:r>
      <w:r w:rsidR="00D762C6">
        <w:t xml:space="preserve">prioritering </w:t>
      </w:r>
      <w:r w:rsidR="00B732D0">
        <w:t>vil</w:t>
      </w:r>
      <w:r w:rsidR="00D762C6">
        <w:t xml:space="preserve"> </w:t>
      </w:r>
      <w:r w:rsidR="00B732D0">
        <w:t xml:space="preserve">kunne </w:t>
      </w:r>
      <w:r w:rsidR="006237CC">
        <w:t xml:space="preserve">gå på bekostning av de mer langsiktige linjene som forebygging og mestring. </w:t>
      </w:r>
      <w:r w:rsidR="00D762C6">
        <w:t>Mange p</w:t>
      </w:r>
      <w:r w:rsidR="006237CC">
        <w:t>asient</w:t>
      </w:r>
      <w:r w:rsidR="00D762C6">
        <w:t>er</w:t>
      </w:r>
      <w:r w:rsidR="006237CC">
        <w:t>/bruker</w:t>
      </w:r>
      <w:r w:rsidR="00D762C6">
        <w:t>e</w:t>
      </w:r>
      <w:r w:rsidR="006237CC">
        <w:t xml:space="preserve"> skal leve med en sykdomsbyrde over mange år, </w:t>
      </w:r>
      <w:r w:rsidR="00D762C6">
        <w:t xml:space="preserve">og har stort behov for </w:t>
      </w:r>
      <w:r w:rsidR="006237CC">
        <w:t xml:space="preserve">tiltak som bidrar til mestring av livet. </w:t>
      </w:r>
      <w:r w:rsidR="00FA1F10">
        <w:t>Læring og mestring</w:t>
      </w:r>
      <w:r w:rsidR="00D762C6">
        <w:t>stiltak</w:t>
      </w:r>
      <w:r w:rsidR="00FA1F10">
        <w:t xml:space="preserve"> </w:t>
      </w:r>
      <w:r>
        <w:t xml:space="preserve">har stor betydning </w:t>
      </w:r>
      <w:r w:rsidR="00D762C6">
        <w:t xml:space="preserve">og god effekt </w:t>
      </w:r>
      <w:r>
        <w:t>for mange sykdomsgrupper</w:t>
      </w:r>
      <w:r w:rsidR="00B732D0">
        <w:t>. Det gir kort sagt</w:t>
      </w:r>
      <w:r>
        <w:t xml:space="preserve"> bedre mestring og mindre sykdom</w:t>
      </w:r>
      <w:r w:rsidR="00FA1F10">
        <w:t>. Det bidrar til færre sykedager</w:t>
      </w:r>
      <w:r w:rsidR="00D762C6">
        <w:t>,</w:t>
      </w:r>
      <w:r w:rsidR="00FA1F10">
        <w:t xml:space="preserve"> </w:t>
      </w:r>
      <w:r w:rsidR="00D762C6">
        <w:t>m</w:t>
      </w:r>
      <w:r w:rsidR="00FA1F10">
        <w:t xml:space="preserve">indre bruk av helsetjenester </w:t>
      </w:r>
      <w:r w:rsidR="00D762C6">
        <w:t xml:space="preserve">og </w:t>
      </w:r>
      <w:r w:rsidR="00FA1F10">
        <w:t>bedre livskvalitet for pasientene.</w:t>
      </w:r>
      <w:r w:rsidR="007E3466">
        <w:t xml:space="preserve"> </w:t>
      </w:r>
      <w:r w:rsidR="00063EDD">
        <w:t>FFO mener at</w:t>
      </w:r>
      <w:r w:rsidR="00845BC4">
        <w:t xml:space="preserve"> både</w:t>
      </w:r>
      <w:r w:rsidR="00063EDD">
        <w:t xml:space="preserve"> satsing</w:t>
      </w:r>
      <w:r w:rsidR="00845BC4">
        <w:t xml:space="preserve">en på </w:t>
      </w:r>
      <w:r w:rsidR="00B926E5">
        <w:t>å forebygge</w:t>
      </w:r>
      <w:r w:rsidR="00845BC4">
        <w:t xml:space="preserve"> sykdomsutvikling og</w:t>
      </w:r>
      <w:r w:rsidR="00063EDD">
        <w:t xml:space="preserve"> </w:t>
      </w:r>
      <w:r w:rsidR="00D762C6">
        <w:t xml:space="preserve">på </w:t>
      </w:r>
      <w:r w:rsidR="00063EDD">
        <w:t>lærings</w:t>
      </w:r>
      <w:r w:rsidR="00D762C6">
        <w:t>-</w:t>
      </w:r>
      <w:r w:rsidR="00063EDD">
        <w:t xml:space="preserve"> og mestringsstrategier </w:t>
      </w:r>
      <w:r w:rsidR="00845BC4">
        <w:t>ikke har nødvendig prioritet i kommunene.</w:t>
      </w:r>
    </w:p>
    <w:p w:rsidR="009A4708" w:rsidRPr="009A4708" w:rsidRDefault="009A4708">
      <w:pPr>
        <w:rPr>
          <w:b/>
        </w:rPr>
      </w:pPr>
      <w:r w:rsidRPr="009A4708">
        <w:rPr>
          <w:b/>
        </w:rPr>
        <w:t>Store avvik i helsetjenester til utviklingshemmede</w:t>
      </w:r>
    </w:p>
    <w:p w:rsidR="00197CEB" w:rsidRDefault="00D911D8">
      <w:pPr>
        <w:rPr>
          <w:i/>
        </w:rPr>
      </w:pPr>
      <w:r>
        <w:t>Utviklingshemmede er en gruppe som etter FFOs mening ikke prioriteres høyt nok i den kommunale helsetjenesten. Dette viser båd</w:t>
      </w:r>
      <w:r w:rsidR="00181089">
        <w:t>e NOU 2016:17</w:t>
      </w:r>
      <w:r>
        <w:t xml:space="preserve"> På Lik Linje samt Helsetilsynets </w:t>
      </w:r>
      <w:r w:rsidR="00181089">
        <w:t xml:space="preserve">landsomfattende tilsyn 2016 med helse- og omsorgstjenester til utviklingshemmede. </w:t>
      </w:r>
      <w:r w:rsidR="00D762C6">
        <w:t xml:space="preserve">Begge viser grove brudd på tjenester til denne gruppen. </w:t>
      </w:r>
      <w:r>
        <w:t xml:space="preserve">Utviklingshemmede er en gruppe som </w:t>
      </w:r>
      <w:r w:rsidR="00D762C6">
        <w:t xml:space="preserve">ofte ikke selv </w:t>
      </w:r>
      <w:r w:rsidR="00A47237">
        <w:t>klarer å</w:t>
      </w:r>
      <w:r>
        <w:t xml:space="preserve"> </w:t>
      </w:r>
      <w:r w:rsidR="00197CEB">
        <w:t>uttrykke</w:t>
      </w:r>
      <w:r w:rsidR="0024141A">
        <w:t xml:space="preserve"> behov for helsetjenester. De bor </w:t>
      </w:r>
      <w:r w:rsidR="00787BBD">
        <w:t xml:space="preserve">ofte </w:t>
      </w:r>
      <w:r w:rsidR="0024141A">
        <w:t xml:space="preserve">i omsorgsboliger som i stor grad er bemannet med ufaglærte, </w:t>
      </w:r>
      <w:r w:rsidR="00787BBD">
        <w:t>der</w:t>
      </w:r>
      <w:r w:rsidR="00A47237">
        <w:t xml:space="preserve"> turnover er</w:t>
      </w:r>
      <w:r w:rsidR="0024141A">
        <w:t xml:space="preserve"> ganske stor. Dette gjør at det kan være vanskelig å </w:t>
      </w:r>
      <w:r w:rsidR="00197CEB">
        <w:t xml:space="preserve">få </w:t>
      </w:r>
      <w:r w:rsidR="0024141A">
        <w:t>avdekke</w:t>
      </w:r>
      <w:r w:rsidR="00197CEB">
        <w:t>t</w:t>
      </w:r>
      <w:r w:rsidR="00A47237">
        <w:t xml:space="preserve"> brukernes</w:t>
      </w:r>
      <w:r w:rsidR="0024141A">
        <w:t xml:space="preserve"> reelle behov for helsetjenester</w:t>
      </w:r>
      <w:r>
        <w:t>.</w:t>
      </w:r>
      <w:r w:rsidR="00197CEB">
        <w:t xml:space="preserve"> </w:t>
      </w:r>
      <w:r w:rsidR="00197CEB" w:rsidRPr="00197CEB">
        <w:t>I tilsynsrapporten framgår det</w:t>
      </w:r>
      <w:r w:rsidR="00787BBD">
        <w:t xml:space="preserve"> at:</w:t>
      </w:r>
      <w:r w:rsidR="00197CEB" w:rsidRPr="00197CEB">
        <w:rPr>
          <w:i/>
        </w:rPr>
        <w:t xml:space="preserve"> </w:t>
      </w:r>
    </w:p>
    <w:p w:rsidR="00487F9B" w:rsidRDefault="00197CEB">
      <w:r>
        <w:rPr>
          <w:i/>
        </w:rPr>
        <w:t>«</w:t>
      </w:r>
      <w:r w:rsidRPr="00197CEB">
        <w:rPr>
          <w:i/>
        </w:rPr>
        <w:t>I mange kommuner var tjenestene preget av svak styring og høyt risikonivå, og det ble avdekket svikt med potensielt alvorlige konsekvenser for bruke</w:t>
      </w:r>
      <w:r w:rsidR="00787BBD">
        <w:rPr>
          <w:i/>
        </w:rPr>
        <w:t>re</w:t>
      </w:r>
      <w:r w:rsidRPr="00197CEB">
        <w:rPr>
          <w:i/>
        </w:rPr>
        <w:t>ns livskvalitet og helse</w:t>
      </w:r>
      <w:r w:rsidR="00787BBD">
        <w:rPr>
          <w:i/>
        </w:rPr>
        <w:t>.</w:t>
      </w:r>
      <w:r w:rsidRPr="00197CEB">
        <w:rPr>
          <w:rFonts w:ascii="Times New Roman PS Std" w:hAnsi="Times New Roman PS Std" w:cs="Times New Roman PS Std"/>
          <w:i/>
          <w:color w:val="000000"/>
          <w:sz w:val="23"/>
          <w:szCs w:val="23"/>
        </w:rPr>
        <w:t xml:space="preserve"> </w:t>
      </w:r>
      <w:r w:rsidRPr="00197CEB">
        <w:rPr>
          <w:i/>
        </w:rPr>
        <w:t>I mange tilsyn ble det påpekt som en alvorlig styringssvikt at kommunens ledelse ikke følger godt nok med på om brukerne får nødvendige helse- og om</w:t>
      </w:r>
      <w:r w:rsidRPr="00197CEB">
        <w:rPr>
          <w:i/>
        </w:rPr>
        <w:softHyphen/>
        <w:t>sorgstjenester og at de ikke etterspør informasjon om tj</w:t>
      </w:r>
      <w:r>
        <w:rPr>
          <w:i/>
        </w:rPr>
        <w:t>enestene fungerer som forutsatt</w:t>
      </w:r>
      <w:r w:rsidRPr="00197CEB">
        <w:rPr>
          <w:i/>
        </w:rPr>
        <w:t>.</w:t>
      </w:r>
      <w:r>
        <w:rPr>
          <w:i/>
        </w:rPr>
        <w:t xml:space="preserve">» </w:t>
      </w:r>
      <w:r w:rsidR="00845BC4">
        <w:t xml:space="preserve"> </w:t>
      </w:r>
    </w:p>
    <w:p w:rsidR="00D911D8" w:rsidRDefault="00845BC4">
      <w:r>
        <w:t>Dette er svært alvorlig og tyder på at mange kommuner ikke prioritere utviklingshemmedes i tilstrekkelig grad</w:t>
      </w:r>
      <w:r w:rsidR="00787BBD">
        <w:t xml:space="preserve">. </w:t>
      </w:r>
    </w:p>
    <w:p w:rsidR="00BA35DE" w:rsidRDefault="00BA35DE">
      <w:pPr>
        <w:rPr>
          <w:b/>
        </w:rPr>
      </w:pPr>
    </w:p>
    <w:p w:rsidR="009A4708" w:rsidRPr="009A4708" w:rsidRDefault="009A4708">
      <w:pPr>
        <w:rPr>
          <w:b/>
        </w:rPr>
      </w:pPr>
      <w:r w:rsidRPr="009A4708">
        <w:rPr>
          <w:b/>
        </w:rPr>
        <w:lastRenderedPageBreak/>
        <w:t>Individuell plan og koordinator</w:t>
      </w:r>
    </w:p>
    <w:p w:rsidR="007E697D" w:rsidRDefault="00B80B70">
      <w:r>
        <w:t>Pasienter og brukere med behov for individuell plan og koordinator får i varierende grad dette oppfylt.</w:t>
      </w:r>
      <w:r w:rsidR="00845BC4">
        <w:t xml:space="preserve"> I mange tilfeller havner planen i en skuff og koordinator oppnevnes</w:t>
      </w:r>
      <w:r w:rsidR="009A4708">
        <w:t xml:space="preserve"> ikke</w:t>
      </w:r>
      <w:r w:rsidR="00787BBD">
        <w:t xml:space="preserve"> – selv om begge deler er lovpålagt.</w:t>
      </w:r>
      <w:r>
        <w:t xml:space="preserve"> Årsaken er </w:t>
      </w:r>
      <w:r w:rsidR="00845BC4">
        <w:t>ofte at</w:t>
      </w:r>
      <w:r>
        <w:t xml:space="preserve"> det er </w:t>
      </w:r>
      <w:r w:rsidR="00787BBD">
        <w:t xml:space="preserve">utfordrende </w:t>
      </w:r>
      <w:r>
        <w:t>å få helse</w:t>
      </w:r>
      <w:r w:rsidR="00787BBD">
        <w:t>- og omsorgs</w:t>
      </w:r>
      <w:r>
        <w:t>personell til å påta seg koordinatorfunksjonen</w:t>
      </w:r>
      <w:r w:rsidR="00787BBD">
        <w:t>,</w:t>
      </w:r>
      <w:r>
        <w:t xml:space="preserve"> </w:t>
      </w:r>
      <w:r w:rsidR="00787BBD">
        <w:t xml:space="preserve">og </w:t>
      </w:r>
      <w:r>
        <w:t>pårørende eller pasient</w:t>
      </w:r>
      <w:r w:rsidR="00787BBD">
        <w:t>/bruker</w:t>
      </w:r>
      <w:r>
        <w:t xml:space="preserve"> </w:t>
      </w:r>
      <w:r w:rsidR="00787BBD">
        <w:t xml:space="preserve">selv må derfor i stor grad </w:t>
      </w:r>
      <w:r>
        <w:t xml:space="preserve">koordinere tjenestene. </w:t>
      </w:r>
      <w:r w:rsidR="00FA1F10">
        <w:t xml:space="preserve">Vi oppfatter </w:t>
      </w:r>
      <w:r w:rsidR="009A4708">
        <w:t>at</w:t>
      </w:r>
      <w:r w:rsidR="00FA1F10">
        <w:t xml:space="preserve"> individuell plan o</w:t>
      </w:r>
      <w:r w:rsidR="00845BC4">
        <w:t>g koordinator prioriteres lavt i kommunene</w:t>
      </w:r>
      <w:r w:rsidR="009A4708">
        <w:t>.</w:t>
      </w:r>
    </w:p>
    <w:p w:rsidR="009A4708" w:rsidRPr="009A4708" w:rsidRDefault="009A4708">
      <w:pPr>
        <w:rPr>
          <w:b/>
        </w:rPr>
      </w:pPr>
      <w:r w:rsidRPr="009A4708">
        <w:rPr>
          <w:b/>
        </w:rPr>
        <w:t>Pårørende</w:t>
      </w:r>
    </w:p>
    <w:p w:rsidR="00157471" w:rsidRPr="00BA35DE" w:rsidRDefault="00081AB7">
      <w:r>
        <w:t>Foreldre til barn med alvorlig funksjonshem</w:t>
      </w:r>
      <w:r w:rsidR="00787BBD">
        <w:t>n</w:t>
      </w:r>
      <w:r>
        <w:t>ing og sykdom er en gruppe pårørende med store omsorgsoppgaver. De strekker seg langt for å gi barnet et godt liv. Mange foreldre til funksjonshemmede barn opplever det som mer slitsomt å kjempe for nødvendig hjelp enn å ha ansvar for barnet. FFO erfarer at kommunenes tjenestetilbud ofte er mangelfulle. I tillegg er tilbudet vanskelig å få tilgang til, og varierer kommunene imellom. I mange tilfeller får ikke familiene det de har rett på, og enkelte vet ikke hva de har krav på. Resultatet er ofte utslitte foreldre og barn som ikke får den oppfølgingen de skal ha.</w:t>
      </w:r>
      <w:r w:rsidR="00181089">
        <w:t xml:space="preserve"> Dette er eksempel på en gruppe som ofte ikke får oppfylt sine</w:t>
      </w:r>
      <w:r w:rsidR="008B3B2F">
        <w:t xml:space="preserve"> </w:t>
      </w:r>
      <w:r w:rsidR="00B926E5" w:rsidRPr="00BA35DE">
        <w:t xml:space="preserve">rettigheter fordi </w:t>
      </w:r>
      <w:r w:rsidR="00787BBD" w:rsidRPr="00BA35DE">
        <w:t>de</w:t>
      </w:r>
      <w:r w:rsidR="00B926E5" w:rsidRPr="00BA35DE">
        <w:t xml:space="preserve"> ikke er tilstrekkelig </w:t>
      </w:r>
      <w:r w:rsidR="004F68E7" w:rsidRPr="00BA35DE">
        <w:t>prioritert</w:t>
      </w:r>
      <w:r w:rsidR="00B926E5" w:rsidRPr="00BA35DE">
        <w:t>.</w:t>
      </w:r>
    </w:p>
    <w:p w:rsidR="00595AFC" w:rsidRPr="00BA35DE" w:rsidRDefault="00595AFC">
      <w:pPr>
        <w:rPr>
          <w:b/>
        </w:rPr>
      </w:pPr>
      <w:r w:rsidRPr="00BA35DE">
        <w:rPr>
          <w:b/>
        </w:rPr>
        <w:t>Riktig bruk av fastlegenes ressurser</w:t>
      </w:r>
    </w:p>
    <w:p w:rsidR="00C221CA" w:rsidRPr="00BA35DE" w:rsidRDefault="00595AFC">
      <w:r w:rsidRPr="00BA35DE">
        <w:t xml:space="preserve">Fastlegeordningen er under press ved at fastlegene har fått stadig nye oppgaver. Det gjør tilgjengeligheten dårligere. Vi ser også at friske mennesker legger mye beslag på fastlegenes kapasitet ved å be omfattende testing for mulig sykdom. </w:t>
      </w:r>
      <w:r w:rsidR="00C221CA" w:rsidRPr="00BA35DE">
        <w:t>Legeforeningen har</w:t>
      </w:r>
      <w:r w:rsidRPr="00BA35DE">
        <w:t xml:space="preserve"> derfor </w:t>
      </w:r>
      <w:r w:rsidR="00C221CA" w:rsidRPr="00BA35DE">
        <w:t xml:space="preserve">lansert kampanjen </w:t>
      </w:r>
      <w:r w:rsidRPr="00BA35DE">
        <w:t>«</w:t>
      </w:r>
      <w:r w:rsidR="00C221CA" w:rsidRPr="00BA35DE">
        <w:t>gjør kloke valg</w:t>
      </w:r>
      <w:r w:rsidRPr="00BA35DE">
        <w:t>»</w:t>
      </w:r>
      <w:r w:rsidR="00C221CA" w:rsidRPr="00BA35DE">
        <w:t xml:space="preserve"> </w:t>
      </w:r>
      <w:r w:rsidRPr="00BA35DE">
        <w:t>som skal bidra til å redusere ønsket fra friske mennesker</w:t>
      </w:r>
      <w:r w:rsidR="00277253" w:rsidRPr="00BA35DE">
        <w:t xml:space="preserve"> om vilkårlig testing for mulig sykdom. De vil</w:t>
      </w:r>
      <w:r w:rsidR="00C221CA" w:rsidRPr="00BA35DE">
        <w:t xml:space="preserve"> </w:t>
      </w:r>
      <w:r w:rsidR="00787BBD" w:rsidRPr="00BA35DE">
        <w:t>ha</w:t>
      </w:r>
      <w:r w:rsidR="006C3E4A" w:rsidRPr="00BA35DE">
        <w:t xml:space="preserve"> </w:t>
      </w:r>
      <w:r w:rsidR="00277253" w:rsidRPr="00BA35DE">
        <w:t>evidensbaserte undersøkelser som en vet har nytte.</w:t>
      </w:r>
      <w:r w:rsidR="00C221CA" w:rsidRPr="00BA35DE">
        <w:t xml:space="preserve"> FFO er enig med Legeforeningen </w:t>
      </w:r>
      <w:r w:rsidR="00787BBD" w:rsidRPr="00BA35DE">
        <w:t xml:space="preserve">i </w:t>
      </w:r>
      <w:r w:rsidR="00C221CA" w:rsidRPr="00BA35DE">
        <w:t xml:space="preserve">at det er viktig </w:t>
      </w:r>
      <w:r w:rsidR="00787BBD" w:rsidRPr="00BA35DE">
        <w:t xml:space="preserve">å </w:t>
      </w:r>
      <w:r w:rsidR="00C221CA" w:rsidRPr="00BA35DE">
        <w:t>luke ut mye a</w:t>
      </w:r>
      <w:r w:rsidR="00845BC4" w:rsidRPr="00BA35DE">
        <w:t>v det den unødvendige testingen. Dette kan bidra til at tilgangen til fastlegene kan bli bedre</w:t>
      </w:r>
      <w:r w:rsidR="00787BBD" w:rsidRPr="00BA35DE">
        <w:t>. D</w:t>
      </w:r>
      <w:r w:rsidR="00277253" w:rsidRPr="00BA35DE">
        <w:t xml:space="preserve">en økte tilgjengeligheten kan </w:t>
      </w:r>
      <w:r w:rsidR="00787BBD" w:rsidRPr="00BA35DE">
        <w:t xml:space="preserve">komme </w:t>
      </w:r>
      <w:r w:rsidR="00845BC4" w:rsidRPr="00BA35DE">
        <w:t>pasienter med reelle</w:t>
      </w:r>
      <w:r w:rsidR="006C3E4A" w:rsidRPr="00BA35DE">
        <w:t xml:space="preserve"> behandlingsbehov</w:t>
      </w:r>
      <w:r w:rsidR="00787BBD" w:rsidRPr="00BA35DE">
        <w:t xml:space="preserve"> til gode</w:t>
      </w:r>
      <w:r w:rsidR="00845BC4" w:rsidRPr="00BA35DE">
        <w:t>.</w:t>
      </w:r>
    </w:p>
    <w:p w:rsidR="006C3E4A" w:rsidRPr="006C3E4A" w:rsidRDefault="006C3E4A">
      <w:pPr>
        <w:rPr>
          <w:b/>
        </w:rPr>
      </w:pPr>
      <w:r w:rsidRPr="00BA35DE">
        <w:rPr>
          <w:b/>
        </w:rPr>
        <w:t>Brukermedvirkning</w:t>
      </w:r>
      <w:r w:rsidRPr="006C3E4A">
        <w:rPr>
          <w:b/>
        </w:rPr>
        <w:t xml:space="preserve"> </w:t>
      </w:r>
    </w:p>
    <w:p w:rsidR="00845BC4" w:rsidRPr="006C3E4A" w:rsidRDefault="006C3E4A">
      <w:r>
        <w:t>FFO er opptatt at det skal være brukermedvirkning i prioriteringer</w:t>
      </w:r>
      <w:r w:rsidR="00787BBD">
        <w:t xml:space="preserve">, både </w:t>
      </w:r>
      <w:r>
        <w:t>på systemnivå og tjenestenivå. Vi mener at brukernes erfaringer gir viktig og nødvendig</w:t>
      </w:r>
      <w:r w:rsidR="00787BBD">
        <w:t xml:space="preserve"> </w:t>
      </w:r>
      <w:r>
        <w:t xml:space="preserve">kunnskap til prioriteringsprosessene. Det er viktig at brukerorganisasjonene får en rolle knyttet til de overordnede prioriteringsprosessene i kommunene. Når det gjelder </w:t>
      </w:r>
      <w:r w:rsidR="009A4708">
        <w:t>individuell medvirkning</w:t>
      </w:r>
      <w:r w:rsidR="00787BBD">
        <w:t>,</w:t>
      </w:r>
      <w:r>
        <w:t xml:space="preserve"> må brukerne være med </w:t>
      </w:r>
      <w:r w:rsidR="00787BBD">
        <w:t xml:space="preserve">på </w:t>
      </w:r>
      <w:r>
        <w:t xml:space="preserve">å ta beslutning om prioriteringer som angår </w:t>
      </w:r>
      <w:r w:rsidR="00787BBD">
        <w:t>dem</w:t>
      </w:r>
      <w:r w:rsidR="00277253">
        <w:t xml:space="preserve"> selv.</w:t>
      </w:r>
    </w:p>
    <w:p w:rsidR="00F8709E" w:rsidRPr="00F8709E" w:rsidRDefault="00F8709E">
      <w:pPr>
        <w:rPr>
          <w:b/>
        </w:rPr>
      </w:pPr>
      <w:r w:rsidRPr="00F8709E">
        <w:rPr>
          <w:b/>
        </w:rPr>
        <w:t>Prioriteringskriteriene</w:t>
      </w:r>
      <w:r w:rsidR="00787BBD">
        <w:rPr>
          <w:b/>
        </w:rPr>
        <w:t xml:space="preserve"> </w:t>
      </w:r>
      <w:r w:rsidRPr="00F8709E">
        <w:rPr>
          <w:b/>
        </w:rPr>
        <w:t>- kan de benyttes også i den kommunale helse- og omsorgstjenesten</w:t>
      </w:r>
      <w:r w:rsidR="00787BBD">
        <w:rPr>
          <w:b/>
        </w:rPr>
        <w:t>?</w:t>
      </w:r>
    </w:p>
    <w:p w:rsidR="00C66BA2" w:rsidRDefault="00F8709E">
      <w:r>
        <w:t>Den kommunale helse- og omsorgstjenesten skiller seg mye fra spesialisthelsetjenesten. Der spesialisthelsetjenesten i stor grad kan konsentrere seg om enkeltbehandlinger</w:t>
      </w:r>
      <w:r w:rsidR="00224B88">
        <w:t>/diagnoser</w:t>
      </w:r>
      <w:r w:rsidR="00787BBD">
        <w:t>,</w:t>
      </w:r>
      <w:r w:rsidR="00224B88">
        <w:t xml:space="preserve"> må kommunene tenke helhetlig funksjonsnivå hvor det i mange tilfel</w:t>
      </w:r>
      <w:r w:rsidR="00B926E5">
        <w:t xml:space="preserve">ler skal inngå </w:t>
      </w:r>
      <w:r w:rsidR="00277253">
        <w:t>flere</w:t>
      </w:r>
      <w:r w:rsidR="00B926E5">
        <w:t xml:space="preserve"> tjenester</w:t>
      </w:r>
      <w:r>
        <w:t xml:space="preserve">. Det gjør også at prioriteringene blir mer komplekse enn i spesialisthelsetjenesten. </w:t>
      </w:r>
      <w:r w:rsidR="00F6312D">
        <w:t xml:space="preserve">Dette tilsier at </w:t>
      </w:r>
      <w:r w:rsidR="00277253">
        <w:t xml:space="preserve">kriteriene </w:t>
      </w:r>
      <w:r w:rsidR="00787BBD">
        <w:t xml:space="preserve">for prioritering i spesialisthelsetjenesten ikke nødvendigvis er </w:t>
      </w:r>
      <w:r w:rsidR="006506D9">
        <w:t>analoge</w:t>
      </w:r>
      <w:r w:rsidR="00787BBD">
        <w:t xml:space="preserve"> </w:t>
      </w:r>
      <w:r w:rsidR="00063083">
        <w:t>t</w:t>
      </w:r>
      <w:r w:rsidR="00787BBD">
        <w:t>i</w:t>
      </w:r>
      <w:r w:rsidR="00063083">
        <w:t>l</w:t>
      </w:r>
      <w:r w:rsidR="00787BBD">
        <w:t xml:space="preserve"> </w:t>
      </w:r>
      <w:r w:rsidR="00063083">
        <w:t xml:space="preserve">kommunal helsetjeneste – og kanskje enda mindre for kommunale omsorgstjenester. </w:t>
      </w:r>
      <w:r w:rsidR="006506D9">
        <w:t xml:space="preserve">Kanskje bør man se på om det bør være egne kriterier for prioritering i omsorgstjenesten. </w:t>
      </w:r>
      <w:r w:rsidR="009F2C44">
        <w:t xml:space="preserve">Målet er </w:t>
      </w:r>
      <w:r w:rsidR="00063083">
        <w:t>l</w:t>
      </w:r>
      <w:r w:rsidR="009F2C44">
        <w:t xml:space="preserve">ikevel det samme uavhengig av </w:t>
      </w:r>
      <w:r w:rsidR="00063083">
        <w:t xml:space="preserve">hvilket </w:t>
      </w:r>
      <w:r w:rsidR="009F2C44">
        <w:t>nivå prioriteringene skjer</w:t>
      </w:r>
      <w:r w:rsidR="00063083">
        <w:t xml:space="preserve"> på</w:t>
      </w:r>
      <w:r w:rsidR="009F2C44">
        <w:t xml:space="preserve">, nemlig at helse- og omsorgstjenestene </w:t>
      </w:r>
      <w:r w:rsidR="00B926E5">
        <w:t>skal</w:t>
      </w:r>
      <w:r w:rsidR="009F2C44">
        <w:t xml:space="preserve"> være rettferdig fordelt.</w:t>
      </w:r>
    </w:p>
    <w:p w:rsidR="009F2C44" w:rsidRDefault="00F6312D">
      <w:r>
        <w:t xml:space="preserve">Kommunenes økonomi </w:t>
      </w:r>
      <w:r w:rsidR="00224B88">
        <w:t>er</w:t>
      </w:r>
      <w:r w:rsidR="00B926E5">
        <w:t xml:space="preserve"> </w:t>
      </w:r>
      <w:r w:rsidR="003658EA">
        <w:t xml:space="preserve">med </w:t>
      </w:r>
      <w:r w:rsidR="00063083">
        <w:t xml:space="preserve">på </w:t>
      </w:r>
      <w:r w:rsidR="003658EA">
        <w:t>å styre hvordan kommunene prioriterer</w:t>
      </w:r>
      <w:r w:rsidR="00EB2366">
        <w:t xml:space="preserve">. </w:t>
      </w:r>
      <w:r w:rsidR="003658EA">
        <w:t xml:space="preserve">Selvsagt er det mange lovpålagte oppgaver som kommunene må forholde seg til, men dimensjoneringen av tjenestene og </w:t>
      </w:r>
      <w:r w:rsidR="003658EA">
        <w:lastRenderedPageBreak/>
        <w:t>tilgang på fagfolk varierer og forutsetningene</w:t>
      </w:r>
      <w:r w:rsidR="00277253">
        <w:t xml:space="preserve"> for prioritering</w:t>
      </w:r>
      <w:r w:rsidR="003658EA">
        <w:t xml:space="preserve"> er</w:t>
      </w:r>
      <w:r w:rsidR="00277253">
        <w:t xml:space="preserve"> derfor</w:t>
      </w:r>
      <w:r w:rsidR="003658EA">
        <w:t xml:space="preserve"> forskjellig</w:t>
      </w:r>
      <w:r w:rsidR="003961CF">
        <w:t xml:space="preserve">. </w:t>
      </w:r>
      <w:r w:rsidR="00277253">
        <w:t>Det er behov for en</w:t>
      </w:r>
      <w:r w:rsidR="003961CF">
        <w:t xml:space="preserve"> forutsigbar prioritering i kommunene som er transparent for innbyggerne.</w:t>
      </w:r>
      <w:r w:rsidR="003658EA">
        <w:t xml:space="preserve"> For å få til god prioritering og gode tjenester må kommunene ha ressurser som står i forhold til de ambisjonene som er satt </w:t>
      </w:r>
      <w:r w:rsidR="00063083">
        <w:t xml:space="preserve">i </w:t>
      </w:r>
      <w:r w:rsidR="003658EA">
        <w:t>primærhelsetjenesten.</w:t>
      </w:r>
      <w:r w:rsidR="00277253">
        <w:t xml:space="preserve"> Hvis det ikke er sammenheng mellom ressurser og behov er det vanskelig å få til god prioritering. </w:t>
      </w:r>
    </w:p>
    <w:p w:rsidR="009F2C44" w:rsidRDefault="009F2C44">
      <w:r>
        <w:t xml:space="preserve">FFO mener det </w:t>
      </w:r>
      <w:r w:rsidR="00063083">
        <w:t xml:space="preserve">er </w:t>
      </w:r>
      <w:r>
        <w:t xml:space="preserve">behov for bedre prioritering i kommunene, </w:t>
      </w:r>
      <w:r w:rsidR="007343BC">
        <w:t>o</w:t>
      </w:r>
      <w:r w:rsidR="003C1248">
        <w:t xml:space="preserve">g at noen felles kriterier vil </w:t>
      </w:r>
      <w:r w:rsidR="003658EA">
        <w:t xml:space="preserve">gi bedre og mer lik </w:t>
      </w:r>
      <w:r w:rsidR="00512C74">
        <w:t>prioritering</w:t>
      </w:r>
      <w:r w:rsidR="007343BC">
        <w:t xml:space="preserve">. </w:t>
      </w:r>
      <w:r w:rsidR="00DE7F9D">
        <w:t>Det må imidlertid tilføyes at kriteriene slik de foreligger i spesialisthelsetjenesten må tilpasses virkeligheten i kommunene ved at det beskrives hvordan kriteriene skal</w:t>
      </w:r>
      <w:r w:rsidR="009B6B0B">
        <w:t xml:space="preserve"> forstås og brukes i praksis på de ulike nivåene. </w:t>
      </w:r>
    </w:p>
    <w:p w:rsidR="00DE7F9D" w:rsidRPr="00DE7F9D" w:rsidRDefault="00DE7F9D">
      <w:pPr>
        <w:rPr>
          <w:b/>
        </w:rPr>
      </w:pPr>
      <w:r w:rsidRPr="00DE7F9D">
        <w:rPr>
          <w:b/>
        </w:rPr>
        <w:t>Nyttekriteriet</w:t>
      </w:r>
    </w:p>
    <w:p w:rsidR="00287CF2" w:rsidRPr="0006013A" w:rsidRDefault="00512C74">
      <w:r>
        <w:t xml:space="preserve">Nyttekriteriet er viktig fordi alle tiltak som iverksettes må kunne relateres til nytte for de som mottar tjenesten. </w:t>
      </w:r>
      <w:r w:rsidR="00EE2AEC">
        <w:t>Graden av nytte</w:t>
      </w:r>
      <w:r>
        <w:t xml:space="preserve"> </w:t>
      </w:r>
      <w:r w:rsidR="00EE2AEC">
        <w:t>av tiltak kan</w:t>
      </w:r>
      <w:r>
        <w:t xml:space="preserve"> imidlertid</w:t>
      </w:r>
      <w:r w:rsidR="00EE2AEC">
        <w:t xml:space="preserve"> </w:t>
      </w:r>
      <w:r w:rsidR="009B6B0B">
        <w:t>være vanskelig å måle</w:t>
      </w:r>
      <w:r w:rsidR="00184EDE">
        <w:t xml:space="preserve">. Det kan være forhold som tilsier </w:t>
      </w:r>
      <w:r w:rsidR="00CA712C">
        <w:t>at opplevd nytte av et tiltak bør kunne tillegges vekt.</w:t>
      </w:r>
      <w:r w:rsidR="00184EDE">
        <w:t xml:space="preserve"> </w:t>
      </w:r>
      <w:r w:rsidR="00A0251F">
        <w:t>Nytte</w:t>
      </w:r>
      <w:r w:rsidR="00C740AC">
        <w:t>kriteriet må nødvendigvis ha en vid</w:t>
      </w:r>
      <w:r w:rsidR="00A0251F">
        <w:t>ere</w:t>
      </w:r>
      <w:r w:rsidR="00C740AC">
        <w:t xml:space="preserve"> betydning i den kommunale helse- og omsorgstjenesten</w:t>
      </w:r>
      <w:r w:rsidR="0006013A">
        <w:t>,</w:t>
      </w:r>
      <w:r w:rsidR="00C740AC">
        <w:t xml:space="preserve"> dersom kriteriet skal kunne benyttes i alle sammenhenger. I spesialisthelsetjenesten benyttes </w:t>
      </w:r>
      <w:r w:rsidR="0006013A">
        <w:t>økte</w:t>
      </w:r>
      <w:r w:rsidR="00C740AC">
        <w:t xml:space="preserve"> leve</w:t>
      </w:r>
      <w:r w:rsidR="00A0251F">
        <w:t>å</w:t>
      </w:r>
      <w:r w:rsidR="00C740AC">
        <w:t>r som mål</w:t>
      </w:r>
      <w:r w:rsidR="00A0251F">
        <w:t xml:space="preserve">. Dersom en for eksempel skulle benytte nyttekriteriet ved tildeling </w:t>
      </w:r>
      <w:r w:rsidR="00287CF2">
        <w:t>av Brukerstyrt</w:t>
      </w:r>
      <w:r w:rsidR="00A0251F">
        <w:t xml:space="preserve"> personlig assistanse, så vil en måtte undersøke </w:t>
      </w:r>
      <w:r w:rsidR="00063083">
        <w:t>o</w:t>
      </w:r>
      <w:r w:rsidR="00A0251F">
        <w:t>pplev</w:t>
      </w:r>
      <w:r w:rsidR="00063083">
        <w:t>d nytte hos brukeren</w:t>
      </w:r>
      <w:r w:rsidR="00A0251F">
        <w:t xml:space="preserve">. </w:t>
      </w:r>
      <w:r w:rsidR="00063083">
        <w:t xml:space="preserve">Ordningen </w:t>
      </w:r>
      <w:r w:rsidR="00A0251F">
        <w:t>gi</w:t>
      </w:r>
      <w:r w:rsidR="00B31B67">
        <w:t>r ikke nødvendigvis økte leveår</w:t>
      </w:r>
      <w:r w:rsidR="00063083">
        <w:t>,</w:t>
      </w:r>
      <w:r w:rsidR="00287CF2">
        <w:t xml:space="preserve"> men økt</w:t>
      </w:r>
      <w:r w:rsidR="00CA712C">
        <w:t xml:space="preserve"> frihet og</w:t>
      </w:r>
      <w:r w:rsidR="00287CF2">
        <w:t xml:space="preserve"> livskvalitet til årene.</w:t>
      </w:r>
      <w:r w:rsidR="00595AFC">
        <w:rPr>
          <w:b/>
        </w:rPr>
        <w:br/>
      </w:r>
      <w:r w:rsidR="00595AFC">
        <w:rPr>
          <w:b/>
        </w:rPr>
        <w:br/>
      </w:r>
      <w:r w:rsidR="006A1E2B" w:rsidRPr="006A1E2B">
        <w:rPr>
          <w:b/>
        </w:rPr>
        <w:t>Ressurskriteriet</w:t>
      </w:r>
      <w:r w:rsidR="006237CC" w:rsidRPr="006A1E2B">
        <w:rPr>
          <w:b/>
        </w:rPr>
        <w:tab/>
      </w:r>
      <w:r w:rsidR="006237CC" w:rsidRPr="006A1E2B">
        <w:rPr>
          <w:b/>
        </w:rPr>
        <w:tab/>
      </w:r>
      <w:r w:rsidR="006237CC" w:rsidRPr="006A1E2B">
        <w:rPr>
          <w:b/>
        </w:rPr>
        <w:tab/>
      </w:r>
      <w:r w:rsidR="006237CC" w:rsidRPr="006A1E2B">
        <w:rPr>
          <w:b/>
        </w:rPr>
        <w:tab/>
      </w:r>
      <w:r w:rsidR="006237CC" w:rsidRPr="006A1E2B">
        <w:rPr>
          <w:b/>
        </w:rPr>
        <w:tab/>
      </w:r>
      <w:r w:rsidR="006237CC" w:rsidRPr="006A1E2B">
        <w:rPr>
          <w:b/>
        </w:rPr>
        <w:tab/>
      </w:r>
      <w:r w:rsidR="006237CC" w:rsidRPr="006A1E2B">
        <w:rPr>
          <w:b/>
        </w:rPr>
        <w:tab/>
      </w:r>
      <w:r w:rsidR="006237CC" w:rsidRPr="006A1E2B">
        <w:rPr>
          <w:b/>
        </w:rPr>
        <w:tab/>
      </w:r>
      <w:r w:rsidR="006237CC" w:rsidRPr="006A1E2B">
        <w:rPr>
          <w:b/>
        </w:rPr>
        <w:tab/>
      </w:r>
      <w:r w:rsidR="006237CC" w:rsidRPr="006A1E2B">
        <w:rPr>
          <w:b/>
        </w:rPr>
        <w:tab/>
      </w:r>
    </w:p>
    <w:p w:rsidR="001445DB" w:rsidRPr="00494EF4" w:rsidRDefault="00114013">
      <w:pPr>
        <w:rPr>
          <w:i/>
        </w:rPr>
      </w:pPr>
      <w:r>
        <w:t>FFO er enig i at et tiltaks</w:t>
      </w:r>
      <w:r w:rsidR="001445DB">
        <w:t xml:space="preserve"> forventede kostnader skal stå i et rimelig forhold til effekten.</w:t>
      </w:r>
      <w:r w:rsidR="00063083">
        <w:t xml:space="preserve"> Og i Meld. St 34 V</w:t>
      </w:r>
      <w:r w:rsidR="00494EF4">
        <w:t>erdier i pasientens helsetjeneste slutter regjeringen seg til anbefalingen om at «</w:t>
      </w:r>
      <w:r w:rsidR="00494EF4" w:rsidRPr="00494EF4">
        <w:rPr>
          <w:i/>
        </w:rPr>
        <w:t xml:space="preserve">ressursbruk </w:t>
      </w:r>
      <w:r>
        <w:rPr>
          <w:i/>
        </w:rPr>
        <w:t xml:space="preserve">skal </w:t>
      </w:r>
      <w:r w:rsidR="00494EF4" w:rsidRPr="00494EF4">
        <w:rPr>
          <w:i/>
        </w:rPr>
        <w:t>sammenstilles med nytten av et tiltak som beregnes i en effektbrøk i metodevurderinger på gruppenivå</w:t>
      </w:r>
      <w:r w:rsidR="00494EF4">
        <w:rPr>
          <w:i/>
        </w:rPr>
        <w:t>.»</w:t>
      </w:r>
    </w:p>
    <w:p w:rsidR="00342DF5" w:rsidRDefault="00494EF4">
      <w:r>
        <w:t xml:space="preserve">Spørsmålet blir hvordan ressurskriteriet kan </w:t>
      </w:r>
      <w:r w:rsidR="00342DF5">
        <w:t>brukes</w:t>
      </w:r>
      <w:r>
        <w:t xml:space="preserve"> i den kommun</w:t>
      </w:r>
      <w:r w:rsidR="00063083">
        <w:t>ale helse- og omsorgstjenesten. Det er sikkert mulig å ber</w:t>
      </w:r>
      <w:r w:rsidR="00342DF5">
        <w:t>e</w:t>
      </w:r>
      <w:r w:rsidR="00063083">
        <w:t>g</w:t>
      </w:r>
      <w:r w:rsidR="00342DF5">
        <w:t>ne kost</w:t>
      </w:r>
      <w:r w:rsidR="00063083">
        <w:t>-</w:t>
      </w:r>
      <w:r w:rsidR="00342DF5">
        <w:t>nytte</w:t>
      </w:r>
      <w:r w:rsidR="00063083">
        <w:t xml:space="preserve"> </w:t>
      </w:r>
      <w:r w:rsidR="00342DF5">
        <w:t xml:space="preserve">analyser på gruppenivå i den kommunale </w:t>
      </w:r>
      <w:r w:rsidR="00F549D8">
        <w:t>he</w:t>
      </w:r>
      <w:r w:rsidR="00CA712C">
        <w:t>lse- og omsorgstjenesten, men det må etter vårt syn skje på et overordnet nivå.</w:t>
      </w:r>
    </w:p>
    <w:p w:rsidR="00342DF5" w:rsidRPr="00342DF5" w:rsidRDefault="00342DF5">
      <w:pPr>
        <w:rPr>
          <w:b/>
        </w:rPr>
      </w:pPr>
      <w:r w:rsidRPr="00342DF5">
        <w:rPr>
          <w:b/>
        </w:rPr>
        <w:t>Alvorlighetskriteriet</w:t>
      </w:r>
    </w:p>
    <w:p w:rsidR="00063083" w:rsidRDefault="00D72A0F">
      <w:r>
        <w:t xml:space="preserve">Det er naturlig at alvorlighet </w:t>
      </w:r>
      <w:r w:rsidR="00CA712C">
        <w:t>er et sentralt</w:t>
      </w:r>
      <w:r>
        <w:t xml:space="preserve"> </w:t>
      </w:r>
      <w:r w:rsidR="00CA712C">
        <w:t>kriterium</w:t>
      </w:r>
      <w:r>
        <w:t xml:space="preserve"> for </w:t>
      </w:r>
      <w:r w:rsidR="00CA712C">
        <w:t>prioriter</w:t>
      </w:r>
      <w:r w:rsidR="00063083">
        <w:t xml:space="preserve">inger </w:t>
      </w:r>
      <w:r>
        <w:t xml:space="preserve">i helsetjenesten. Jo mer alvorlig det er jo høyere prioritet får et tiltak. </w:t>
      </w:r>
      <w:r w:rsidRPr="006506D9">
        <w:t>Magnussengruppen</w:t>
      </w:r>
      <w:r>
        <w:t xml:space="preserve"> for</w:t>
      </w:r>
      <w:r w:rsidR="00063083">
        <w:t>e</w:t>
      </w:r>
      <w:r>
        <w:t xml:space="preserve">slo å skille alvorlighet til bruk på klinisk nivå fra alvorlighet på gruppenivå ved å måle gode leveår som tapes ved fravær av den behandlingen som vurderes – absolutt prognosetap. Dette gir mening i prioritering i </w:t>
      </w:r>
      <w:r w:rsidR="00CA712C">
        <w:t>av alvorlig syke</w:t>
      </w:r>
      <w:r w:rsidR="00114013">
        <w:t>, men vi er usikre i hvor godt dette kriteriet egner seg</w:t>
      </w:r>
      <w:r w:rsidR="00CA712C">
        <w:t xml:space="preserve"> for alle prioriteringsformål. </w:t>
      </w:r>
    </w:p>
    <w:p w:rsidR="004664B7" w:rsidRDefault="00CA712C">
      <w:r>
        <w:t xml:space="preserve">For mennesker med kroniske sykdommer </w:t>
      </w:r>
      <w:r w:rsidR="00114013">
        <w:t xml:space="preserve">handler det ikke først og fremst om tapte gode leveår, men om hvordan leve livet med en </w:t>
      </w:r>
      <w:r w:rsidR="007A00D8">
        <w:t>sykdomsbyrde</w:t>
      </w:r>
      <w:r w:rsidR="00114013">
        <w:t xml:space="preserve">. Her spiller naturligvis tilgang til effektive medisiner og god </w:t>
      </w:r>
      <w:r w:rsidR="0080676F">
        <w:t>medisinsk oppfølging inn som prioriteringselementer,</w:t>
      </w:r>
      <w:r w:rsidR="007A00D8">
        <w:t xml:space="preserve"> men at tapte leveår skal være </w:t>
      </w:r>
      <w:r w:rsidR="0006013A">
        <w:t>avgjørende</w:t>
      </w:r>
      <w:r w:rsidR="007A00D8">
        <w:t xml:space="preserve"> for prioritering av helsetjenester til </w:t>
      </w:r>
      <w:r w:rsidR="0080676F">
        <w:t>kroni</w:t>
      </w:r>
      <w:r w:rsidR="00063083">
        <w:t>s</w:t>
      </w:r>
      <w:r w:rsidR="0080676F">
        <w:t>k</w:t>
      </w:r>
      <w:r w:rsidR="00063083">
        <w:t xml:space="preserve"> syke</w:t>
      </w:r>
      <w:r w:rsidR="00114013">
        <w:t xml:space="preserve"> </w:t>
      </w:r>
      <w:r w:rsidR="0080676F">
        <w:t xml:space="preserve">er vi usikre på. </w:t>
      </w:r>
    </w:p>
    <w:p w:rsidR="0080676F" w:rsidRDefault="0080676F">
      <w:r>
        <w:t xml:space="preserve">FFO </w:t>
      </w:r>
      <w:r w:rsidR="00F549D8">
        <w:t>mener</w:t>
      </w:r>
      <w:r>
        <w:t xml:space="preserve"> at Nordheimsutvalgets forslag om helsetap over hele livsløpet var godt</w:t>
      </w:r>
      <w:r w:rsidR="00F549D8">
        <w:t xml:space="preserve"> </w:t>
      </w:r>
      <w:r w:rsidR="00CA712C">
        <w:t>kriterium</w:t>
      </w:r>
      <w:r w:rsidR="004F68E7">
        <w:t>.</w:t>
      </w:r>
      <w:r w:rsidR="00CA712C">
        <w:t xml:space="preserve"> </w:t>
      </w:r>
      <w:r w:rsidR="004F68E7">
        <w:t xml:space="preserve">Helsetapkriteriet </w:t>
      </w:r>
      <w:r w:rsidR="0006013A">
        <w:t>ga</w:t>
      </w:r>
      <w:r>
        <w:t xml:space="preserve"> det å leve med</w:t>
      </w:r>
      <w:r w:rsidR="004F68E7">
        <w:t xml:space="preserve"> et helsetap i form av</w:t>
      </w:r>
      <w:r>
        <w:t xml:space="preserve"> en kronisk sykdom over livsløp</w:t>
      </w:r>
      <w:r w:rsidR="00F549D8">
        <w:t>et</w:t>
      </w:r>
      <w:r w:rsidR="0006013A">
        <w:t xml:space="preserve"> høy prioritet.</w:t>
      </w:r>
      <w:r w:rsidR="004F68E7">
        <w:t xml:space="preserve"> Dette ble som kjent avvist av regjeringen fordi livsløpstenkningen møtte mye motstand.</w:t>
      </w:r>
      <w:r w:rsidR="00F549D8">
        <w:t xml:space="preserve"> </w:t>
      </w:r>
      <w:r w:rsidR="00C35D1E">
        <w:t>Vi oppfatter imidlertid at kroni</w:t>
      </w:r>
      <w:r w:rsidR="00063083">
        <w:t>s</w:t>
      </w:r>
      <w:r w:rsidR="00C35D1E">
        <w:t>k</w:t>
      </w:r>
      <w:r w:rsidR="00063083">
        <w:t xml:space="preserve"> syke</w:t>
      </w:r>
      <w:r w:rsidR="00C35D1E">
        <w:t xml:space="preserve"> blir</w:t>
      </w:r>
      <w:r w:rsidR="004F68E7">
        <w:t xml:space="preserve"> noe</w:t>
      </w:r>
      <w:r w:rsidR="00C35D1E">
        <w:t xml:space="preserve"> lavere prioritert med dagen</w:t>
      </w:r>
      <w:r w:rsidR="00F549D8">
        <w:t>s</w:t>
      </w:r>
      <w:r w:rsidR="00C35D1E">
        <w:t xml:space="preserve"> kriterier fordi tilstanden ikke </w:t>
      </w:r>
      <w:r w:rsidR="00F549D8">
        <w:t xml:space="preserve">nødvendigvis </w:t>
      </w:r>
      <w:r w:rsidR="00C35D1E">
        <w:t xml:space="preserve">fører til tapte leveår. </w:t>
      </w:r>
    </w:p>
    <w:p w:rsidR="00F549D8" w:rsidRDefault="00F549D8">
      <w:r>
        <w:lastRenderedPageBreak/>
        <w:t xml:space="preserve">Det er slik at </w:t>
      </w:r>
      <w:r w:rsidR="004F68E7">
        <w:t>prioriteringskriteriene</w:t>
      </w:r>
      <w:r>
        <w:t xml:space="preserve"> ikke skal benyttes alene men vurderes </w:t>
      </w:r>
      <w:r w:rsidR="004F68E7">
        <w:t xml:space="preserve">samlet. I tillegg </w:t>
      </w:r>
      <w:r w:rsidR="006506D9">
        <w:t>må</w:t>
      </w:r>
      <w:r>
        <w:t xml:space="preserve"> det gis rom for et visst skjønn. </w:t>
      </w:r>
      <w:r w:rsidR="004F68E7">
        <w:t xml:space="preserve">Dagen </w:t>
      </w:r>
      <w:r w:rsidR="00487F9B">
        <w:t>prioriteringskriterier</w:t>
      </w:r>
      <w:r>
        <w:t xml:space="preserve"> kan antakelig fungere på et overordnet nivå i kommunene når planlegging av ressurser til primærhelsetjenesten skal fordeles.</w:t>
      </w:r>
    </w:p>
    <w:p w:rsidR="00F549D8" w:rsidRDefault="00F549D8">
      <w:r>
        <w:t>Når det gjelder tjenestenivå, så mener vi at kriteriene ikke kan stå alene</w:t>
      </w:r>
      <w:r w:rsidR="006506D9">
        <w:t>. D</w:t>
      </w:r>
      <w:r>
        <w:t xml:space="preserve">e </w:t>
      </w:r>
      <w:r w:rsidR="00157471">
        <w:t xml:space="preserve">må suppleres med beskrivelser av hvordan prioriteringskriteriene skal forstås og brukes for å sikre at </w:t>
      </w:r>
      <w:r w:rsidR="00900C50">
        <w:t>tjenestene</w:t>
      </w:r>
      <w:r w:rsidR="00157471">
        <w:t xml:space="preserve"> blir rettferdig fordelt.</w:t>
      </w:r>
    </w:p>
    <w:p w:rsidR="00FF7A9C" w:rsidRDefault="00FF7A9C"/>
    <w:sectPr w:rsidR="00FF7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94"/>
    <w:rsid w:val="0006013A"/>
    <w:rsid w:val="00063083"/>
    <w:rsid w:val="00063EDD"/>
    <w:rsid w:val="00081AB7"/>
    <w:rsid w:val="000B3B24"/>
    <w:rsid w:val="000F0123"/>
    <w:rsid w:val="000F35EC"/>
    <w:rsid w:val="00114013"/>
    <w:rsid w:val="00114209"/>
    <w:rsid w:val="00142D7B"/>
    <w:rsid w:val="001445DB"/>
    <w:rsid w:val="00157471"/>
    <w:rsid w:val="00181089"/>
    <w:rsid w:val="00184EDE"/>
    <w:rsid w:val="00197CEB"/>
    <w:rsid w:val="002026B1"/>
    <w:rsid w:val="00224B88"/>
    <w:rsid w:val="0024141A"/>
    <w:rsid w:val="00277253"/>
    <w:rsid w:val="00287CF2"/>
    <w:rsid w:val="003001F5"/>
    <w:rsid w:val="0030735C"/>
    <w:rsid w:val="003131C7"/>
    <w:rsid w:val="00342DF5"/>
    <w:rsid w:val="003658EA"/>
    <w:rsid w:val="003961CF"/>
    <w:rsid w:val="003C1248"/>
    <w:rsid w:val="004664B7"/>
    <w:rsid w:val="00472B27"/>
    <w:rsid w:val="00487F9B"/>
    <w:rsid w:val="00494EF4"/>
    <w:rsid w:val="004F68E7"/>
    <w:rsid w:val="005061A6"/>
    <w:rsid w:val="00512C74"/>
    <w:rsid w:val="00556BBE"/>
    <w:rsid w:val="00595AFC"/>
    <w:rsid w:val="005B29E6"/>
    <w:rsid w:val="006237CC"/>
    <w:rsid w:val="006506D9"/>
    <w:rsid w:val="00682D21"/>
    <w:rsid w:val="006A1E2B"/>
    <w:rsid w:val="006C3E4A"/>
    <w:rsid w:val="006F4A35"/>
    <w:rsid w:val="007056D8"/>
    <w:rsid w:val="007343BC"/>
    <w:rsid w:val="00734D07"/>
    <w:rsid w:val="00787BBD"/>
    <w:rsid w:val="007A00D8"/>
    <w:rsid w:val="007E3466"/>
    <w:rsid w:val="007E697D"/>
    <w:rsid w:val="00804E94"/>
    <w:rsid w:val="0080676F"/>
    <w:rsid w:val="00817DFE"/>
    <w:rsid w:val="00845BC4"/>
    <w:rsid w:val="008B3B2F"/>
    <w:rsid w:val="008B3E65"/>
    <w:rsid w:val="008D2B68"/>
    <w:rsid w:val="008E6453"/>
    <w:rsid w:val="008F3E9F"/>
    <w:rsid w:val="00900C50"/>
    <w:rsid w:val="009A4708"/>
    <w:rsid w:val="009B6B0B"/>
    <w:rsid w:val="009F2C44"/>
    <w:rsid w:val="009F6DEA"/>
    <w:rsid w:val="00A0251F"/>
    <w:rsid w:val="00A47237"/>
    <w:rsid w:val="00A80E06"/>
    <w:rsid w:val="00A837A7"/>
    <w:rsid w:val="00B31B67"/>
    <w:rsid w:val="00B732D0"/>
    <w:rsid w:val="00B80B70"/>
    <w:rsid w:val="00B851E5"/>
    <w:rsid w:val="00B926E5"/>
    <w:rsid w:val="00B96BEE"/>
    <w:rsid w:val="00BA35DE"/>
    <w:rsid w:val="00BF1367"/>
    <w:rsid w:val="00C221CA"/>
    <w:rsid w:val="00C27552"/>
    <w:rsid w:val="00C35D1E"/>
    <w:rsid w:val="00C66BA2"/>
    <w:rsid w:val="00C740AC"/>
    <w:rsid w:val="00CA712C"/>
    <w:rsid w:val="00D1562E"/>
    <w:rsid w:val="00D72A0F"/>
    <w:rsid w:val="00D7408A"/>
    <w:rsid w:val="00D762C6"/>
    <w:rsid w:val="00D87B0C"/>
    <w:rsid w:val="00D911D8"/>
    <w:rsid w:val="00DE7F9D"/>
    <w:rsid w:val="00E16C39"/>
    <w:rsid w:val="00EB2366"/>
    <w:rsid w:val="00EE2AEC"/>
    <w:rsid w:val="00F13555"/>
    <w:rsid w:val="00F549D8"/>
    <w:rsid w:val="00F6312D"/>
    <w:rsid w:val="00F8709E"/>
    <w:rsid w:val="00FA1F10"/>
    <w:rsid w:val="00FA5151"/>
    <w:rsid w:val="00FF7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8DCF6-6A74-4A74-8E23-2576E6B9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B732D0"/>
    <w:rPr>
      <w:sz w:val="16"/>
      <w:szCs w:val="16"/>
    </w:rPr>
  </w:style>
  <w:style w:type="paragraph" w:styleId="Merknadstekst">
    <w:name w:val="annotation text"/>
    <w:basedOn w:val="Normal"/>
    <w:link w:val="MerknadstekstTegn"/>
    <w:uiPriority w:val="99"/>
    <w:semiHidden/>
    <w:unhideWhenUsed/>
    <w:rsid w:val="00B732D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732D0"/>
    <w:rPr>
      <w:sz w:val="20"/>
      <w:szCs w:val="20"/>
      <w:lang w:val="nb-NO"/>
    </w:rPr>
  </w:style>
  <w:style w:type="paragraph" w:styleId="Kommentaremne">
    <w:name w:val="annotation subject"/>
    <w:basedOn w:val="Merknadstekst"/>
    <w:next w:val="Merknadstekst"/>
    <w:link w:val="KommentaremneTegn"/>
    <w:uiPriority w:val="99"/>
    <w:semiHidden/>
    <w:unhideWhenUsed/>
    <w:rsid w:val="00B732D0"/>
    <w:rPr>
      <w:b/>
      <w:bCs/>
    </w:rPr>
  </w:style>
  <w:style w:type="character" w:customStyle="1" w:styleId="KommentaremneTegn">
    <w:name w:val="Kommentaremne Tegn"/>
    <w:basedOn w:val="MerknadstekstTegn"/>
    <w:link w:val="Kommentaremne"/>
    <w:uiPriority w:val="99"/>
    <w:semiHidden/>
    <w:rsid w:val="00B732D0"/>
    <w:rPr>
      <w:b/>
      <w:bCs/>
      <w:sz w:val="20"/>
      <w:szCs w:val="20"/>
      <w:lang w:val="nb-NO"/>
    </w:rPr>
  </w:style>
  <w:style w:type="paragraph" w:styleId="Bobletekst">
    <w:name w:val="Balloon Text"/>
    <w:basedOn w:val="Normal"/>
    <w:link w:val="BobletekstTegn"/>
    <w:uiPriority w:val="99"/>
    <w:semiHidden/>
    <w:unhideWhenUsed/>
    <w:rsid w:val="00B732D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732D0"/>
    <w:rPr>
      <w:rFonts w:ascii="Segoe UI" w:hAnsi="Segoe UI" w:cs="Segoe UI"/>
      <w:sz w:val="18"/>
      <w:szCs w:val="1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9126</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FFO</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Arnfinn Aarnes</dc:creator>
  <cp:keywords/>
  <dc:description/>
  <cp:lastModifiedBy>Solveig Bærland</cp:lastModifiedBy>
  <cp:revision>2</cp:revision>
  <dcterms:created xsi:type="dcterms:W3CDTF">2018-04-19T07:18:00Z</dcterms:created>
  <dcterms:modified xsi:type="dcterms:W3CDTF">2018-04-19T07:18:00Z</dcterms:modified>
</cp:coreProperties>
</file>