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9F" w:rsidRPr="000A7E9F" w:rsidRDefault="000A7E9F" w:rsidP="000A7E9F">
      <w:pPr>
        <w:shd w:val="clear" w:color="auto" w:fill="F4F1F0"/>
        <w:spacing w:after="0" w:line="420" w:lineRule="atLeast"/>
        <w:outlineLvl w:val="1"/>
        <w:rPr>
          <w:rFonts w:ascii="Arial" w:eastAsia="Times New Roman" w:hAnsi="Arial" w:cs="Arial"/>
          <w:b/>
          <w:bCs/>
          <w:color w:val="333333"/>
          <w:sz w:val="33"/>
          <w:szCs w:val="33"/>
          <w:lang w:eastAsia="nb-NO"/>
        </w:rPr>
      </w:pPr>
      <w:r w:rsidRPr="000A7E9F">
        <w:rPr>
          <w:rFonts w:ascii="Arial" w:eastAsia="Times New Roman" w:hAnsi="Arial" w:cs="Arial"/>
          <w:b/>
          <w:bCs/>
          <w:color w:val="333333"/>
          <w:sz w:val="33"/>
          <w:szCs w:val="33"/>
          <w:lang w:eastAsia="nb-NO"/>
        </w:rPr>
        <w:t>Høringsbrev</w:t>
      </w:r>
    </w:p>
    <w:p w:rsidR="000A7E9F" w:rsidRPr="000A7E9F" w:rsidRDefault="000A7E9F" w:rsidP="000A7E9F">
      <w:pPr>
        <w:shd w:val="clear" w:color="auto" w:fill="F4F1F0"/>
        <w:spacing w:after="0" w:line="390" w:lineRule="atLeast"/>
        <w:rPr>
          <w:rFonts w:ascii="Arial" w:eastAsia="Times New Roman" w:hAnsi="Arial" w:cs="Arial"/>
          <w:color w:val="767676"/>
          <w:sz w:val="21"/>
          <w:szCs w:val="21"/>
          <w:lang w:eastAsia="nb-NO"/>
        </w:rPr>
      </w:pPr>
      <w:r w:rsidRPr="000A7E9F">
        <w:rPr>
          <w:rFonts w:ascii="Arial" w:eastAsia="Times New Roman" w:hAnsi="Arial" w:cs="Arial"/>
          <w:color w:val="767676"/>
          <w:sz w:val="21"/>
          <w:szCs w:val="21"/>
          <w:lang w:eastAsia="nb-NO"/>
        </w:rPr>
        <w:t>Vår ref.: 16/752</w:t>
      </w:r>
    </w:p>
    <w:p w:rsidR="000A7E9F" w:rsidRPr="000A7E9F" w:rsidRDefault="000A7E9F" w:rsidP="000A7E9F">
      <w:pPr>
        <w:shd w:val="clear" w:color="auto" w:fill="F4F1F0"/>
        <w:spacing w:after="0" w:line="390" w:lineRule="atLeast"/>
        <w:rPr>
          <w:rFonts w:ascii="Arial" w:eastAsia="Times New Roman" w:hAnsi="Arial" w:cs="Arial"/>
          <w:color w:val="333333"/>
          <w:sz w:val="24"/>
          <w:szCs w:val="24"/>
          <w:lang w:eastAsia="nb-NO"/>
        </w:rPr>
      </w:pPr>
      <w:r w:rsidRPr="000A7E9F">
        <w:rPr>
          <w:rFonts w:ascii="Arial" w:eastAsia="Times New Roman" w:hAnsi="Arial" w:cs="Arial"/>
          <w:color w:val="333333"/>
          <w:sz w:val="24"/>
          <w:szCs w:val="24"/>
          <w:lang w:eastAsia="nb-NO"/>
        </w:rPr>
        <w:t>Kommunal- og moderniseringsdepartementet sender, i samarbeid med Arbeids- og sosialdepartementet og Barne-, likestillings- og inkluderingsdepartementet, ut et høringsnotat med forslag om en ny bestemmelse i kommuneloven § 10 b om råd i kommuner og fylkeskommuner for ungdom, eldre og personer med funksjonsnedsettelse.</w:t>
      </w:r>
      <w:r w:rsidRPr="000A7E9F">
        <w:rPr>
          <w:rFonts w:ascii="Arial" w:eastAsia="Times New Roman" w:hAnsi="Arial" w:cs="Arial"/>
          <w:color w:val="333333"/>
          <w:sz w:val="24"/>
          <w:szCs w:val="24"/>
          <w:lang w:eastAsia="nb-NO"/>
        </w:rPr>
        <w:br/>
      </w:r>
      <w:r w:rsidRPr="000A7E9F">
        <w:rPr>
          <w:rFonts w:ascii="Arial" w:eastAsia="Times New Roman" w:hAnsi="Arial" w:cs="Arial"/>
          <w:color w:val="333333"/>
          <w:sz w:val="24"/>
          <w:szCs w:val="24"/>
          <w:lang w:eastAsia="nb-NO"/>
        </w:rPr>
        <w:br/>
        <w:t xml:space="preserve">I høringsnotatet foreslår Kommunal- </w:t>
      </w:r>
      <w:proofErr w:type="spellStart"/>
      <w:r w:rsidRPr="000A7E9F">
        <w:rPr>
          <w:rFonts w:ascii="Arial" w:eastAsia="Times New Roman" w:hAnsi="Arial" w:cs="Arial"/>
          <w:color w:val="333333"/>
          <w:sz w:val="24"/>
          <w:szCs w:val="24"/>
          <w:lang w:eastAsia="nb-NO"/>
        </w:rPr>
        <w:t>moderniseringsdepartmentet</w:t>
      </w:r>
      <w:proofErr w:type="spellEnd"/>
      <w:r w:rsidRPr="000A7E9F">
        <w:rPr>
          <w:rFonts w:ascii="Arial" w:eastAsia="Times New Roman" w:hAnsi="Arial" w:cs="Arial"/>
          <w:color w:val="333333"/>
          <w:sz w:val="24"/>
          <w:szCs w:val="24"/>
          <w:lang w:eastAsia="nb-NO"/>
        </w:rPr>
        <w:t xml:space="preserve"> at eldre og personer med funksjonsnedsettelse fortsatt skal ha en lovpålagt rett til medvirkning, mens en tilsvarende lovfestet ordning for ungdom skal være frivillig for kommunene og fylkeskommunene. Dersom en kommune eller en fylkeskommune ønsker å ha et ungdomsråd eller en annen form for ungdomsmedvirkning, må den etter forslaget følge det regelverket som er laget for ungdomsmedvirkning.</w:t>
      </w:r>
      <w:r w:rsidRPr="000A7E9F">
        <w:rPr>
          <w:rFonts w:ascii="Arial" w:eastAsia="Times New Roman" w:hAnsi="Arial" w:cs="Arial"/>
          <w:color w:val="333333"/>
          <w:sz w:val="24"/>
          <w:szCs w:val="24"/>
          <w:lang w:eastAsia="nb-NO"/>
        </w:rPr>
        <w:br/>
        <w:t xml:space="preserve">Liste over høringsinstanser ligger vedlagt, men alle kan avgi </w:t>
      </w:r>
      <w:proofErr w:type="spellStart"/>
      <w:r w:rsidRPr="000A7E9F">
        <w:rPr>
          <w:rFonts w:ascii="Arial" w:eastAsia="Times New Roman" w:hAnsi="Arial" w:cs="Arial"/>
          <w:color w:val="333333"/>
          <w:sz w:val="24"/>
          <w:szCs w:val="24"/>
          <w:lang w:eastAsia="nb-NO"/>
        </w:rPr>
        <w:t>høringssuttalelse</w:t>
      </w:r>
      <w:proofErr w:type="spellEnd"/>
      <w:r w:rsidRPr="000A7E9F">
        <w:rPr>
          <w:rFonts w:ascii="Arial" w:eastAsia="Times New Roman" w:hAnsi="Arial" w:cs="Arial"/>
          <w:color w:val="333333"/>
          <w:sz w:val="24"/>
          <w:szCs w:val="24"/>
          <w:lang w:eastAsia="nb-NO"/>
        </w:rPr>
        <w:t>. Vi ber høringsinstansene vurdere om andre berørte instanser bør få tilsendt dette høringsbrevet. Det er særlig viktig at kommuner og fylkeskommuner sørger for at ungdomsrådene og lignende medvirkningsorganer for ungdom får anledning til å avgi en separat høringsuttalelse.</w:t>
      </w:r>
    </w:p>
    <w:p w:rsidR="000A7E9F" w:rsidRPr="000A7E9F" w:rsidRDefault="000A7E9F" w:rsidP="000A7E9F">
      <w:pPr>
        <w:shd w:val="clear" w:color="auto" w:fill="F4F1F0"/>
        <w:spacing w:before="300" w:after="0" w:line="390" w:lineRule="atLeast"/>
        <w:rPr>
          <w:rFonts w:ascii="Arial" w:eastAsia="Times New Roman" w:hAnsi="Arial" w:cs="Arial"/>
          <w:color w:val="333333"/>
          <w:sz w:val="24"/>
          <w:szCs w:val="24"/>
          <w:lang w:eastAsia="nb-NO"/>
        </w:rPr>
      </w:pPr>
      <w:r w:rsidRPr="000A7E9F">
        <w:rPr>
          <w:rFonts w:ascii="Arial" w:eastAsia="Times New Roman" w:hAnsi="Arial" w:cs="Arial"/>
          <w:color w:val="333333"/>
          <w:sz w:val="24"/>
          <w:szCs w:val="24"/>
          <w:lang w:eastAsia="nb-NO"/>
        </w:rPr>
        <w:t>Vi ber om at høringsuttalelse sendes elektronisk ved bruk av den digitale løsningen for høringsuttalelser (under "Send inn høringssvar" på denne siden).</w:t>
      </w:r>
    </w:p>
    <w:p w:rsidR="000A7E9F" w:rsidRPr="000A7E9F" w:rsidRDefault="000A7E9F" w:rsidP="000A7E9F">
      <w:pPr>
        <w:shd w:val="clear" w:color="auto" w:fill="F4F1F0"/>
        <w:spacing w:before="300" w:after="0" w:line="390" w:lineRule="atLeast"/>
        <w:rPr>
          <w:rFonts w:ascii="Arial" w:eastAsia="Times New Roman" w:hAnsi="Arial" w:cs="Arial"/>
          <w:color w:val="333333"/>
          <w:sz w:val="24"/>
          <w:szCs w:val="24"/>
          <w:lang w:eastAsia="nb-NO"/>
        </w:rPr>
      </w:pPr>
      <w:r w:rsidRPr="000A7E9F">
        <w:rPr>
          <w:rFonts w:ascii="Arial" w:eastAsia="Times New Roman" w:hAnsi="Arial" w:cs="Arial"/>
          <w:color w:val="333333"/>
          <w:sz w:val="24"/>
          <w:szCs w:val="24"/>
          <w:lang w:eastAsia="nb-NO"/>
        </w:rPr>
        <w:t> Høringsfristen er 20. mai 2016.</w:t>
      </w:r>
    </w:p>
    <w:p w:rsidR="00F277FB" w:rsidRDefault="00F277FB">
      <w:bookmarkStart w:id="0" w:name="_GoBack"/>
      <w:bookmarkEnd w:id="0"/>
    </w:p>
    <w:sectPr w:rsidR="00F27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9F"/>
    <w:rsid w:val="000A7E9F"/>
    <w:rsid w:val="00F277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C6F86-060C-408F-8058-3402CE13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0A7E9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A7E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0A7E9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75744">
      <w:bodyDiv w:val="1"/>
      <w:marLeft w:val="0"/>
      <w:marRight w:val="0"/>
      <w:marTop w:val="0"/>
      <w:marBottom w:val="0"/>
      <w:divBdr>
        <w:top w:val="none" w:sz="0" w:space="0" w:color="auto"/>
        <w:left w:val="none" w:sz="0" w:space="0" w:color="auto"/>
        <w:bottom w:val="none" w:sz="0" w:space="0" w:color="auto"/>
        <w:right w:val="none" w:sz="0" w:space="0" w:color="auto"/>
      </w:divBdr>
      <w:divsChild>
        <w:div w:id="185966033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1134</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FFO</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Berland</dc:creator>
  <cp:keywords/>
  <dc:description/>
  <cp:lastModifiedBy>Solveig Berland</cp:lastModifiedBy>
  <cp:revision>1</cp:revision>
  <dcterms:created xsi:type="dcterms:W3CDTF">2016-03-04T11:49:00Z</dcterms:created>
  <dcterms:modified xsi:type="dcterms:W3CDTF">2016-03-04T11:49:00Z</dcterms:modified>
</cp:coreProperties>
</file>