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CB92" w14:textId="71C80D31" w:rsidR="00381C40" w:rsidRDefault="00911D80" w:rsidP="40ECB69A">
      <w:pPr>
        <w:pStyle w:val="Overskrifttilrdning"/>
        <w:shd w:val="clear" w:color="auto" w:fill="002060"/>
        <w:spacing w:after="0"/>
        <w:rPr>
          <w:color w:val="FFFFFF" w:themeColor="background1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</w:pPr>
      <w:bookmarkStart w:id="0" w:name="_Hlk527397502"/>
      <w:bookmarkStart w:id="1" w:name="_Toc433094981"/>
      <w:bookmarkStart w:id="2" w:name="_Toc433095041"/>
      <w:bookmarkStart w:id="3" w:name="_Toc433096740"/>
      <w:r w:rsidRPr="40ECB69A">
        <w:rPr>
          <w:color w:val="FFFFFF" w:themeColor="background1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Merknad til Prop. 1 S (202</w:t>
      </w:r>
      <w:r w:rsidR="005822F1">
        <w:rPr>
          <w:color w:val="FFFFFF" w:themeColor="background1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2</w:t>
      </w:r>
      <w:r w:rsidRPr="40ECB69A">
        <w:rPr>
          <w:color w:val="FFFFFF" w:themeColor="background1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-202</w:t>
      </w:r>
      <w:r w:rsidR="005822F1">
        <w:rPr>
          <w:color w:val="FFFFFF" w:themeColor="background1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3</w:t>
      </w:r>
      <w:r w:rsidRPr="40ECB69A">
        <w:rPr>
          <w:color w:val="FFFFFF" w:themeColor="background1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 xml:space="preserve">) </w:t>
      </w:r>
      <w:r w:rsidR="004319E7" w:rsidRPr="40ECB69A">
        <w:rPr>
          <w:color w:val="FFFFFF" w:themeColor="background1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 xml:space="preserve">Samferdselsdepartementet </w:t>
      </w:r>
    </w:p>
    <w:p w14:paraId="19D9B1DE" w14:textId="7D3E889C" w:rsidR="00FB25D8" w:rsidRPr="00764140" w:rsidRDefault="00FB25D8" w:rsidP="00476C92">
      <w:pPr>
        <w:pStyle w:val="Overskrifttilrdning"/>
        <w:shd w:val="clear" w:color="auto" w:fill="002060"/>
        <w:spacing w:after="120"/>
        <w:rPr>
          <w:color w:val="FFFFFF" w:themeColor="background1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</w:pPr>
      <w:r w:rsidRPr="40ECB69A">
        <w:rPr>
          <w:color w:val="FFFFFF" w:themeColor="background1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Funksjonshemmedes Fellesorganisasjon (FFO)</w:t>
      </w:r>
    </w:p>
    <w:p w14:paraId="50501EDE" w14:textId="7B7A8D04" w:rsidR="00501B93" w:rsidRDefault="00501B93" w:rsidP="00476C92">
      <w:pPr>
        <w:pStyle w:val="FFOBrdtekst"/>
        <w:spacing w:after="120"/>
      </w:pPr>
      <w:r>
        <w:t xml:space="preserve">FFO sender med dette våre merknader til Transport- og </w:t>
      </w:r>
      <w:r w:rsidR="0025710C">
        <w:t>kommunikasjons</w:t>
      </w:r>
      <w:r>
        <w:t xml:space="preserve">komiteen knyttet til </w:t>
      </w:r>
      <w:r w:rsidR="00C56E1A">
        <w:t>S</w:t>
      </w:r>
      <w:r>
        <w:t>tatsbudsjettet 202</w:t>
      </w:r>
      <w:r w:rsidR="005822F1">
        <w:t>3</w:t>
      </w:r>
      <w:r>
        <w:t xml:space="preserve"> og ovennevnte </w:t>
      </w:r>
      <w:r w:rsidRPr="004C1A06">
        <w:t>proposisjon</w:t>
      </w:r>
      <w:r>
        <w:t>.</w:t>
      </w:r>
    </w:p>
    <w:p w14:paraId="61DF5932" w14:textId="6815C031" w:rsidR="00A83666" w:rsidRPr="00422CE8" w:rsidRDefault="00750FDC" w:rsidP="00A83666">
      <w:pPr>
        <w:pStyle w:val="FFOoverskrift1"/>
        <w:spacing w:before="0" w:after="120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U</w:t>
      </w:r>
      <w:r w:rsidR="00A83666" w:rsidRPr="00422CE8">
        <w:rPr>
          <w:rFonts w:asciiTheme="minorHAnsi" w:hAnsiTheme="minorHAnsi"/>
          <w:color w:val="auto"/>
          <w:sz w:val="24"/>
          <w:szCs w:val="24"/>
        </w:rPr>
        <w:t xml:space="preserve">niversell utforming av </w:t>
      </w:r>
      <w:r w:rsidR="00AA5682">
        <w:rPr>
          <w:rFonts w:asciiTheme="minorHAnsi" w:hAnsiTheme="minorHAnsi"/>
          <w:color w:val="auto"/>
          <w:sz w:val="24"/>
          <w:szCs w:val="24"/>
        </w:rPr>
        <w:t>kollektivtransport</w:t>
      </w:r>
    </w:p>
    <w:p w14:paraId="057293B3" w14:textId="7FEAC41F" w:rsidR="00EE0B4F" w:rsidRDefault="00750FDC" w:rsidP="00EE0B4F">
      <w:pPr>
        <w:widowControl w:val="0"/>
        <w:tabs>
          <w:tab w:val="left" w:pos="1010"/>
          <w:tab w:val="left" w:pos="8417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>U</w:t>
      </w:r>
      <w:r w:rsidR="00EE0B4F" w:rsidRPr="00422CE8">
        <w:rPr>
          <w:sz w:val="24"/>
          <w:szCs w:val="24"/>
        </w:rPr>
        <w:t>ndersøkelser viser at nesten halvparten av mennesker med funksjonsnedsettelse</w:t>
      </w:r>
      <w:r w:rsidR="00476C92">
        <w:rPr>
          <w:sz w:val="24"/>
          <w:szCs w:val="24"/>
        </w:rPr>
        <w:t>r</w:t>
      </w:r>
      <w:r w:rsidR="00EE0B4F" w:rsidRPr="00422CE8">
        <w:rPr>
          <w:sz w:val="24"/>
          <w:szCs w:val="24"/>
        </w:rPr>
        <w:t xml:space="preserve"> opplever at </w:t>
      </w:r>
      <w:r w:rsidR="00476C92">
        <w:rPr>
          <w:sz w:val="24"/>
          <w:szCs w:val="24"/>
        </w:rPr>
        <w:t xml:space="preserve">offentlig </w:t>
      </w:r>
      <w:r w:rsidR="00EE0B4F" w:rsidRPr="00422CE8">
        <w:rPr>
          <w:sz w:val="24"/>
          <w:szCs w:val="24"/>
        </w:rPr>
        <w:t xml:space="preserve">transport er en utfordring i deres hverdag. </w:t>
      </w:r>
      <w:r w:rsidR="00476C92">
        <w:rPr>
          <w:sz w:val="24"/>
          <w:szCs w:val="24"/>
        </w:rPr>
        <w:t xml:space="preserve">Et kollektivtransportsystem som er universelt utformet </w:t>
      </w:r>
      <w:r w:rsidR="00EE0B4F" w:rsidRPr="00422CE8">
        <w:rPr>
          <w:sz w:val="24"/>
          <w:szCs w:val="24"/>
        </w:rPr>
        <w:t xml:space="preserve">er </w:t>
      </w:r>
      <w:r w:rsidR="00476C92">
        <w:rPr>
          <w:sz w:val="24"/>
          <w:szCs w:val="24"/>
        </w:rPr>
        <w:t xml:space="preserve">essensielt </w:t>
      </w:r>
      <w:r w:rsidR="00EE0B4F" w:rsidRPr="00422CE8">
        <w:rPr>
          <w:sz w:val="24"/>
          <w:szCs w:val="24"/>
        </w:rPr>
        <w:t xml:space="preserve">for likestilling av mennesker med funksjonsnedsettelse, for at de skal kunne reise og bevege seg fritt i samfunnet. </w:t>
      </w:r>
      <w:r w:rsidR="00476C92">
        <w:rPr>
          <w:sz w:val="24"/>
          <w:szCs w:val="24"/>
        </w:rPr>
        <w:t>Det er også bra for andre grupper som eldre, småbarnsforeldre med barnevogn, reisende med trillekoffert – og generelt for et punktlig, effektivt og sømløst transportsystem. For eksempel går av- og påstigning mye raskere med universell utforming.</w:t>
      </w:r>
      <w:r w:rsidR="00B63550">
        <w:rPr>
          <w:sz w:val="24"/>
          <w:szCs w:val="24"/>
        </w:rPr>
        <w:t xml:space="preserve"> Derfor er det </w:t>
      </w:r>
      <w:r w:rsidR="003579AC">
        <w:rPr>
          <w:sz w:val="24"/>
          <w:szCs w:val="24"/>
        </w:rPr>
        <w:t>gledelig</w:t>
      </w:r>
      <w:r w:rsidR="00B63550">
        <w:rPr>
          <w:sz w:val="24"/>
          <w:szCs w:val="24"/>
        </w:rPr>
        <w:t xml:space="preserve"> at </w:t>
      </w:r>
      <w:r w:rsidR="00E94538">
        <w:rPr>
          <w:sz w:val="24"/>
          <w:szCs w:val="24"/>
        </w:rPr>
        <w:t>busser med elektroniske ramper er på vei inn</w:t>
      </w:r>
      <w:r w:rsidR="0075523C">
        <w:rPr>
          <w:sz w:val="24"/>
          <w:szCs w:val="24"/>
        </w:rPr>
        <w:t>. Imidlertid er vi bekymret for at arbeidet med å øke antallet tilgjengelige togstasjoner har stått på stedet hvil i ma</w:t>
      </w:r>
      <w:r w:rsidR="00D17154">
        <w:rPr>
          <w:sz w:val="24"/>
          <w:szCs w:val="24"/>
        </w:rPr>
        <w:t>n</w:t>
      </w:r>
      <w:r w:rsidR="0075523C">
        <w:rPr>
          <w:sz w:val="24"/>
          <w:szCs w:val="24"/>
        </w:rPr>
        <w:t>ge år.</w:t>
      </w:r>
      <w:r w:rsidR="00FF6DF2">
        <w:rPr>
          <w:sz w:val="24"/>
          <w:szCs w:val="24"/>
        </w:rPr>
        <w:t xml:space="preserve"> Vi tror</w:t>
      </w:r>
      <w:r w:rsidR="00AE42A3">
        <w:rPr>
          <w:sz w:val="24"/>
          <w:szCs w:val="24"/>
        </w:rPr>
        <w:t xml:space="preserve"> mye kan bli bedre med å ta i bruk enkle løsninger</w:t>
      </w:r>
      <w:r w:rsidR="003579AC">
        <w:rPr>
          <w:sz w:val="24"/>
          <w:szCs w:val="24"/>
        </w:rPr>
        <w:t xml:space="preserve"> i påvente av at alle stasjoner skal bli universelt utformet</w:t>
      </w:r>
      <w:r w:rsidR="004E493E">
        <w:rPr>
          <w:sz w:val="24"/>
          <w:szCs w:val="24"/>
        </w:rPr>
        <w:t xml:space="preserve"> på lengre sikt</w:t>
      </w:r>
      <w:r w:rsidR="00AE42A3">
        <w:rPr>
          <w:sz w:val="24"/>
          <w:szCs w:val="24"/>
        </w:rPr>
        <w:t>.</w:t>
      </w:r>
    </w:p>
    <w:p w14:paraId="710E3AEF" w14:textId="3082B0C0" w:rsidR="003E2BD4" w:rsidRDefault="001765E4" w:rsidP="003E2BD4">
      <w:pPr>
        <w:spacing w:after="120" w:line="276" w:lineRule="auto"/>
        <w:rPr>
          <w:rFonts w:cs="Arial"/>
          <w:sz w:val="24"/>
          <w:szCs w:val="24"/>
        </w:rPr>
      </w:pPr>
      <w:r>
        <w:rPr>
          <w:sz w:val="24"/>
          <w:szCs w:val="24"/>
        </w:rPr>
        <w:t>Dessverre</w:t>
      </w:r>
      <w:r w:rsidR="003E2BD4">
        <w:rPr>
          <w:sz w:val="24"/>
          <w:szCs w:val="24"/>
        </w:rPr>
        <w:t xml:space="preserve"> er det er mange utfordringer i kollektivtransporten som ikke er </w:t>
      </w:r>
      <w:r w:rsidR="00476C92">
        <w:rPr>
          <w:sz w:val="24"/>
          <w:szCs w:val="24"/>
        </w:rPr>
        <w:t>løst</w:t>
      </w:r>
      <w:r w:rsidR="003E2BD4">
        <w:rPr>
          <w:sz w:val="24"/>
          <w:szCs w:val="24"/>
        </w:rPr>
        <w:t xml:space="preserve">, </w:t>
      </w:r>
      <w:r w:rsidR="00476C92">
        <w:rPr>
          <w:sz w:val="24"/>
          <w:szCs w:val="24"/>
        </w:rPr>
        <w:t>både for un</w:t>
      </w:r>
      <w:r w:rsidR="003E2BD4" w:rsidRPr="00422CE8">
        <w:rPr>
          <w:sz w:val="24"/>
          <w:szCs w:val="24"/>
        </w:rPr>
        <w:t>iversell utforming av infrastruktur</w:t>
      </w:r>
      <w:r w:rsidR="00476C92">
        <w:rPr>
          <w:sz w:val="24"/>
          <w:szCs w:val="24"/>
        </w:rPr>
        <w:t xml:space="preserve">, </w:t>
      </w:r>
      <w:r w:rsidR="003E2BD4" w:rsidRPr="00422CE8">
        <w:rPr>
          <w:sz w:val="24"/>
          <w:szCs w:val="24"/>
        </w:rPr>
        <w:t xml:space="preserve">materiell og likeverdige ombordstigningsløsninger. </w:t>
      </w:r>
      <w:r w:rsidR="00476C92">
        <w:rPr>
          <w:sz w:val="24"/>
          <w:szCs w:val="24"/>
        </w:rPr>
        <w:t>For a</w:t>
      </w:r>
      <w:r w:rsidR="003E2BD4" w:rsidRPr="00422CE8">
        <w:rPr>
          <w:sz w:val="24"/>
          <w:szCs w:val="24"/>
        </w:rPr>
        <w:t xml:space="preserve">utomater og reiseinformasjon </w:t>
      </w:r>
      <w:r w:rsidR="00476C92">
        <w:rPr>
          <w:sz w:val="24"/>
          <w:szCs w:val="24"/>
        </w:rPr>
        <w:t xml:space="preserve">mangler også </w:t>
      </w:r>
      <w:r w:rsidR="003E2BD4" w:rsidRPr="00422CE8">
        <w:rPr>
          <w:sz w:val="24"/>
          <w:szCs w:val="24"/>
        </w:rPr>
        <w:t>talegjenkjenningsteknologi</w:t>
      </w:r>
      <w:r w:rsidR="00476C92">
        <w:rPr>
          <w:sz w:val="24"/>
          <w:szCs w:val="24"/>
        </w:rPr>
        <w:t>.</w:t>
      </w:r>
      <w:r w:rsidR="0056361A">
        <w:rPr>
          <w:sz w:val="24"/>
          <w:szCs w:val="24"/>
        </w:rPr>
        <w:t xml:space="preserve"> </w:t>
      </w:r>
    </w:p>
    <w:p w14:paraId="55775F77" w14:textId="35FD740E" w:rsidR="00154E63" w:rsidRDefault="00154E63" w:rsidP="003E2BD4">
      <w:pPr>
        <w:spacing w:after="12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Disse problemstillingene er grundig belyst </w:t>
      </w:r>
      <w:r w:rsidR="00453E60">
        <w:rPr>
          <w:rFonts w:cs="Arial"/>
          <w:sz w:val="24"/>
          <w:szCs w:val="24"/>
        </w:rPr>
        <w:t>i</w:t>
      </w:r>
      <w:r w:rsidR="000B5E05">
        <w:rPr>
          <w:rFonts w:cs="Arial"/>
          <w:sz w:val="24"/>
          <w:szCs w:val="24"/>
        </w:rPr>
        <w:t xml:space="preserve"> en</w:t>
      </w:r>
      <w:r w:rsidR="00453E60">
        <w:rPr>
          <w:rFonts w:cs="Arial"/>
          <w:sz w:val="24"/>
          <w:szCs w:val="24"/>
        </w:rPr>
        <w:t xml:space="preserve"> rapport fra Transportøkonomisk institutt, som </w:t>
      </w:r>
      <w:r w:rsidR="00A62EB9">
        <w:rPr>
          <w:rFonts w:cs="Arial"/>
          <w:sz w:val="24"/>
          <w:szCs w:val="24"/>
        </w:rPr>
        <w:t>etter</w:t>
      </w:r>
      <w:r w:rsidR="00286F26">
        <w:rPr>
          <w:rFonts w:cs="Arial"/>
          <w:sz w:val="24"/>
          <w:szCs w:val="24"/>
        </w:rPr>
        <w:t xml:space="preserve"> oppdrag fra </w:t>
      </w:r>
      <w:r w:rsidRPr="00154E63">
        <w:rPr>
          <w:rFonts w:cs="Arial"/>
          <w:sz w:val="24"/>
          <w:szCs w:val="24"/>
        </w:rPr>
        <w:t xml:space="preserve">Samferdselsdepartementet </w:t>
      </w:r>
      <w:r w:rsidR="00A62EB9">
        <w:rPr>
          <w:rFonts w:cs="Arial"/>
          <w:sz w:val="24"/>
          <w:szCs w:val="24"/>
        </w:rPr>
        <w:t xml:space="preserve">har </w:t>
      </w:r>
      <w:r w:rsidRPr="00154E63">
        <w:rPr>
          <w:rFonts w:cs="Arial"/>
          <w:sz w:val="24"/>
          <w:szCs w:val="24"/>
        </w:rPr>
        <w:t>utrede</w:t>
      </w:r>
      <w:r w:rsidR="00A62EB9">
        <w:rPr>
          <w:rFonts w:cs="Arial"/>
          <w:sz w:val="24"/>
          <w:szCs w:val="24"/>
        </w:rPr>
        <w:t>t</w:t>
      </w:r>
      <w:r w:rsidRPr="00154E63">
        <w:rPr>
          <w:rFonts w:cs="Arial"/>
          <w:sz w:val="24"/>
          <w:szCs w:val="24"/>
        </w:rPr>
        <w:t xml:space="preserve"> kunnskapsgrunnlaget for og arbeidet med universell utforming av transportsystemet. </w:t>
      </w:r>
      <w:r w:rsidR="00997893">
        <w:rPr>
          <w:rFonts w:cs="Arial"/>
          <w:sz w:val="24"/>
          <w:szCs w:val="24"/>
        </w:rPr>
        <w:t xml:space="preserve">Videre </w:t>
      </w:r>
      <w:r w:rsidR="00B63369">
        <w:rPr>
          <w:rFonts w:cs="Arial"/>
          <w:sz w:val="24"/>
          <w:szCs w:val="24"/>
        </w:rPr>
        <w:t xml:space="preserve">har </w:t>
      </w:r>
      <w:r w:rsidR="00373703">
        <w:rPr>
          <w:rFonts w:cs="Arial"/>
          <w:sz w:val="24"/>
          <w:szCs w:val="24"/>
        </w:rPr>
        <w:t xml:space="preserve">departementet </w:t>
      </w:r>
      <w:r w:rsidR="00B63369">
        <w:rPr>
          <w:rFonts w:cs="Arial"/>
          <w:sz w:val="24"/>
          <w:szCs w:val="24"/>
        </w:rPr>
        <w:t xml:space="preserve">i sitt oppdragsbrev i forbindelse med arbeidet med ny NTP </w:t>
      </w:r>
      <w:r w:rsidR="002D6B58">
        <w:rPr>
          <w:rFonts w:cs="Arial"/>
          <w:sz w:val="24"/>
          <w:szCs w:val="24"/>
        </w:rPr>
        <w:t xml:space="preserve">bedt de ulike etatene </w:t>
      </w:r>
      <w:r w:rsidR="003F34EA">
        <w:rPr>
          <w:rFonts w:cs="Arial"/>
          <w:sz w:val="24"/>
          <w:szCs w:val="24"/>
        </w:rPr>
        <w:t xml:space="preserve">rapportere på arbeidet med universell utforming. </w:t>
      </w:r>
    </w:p>
    <w:p w14:paraId="506DAFB3" w14:textId="3994EAD3" w:rsidR="00A83666" w:rsidRPr="00422CE8" w:rsidRDefault="0048253B" w:rsidP="00A8366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A</w:t>
      </w:r>
      <w:r w:rsidR="00A83666" w:rsidRPr="00422CE8">
        <w:rPr>
          <w:sz w:val="24"/>
          <w:szCs w:val="24"/>
        </w:rPr>
        <w:t>rtikkel 9 i FN-konvensjonen for mennesker med nedsatt funksjonsevne (CRPD) s</w:t>
      </w:r>
      <w:r>
        <w:rPr>
          <w:sz w:val="24"/>
          <w:szCs w:val="24"/>
        </w:rPr>
        <w:t>ier at</w:t>
      </w:r>
      <w:r w:rsidR="00A83666" w:rsidRPr="00422CE8">
        <w:rPr>
          <w:sz w:val="24"/>
          <w:szCs w:val="24"/>
        </w:rPr>
        <w:t xml:space="preserve">: </w:t>
      </w:r>
    </w:p>
    <w:p w14:paraId="1AFA4C62" w14:textId="70ECD8CC" w:rsidR="00A83666" w:rsidRDefault="00A83666" w:rsidP="00A83666">
      <w:pPr>
        <w:rPr>
          <w:rStyle w:val="PunktlisteFFOTegn"/>
          <w:rFonts w:asciiTheme="minorHAnsi" w:hAnsiTheme="minorHAnsi"/>
          <w:sz w:val="24"/>
          <w:szCs w:val="24"/>
        </w:rPr>
      </w:pPr>
      <w:r w:rsidRPr="00422CE8">
        <w:rPr>
          <w:rStyle w:val="PunktlisteFFOTegn"/>
          <w:rFonts w:asciiTheme="minorHAnsi" w:hAnsiTheme="minorHAnsi"/>
          <w:sz w:val="24"/>
          <w:szCs w:val="24"/>
        </w:rPr>
        <w:t>«For at mennesker med nedsatt funksjonsevne skal få et selvstendig liv og kunne delta fullt ut på alle livets områder, skal partene treffe hen</w:t>
      </w:r>
      <w:r w:rsidRPr="00422CE8">
        <w:rPr>
          <w:rStyle w:val="PunktlisteFFOTegn"/>
          <w:rFonts w:asciiTheme="minorHAnsi" w:hAnsiTheme="minorHAnsi"/>
          <w:sz w:val="24"/>
          <w:szCs w:val="24"/>
        </w:rPr>
        <w:softHyphen/>
        <w:t>siktsmessige tiltak for å sikre at mennesker med nedsatt funksjonsevne på lik linje med andre får tilgang til det fysiske miljøet, til transport….»</w:t>
      </w:r>
    </w:p>
    <w:p w14:paraId="66AA233E" w14:textId="16ADA9A4" w:rsidR="004958E6" w:rsidRPr="007C2687" w:rsidRDefault="00C14069" w:rsidP="00EA1BF1">
      <w:pPr>
        <w:spacing w:line="253" w:lineRule="atLeast"/>
        <w:rPr>
          <w:rFonts w:cs="Arial"/>
          <w:i/>
          <w:iCs/>
          <w:sz w:val="24"/>
          <w:szCs w:val="24"/>
        </w:rPr>
      </w:pPr>
      <w:r w:rsidRPr="00513DBE">
        <w:rPr>
          <w:rFonts w:eastAsia="Times New Roman" w:cs="Arial"/>
          <w:bCs/>
          <w:color w:val="000000"/>
          <w:sz w:val="24"/>
          <w:szCs w:val="24"/>
          <w:lang w:eastAsia="nb-NO"/>
        </w:rPr>
        <w:t xml:space="preserve">Vi viser </w:t>
      </w:r>
      <w:r w:rsidR="00476C92">
        <w:rPr>
          <w:rFonts w:eastAsia="Times New Roman" w:cs="Arial"/>
          <w:bCs/>
          <w:color w:val="000000"/>
          <w:sz w:val="24"/>
          <w:szCs w:val="24"/>
          <w:lang w:eastAsia="nb-NO"/>
        </w:rPr>
        <w:t xml:space="preserve">også </w:t>
      </w:r>
      <w:r w:rsidRPr="00513DBE">
        <w:rPr>
          <w:rFonts w:eastAsia="Times New Roman" w:cs="Arial"/>
          <w:bCs/>
          <w:color w:val="000000"/>
          <w:sz w:val="24"/>
          <w:szCs w:val="24"/>
          <w:lang w:eastAsia="nb-NO"/>
        </w:rPr>
        <w:t xml:space="preserve">til </w:t>
      </w:r>
      <w:r w:rsidR="000E2E6A">
        <w:rPr>
          <w:rFonts w:eastAsia="Times New Roman" w:cs="Arial"/>
          <w:bCs/>
          <w:color w:val="000000"/>
          <w:sz w:val="24"/>
          <w:szCs w:val="24"/>
          <w:lang w:eastAsia="nb-NO"/>
        </w:rPr>
        <w:t xml:space="preserve">at flere av </w:t>
      </w:r>
      <w:r w:rsidR="004958E6">
        <w:rPr>
          <w:rFonts w:eastAsia="Times New Roman" w:cs="Arial"/>
          <w:bCs/>
          <w:color w:val="000000"/>
          <w:sz w:val="24"/>
          <w:szCs w:val="24"/>
          <w:lang w:eastAsia="nb-NO"/>
        </w:rPr>
        <w:t>b</w:t>
      </w:r>
      <w:r w:rsidR="00997BA7" w:rsidRPr="004958E6">
        <w:rPr>
          <w:rFonts w:eastAsia="Times New Roman" w:cs="Arial"/>
          <w:bCs/>
          <w:color w:val="000000"/>
          <w:sz w:val="24"/>
          <w:szCs w:val="24"/>
          <w:lang w:eastAsia="nb-NO"/>
        </w:rPr>
        <w:t>ærekraftsmål</w:t>
      </w:r>
      <w:r w:rsidR="004958E6">
        <w:rPr>
          <w:rFonts w:eastAsia="Times New Roman" w:cs="Arial"/>
          <w:bCs/>
          <w:color w:val="000000"/>
          <w:sz w:val="24"/>
          <w:szCs w:val="24"/>
          <w:lang w:eastAsia="nb-NO"/>
        </w:rPr>
        <w:t>ene</w:t>
      </w:r>
      <w:r w:rsidR="0015088C" w:rsidRPr="00424E73">
        <w:rPr>
          <w:rFonts w:cs="Arial"/>
          <w:sz w:val="24"/>
          <w:szCs w:val="24"/>
        </w:rPr>
        <w:t xml:space="preserve"> omhandler </w:t>
      </w:r>
      <w:r w:rsidR="000E2E6A">
        <w:rPr>
          <w:rFonts w:cs="Arial"/>
          <w:sz w:val="24"/>
          <w:szCs w:val="24"/>
        </w:rPr>
        <w:t xml:space="preserve">mennesker med funksjonsnedsettelse, i denne sammenheng </w:t>
      </w:r>
      <w:r w:rsidR="004958E6">
        <w:rPr>
          <w:rFonts w:eastAsia="Times New Roman" w:cs="Arial"/>
          <w:bCs/>
          <w:color w:val="000000"/>
          <w:sz w:val="24"/>
          <w:szCs w:val="24"/>
          <w:lang w:eastAsia="nb-NO"/>
        </w:rPr>
        <w:t xml:space="preserve">spesielt </w:t>
      </w:r>
      <w:r w:rsidR="00997BA7" w:rsidRPr="004958E6">
        <w:rPr>
          <w:rFonts w:eastAsia="Times New Roman" w:cs="Arial"/>
          <w:bCs/>
          <w:color w:val="000000"/>
          <w:sz w:val="24"/>
          <w:szCs w:val="24"/>
          <w:lang w:eastAsia="nb-NO"/>
        </w:rPr>
        <w:t>9</w:t>
      </w:r>
      <w:r w:rsidR="00513DBE" w:rsidRPr="004958E6">
        <w:rPr>
          <w:rFonts w:eastAsia="Times New Roman" w:cs="Arial"/>
          <w:bCs/>
          <w:color w:val="000000"/>
          <w:sz w:val="24"/>
          <w:szCs w:val="24"/>
          <w:lang w:eastAsia="nb-NO"/>
        </w:rPr>
        <w:t xml:space="preserve"> og </w:t>
      </w:r>
      <w:r w:rsidR="00997BA7" w:rsidRPr="004958E6">
        <w:rPr>
          <w:rFonts w:eastAsia="Times New Roman" w:cs="Arial"/>
          <w:bCs/>
          <w:color w:val="000000"/>
          <w:sz w:val="24"/>
          <w:szCs w:val="24"/>
          <w:lang w:eastAsia="nb-NO"/>
        </w:rPr>
        <w:t>11</w:t>
      </w:r>
      <w:r w:rsidR="004958E6">
        <w:rPr>
          <w:rFonts w:eastAsia="Times New Roman" w:cs="Arial"/>
          <w:bCs/>
          <w:color w:val="000000"/>
          <w:sz w:val="24"/>
          <w:szCs w:val="24"/>
          <w:lang w:eastAsia="nb-NO"/>
        </w:rPr>
        <w:t>,</w:t>
      </w:r>
      <w:r w:rsidR="00513DBE" w:rsidRPr="004958E6">
        <w:rPr>
          <w:rFonts w:eastAsia="Times New Roman" w:cs="Arial"/>
          <w:bCs/>
          <w:color w:val="000000"/>
          <w:sz w:val="24"/>
          <w:szCs w:val="24"/>
          <w:lang w:eastAsia="nb-NO"/>
        </w:rPr>
        <w:t xml:space="preserve"> </w:t>
      </w:r>
      <w:r w:rsidR="00513DBE" w:rsidRPr="00513DBE">
        <w:rPr>
          <w:rFonts w:eastAsia="Times New Roman" w:cs="Arial"/>
          <w:bCs/>
          <w:color w:val="000000"/>
          <w:sz w:val="24"/>
          <w:szCs w:val="24"/>
          <w:lang w:eastAsia="nb-NO"/>
        </w:rPr>
        <w:t>som omhandler</w:t>
      </w:r>
      <w:r w:rsidR="00997BA7" w:rsidRPr="00513DBE">
        <w:rPr>
          <w:rFonts w:eastAsia="Times New Roman" w:cs="Arial"/>
          <w:bCs/>
          <w:color w:val="000000"/>
          <w:sz w:val="24"/>
          <w:szCs w:val="24"/>
          <w:lang w:eastAsia="nb-NO"/>
        </w:rPr>
        <w:t xml:space="preserve"> industri, innovasjon og infrastruktur og bærekraftige byer og lokalsamfunn.</w:t>
      </w:r>
      <w:r w:rsidR="009069D7" w:rsidRPr="00424E73">
        <w:rPr>
          <w:rFonts w:cs="Arial"/>
          <w:sz w:val="24"/>
          <w:szCs w:val="24"/>
        </w:rPr>
        <w:t xml:space="preserve"> </w:t>
      </w:r>
      <w:r w:rsidR="00164527">
        <w:rPr>
          <w:rFonts w:cs="Arial"/>
          <w:sz w:val="24"/>
          <w:szCs w:val="24"/>
        </w:rPr>
        <w:t>M</w:t>
      </w:r>
      <w:r w:rsidR="00424E73" w:rsidRPr="00424E73">
        <w:rPr>
          <w:rFonts w:cs="Arial"/>
          <w:sz w:val="24"/>
          <w:szCs w:val="24"/>
        </w:rPr>
        <w:t>edlemsland</w:t>
      </w:r>
      <w:r w:rsidR="00164527">
        <w:rPr>
          <w:rFonts w:cs="Arial"/>
          <w:sz w:val="24"/>
          <w:szCs w:val="24"/>
        </w:rPr>
        <w:t>ene</w:t>
      </w:r>
      <w:r w:rsidR="00424E73" w:rsidRPr="00424E73">
        <w:rPr>
          <w:rFonts w:cs="Arial"/>
          <w:sz w:val="24"/>
          <w:szCs w:val="24"/>
        </w:rPr>
        <w:t xml:space="preserve"> har vært tydelig</w:t>
      </w:r>
      <w:r w:rsidR="006D3E37">
        <w:rPr>
          <w:rFonts w:cs="Arial"/>
          <w:sz w:val="24"/>
          <w:szCs w:val="24"/>
        </w:rPr>
        <w:t>e</w:t>
      </w:r>
      <w:r w:rsidR="00424E73" w:rsidRPr="00424E73">
        <w:rPr>
          <w:rFonts w:cs="Arial"/>
          <w:sz w:val="24"/>
          <w:szCs w:val="24"/>
        </w:rPr>
        <w:t xml:space="preserve"> på at funksjonshemmede og andre utsatte grupper skal løftes først</w:t>
      </w:r>
      <w:r w:rsidR="009069D7">
        <w:rPr>
          <w:rFonts w:cs="Arial"/>
          <w:sz w:val="24"/>
          <w:szCs w:val="24"/>
        </w:rPr>
        <w:t>.</w:t>
      </w:r>
      <w:r w:rsidR="004958E6">
        <w:rPr>
          <w:rFonts w:cs="Arial"/>
          <w:sz w:val="24"/>
          <w:szCs w:val="24"/>
        </w:rPr>
        <w:t xml:space="preserve"> </w:t>
      </w:r>
      <w:r w:rsidR="002B617A">
        <w:rPr>
          <w:rFonts w:cs="Arial"/>
          <w:sz w:val="24"/>
          <w:szCs w:val="24"/>
        </w:rPr>
        <w:t xml:space="preserve">Vi er derfor bekymret når det i proposisjonen står: </w:t>
      </w:r>
      <w:r w:rsidR="002B617A" w:rsidRPr="007C2687">
        <w:rPr>
          <w:rFonts w:cs="Arial"/>
          <w:i/>
          <w:iCs/>
          <w:sz w:val="24"/>
          <w:szCs w:val="24"/>
        </w:rPr>
        <w:t>«</w:t>
      </w:r>
      <w:r w:rsidR="007C2687" w:rsidRPr="007C2687">
        <w:rPr>
          <w:rFonts w:cs="Arial"/>
          <w:i/>
          <w:iCs/>
          <w:sz w:val="24"/>
          <w:szCs w:val="24"/>
        </w:rPr>
        <w:t>D</w:t>
      </w:r>
      <w:r w:rsidR="00653C87" w:rsidRPr="007C2687">
        <w:rPr>
          <w:rFonts w:cs="Arial"/>
          <w:i/>
          <w:iCs/>
          <w:sz w:val="24"/>
          <w:szCs w:val="24"/>
        </w:rPr>
        <w:t>et er usikkert om målet om allmenn tilgang til de deler av samfunnet som er eksplisitt nevnt under bærekraftmål 11 kan nås innen 2030</w:t>
      </w:r>
      <w:r w:rsidR="007C2687" w:rsidRPr="007C2687">
        <w:rPr>
          <w:rFonts w:cs="Arial"/>
          <w:i/>
          <w:iCs/>
          <w:sz w:val="24"/>
          <w:szCs w:val="24"/>
        </w:rPr>
        <w:t>»</w:t>
      </w:r>
      <w:r w:rsidR="00653C87" w:rsidRPr="007C2687">
        <w:rPr>
          <w:rFonts w:cs="Arial"/>
          <w:i/>
          <w:iCs/>
          <w:sz w:val="24"/>
          <w:szCs w:val="24"/>
        </w:rPr>
        <w:t>.</w:t>
      </w:r>
    </w:p>
    <w:p w14:paraId="1F89C2E8" w14:textId="33101074" w:rsidR="00A83666" w:rsidRDefault="00A83666" w:rsidP="00A83666">
      <w:pPr>
        <w:widowControl w:val="0"/>
        <w:tabs>
          <w:tab w:val="left" w:pos="1010"/>
          <w:tab w:val="left" w:pos="8417"/>
        </w:tabs>
        <w:autoSpaceDE w:val="0"/>
        <w:rPr>
          <w:i/>
          <w:sz w:val="24"/>
          <w:szCs w:val="24"/>
        </w:rPr>
      </w:pPr>
      <w:r w:rsidRPr="00422CE8">
        <w:rPr>
          <w:i/>
          <w:sz w:val="24"/>
          <w:szCs w:val="24"/>
        </w:rPr>
        <w:t xml:space="preserve">FFO ber </w:t>
      </w:r>
      <w:r w:rsidR="00BD1FFF">
        <w:rPr>
          <w:i/>
          <w:sz w:val="24"/>
          <w:szCs w:val="24"/>
        </w:rPr>
        <w:t xml:space="preserve">om at </w:t>
      </w:r>
      <w:r w:rsidR="00D9775A">
        <w:rPr>
          <w:i/>
          <w:sz w:val="24"/>
          <w:szCs w:val="24"/>
        </w:rPr>
        <w:t xml:space="preserve">komiteen </w:t>
      </w:r>
      <w:r w:rsidR="00BD1FFF">
        <w:rPr>
          <w:i/>
          <w:sz w:val="24"/>
          <w:szCs w:val="24"/>
        </w:rPr>
        <w:t>i sin innstilling s</w:t>
      </w:r>
      <w:r w:rsidRPr="00422CE8">
        <w:rPr>
          <w:i/>
          <w:sz w:val="24"/>
          <w:szCs w:val="24"/>
        </w:rPr>
        <w:t>ette</w:t>
      </w:r>
      <w:r w:rsidR="00BD1FFF">
        <w:rPr>
          <w:i/>
          <w:sz w:val="24"/>
          <w:szCs w:val="24"/>
        </w:rPr>
        <w:t>r</w:t>
      </w:r>
      <w:r w:rsidRPr="00422CE8">
        <w:rPr>
          <w:i/>
          <w:sz w:val="24"/>
          <w:szCs w:val="24"/>
        </w:rPr>
        <w:t xml:space="preserve"> 2035 som endelig frist for universell utforming av kollektivtransporten</w:t>
      </w:r>
      <w:r w:rsidR="00AB3ADF">
        <w:rPr>
          <w:i/>
          <w:sz w:val="24"/>
          <w:szCs w:val="24"/>
        </w:rPr>
        <w:t>,</w:t>
      </w:r>
      <w:r w:rsidRPr="00422CE8">
        <w:rPr>
          <w:i/>
          <w:sz w:val="24"/>
          <w:szCs w:val="24"/>
        </w:rPr>
        <w:t xml:space="preserve"> og 2025 som frist for tilgjengelig kollektivtransport</w:t>
      </w:r>
      <w:r w:rsidR="0056740A">
        <w:rPr>
          <w:i/>
          <w:sz w:val="24"/>
          <w:szCs w:val="24"/>
        </w:rPr>
        <w:t>, og etterspør t</w:t>
      </w:r>
      <w:r w:rsidR="00244D89">
        <w:rPr>
          <w:i/>
          <w:sz w:val="24"/>
          <w:szCs w:val="24"/>
        </w:rPr>
        <w:t>iltak</w:t>
      </w:r>
      <w:r w:rsidR="000654D2">
        <w:rPr>
          <w:i/>
          <w:sz w:val="24"/>
          <w:szCs w:val="24"/>
        </w:rPr>
        <w:t xml:space="preserve"> </w:t>
      </w:r>
      <w:r w:rsidR="004958E6">
        <w:rPr>
          <w:i/>
          <w:sz w:val="24"/>
          <w:szCs w:val="24"/>
        </w:rPr>
        <w:t xml:space="preserve">og bevilgninger </w:t>
      </w:r>
      <w:r w:rsidR="0056740A">
        <w:rPr>
          <w:i/>
          <w:sz w:val="24"/>
          <w:szCs w:val="24"/>
        </w:rPr>
        <w:t>for å u</w:t>
      </w:r>
      <w:r w:rsidR="00AB3ADF">
        <w:rPr>
          <w:i/>
          <w:sz w:val="24"/>
          <w:szCs w:val="24"/>
        </w:rPr>
        <w:t xml:space="preserve">nderstøtte dette. </w:t>
      </w:r>
    </w:p>
    <w:p w14:paraId="157F44F8" w14:textId="77777777" w:rsidR="00B33F99" w:rsidRDefault="00B33F99" w:rsidP="00A83666">
      <w:pPr>
        <w:widowControl w:val="0"/>
        <w:tabs>
          <w:tab w:val="left" w:pos="1010"/>
          <w:tab w:val="left" w:pos="8417"/>
        </w:tabs>
        <w:autoSpaceDE w:val="0"/>
        <w:rPr>
          <w:i/>
          <w:sz w:val="24"/>
          <w:szCs w:val="24"/>
        </w:rPr>
      </w:pPr>
    </w:p>
    <w:p w14:paraId="28BE0935" w14:textId="77777777" w:rsidR="004958E6" w:rsidRPr="009069D7" w:rsidRDefault="004958E6" w:rsidP="00A83666">
      <w:pPr>
        <w:widowControl w:val="0"/>
        <w:tabs>
          <w:tab w:val="left" w:pos="1010"/>
          <w:tab w:val="left" w:pos="8417"/>
        </w:tabs>
        <w:autoSpaceDE w:val="0"/>
        <w:rPr>
          <w:i/>
          <w:sz w:val="10"/>
          <w:szCs w:val="10"/>
        </w:rPr>
      </w:pPr>
    </w:p>
    <w:p w14:paraId="3E2D5CE4" w14:textId="21D94DEB" w:rsidR="009C5597" w:rsidRPr="008E341C" w:rsidRDefault="00CF4F16" w:rsidP="004958E6">
      <w:pPr>
        <w:pStyle w:val="Overskrifttilrdning"/>
        <w:shd w:val="clear" w:color="auto" w:fill="002060"/>
        <w:spacing w:after="120"/>
        <w:rPr>
          <w:color w:val="auto"/>
          <w:sz w:val="24"/>
          <w:szCs w:val="24"/>
        </w:rPr>
      </w:pPr>
      <w:r w:rsidRPr="008E341C">
        <w:rPr>
          <w:color w:val="auto"/>
          <w:sz w:val="24"/>
          <w:szCs w:val="24"/>
        </w:rPr>
        <w:lastRenderedPageBreak/>
        <w:t>Kapittel 1330 Post 60 Særskilt tilskudd til kollektivtiltak</w:t>
      </w:r>
      <w:r w:rsidR="0056740A">
        <w:rPr>
          <w:color w:val="auto"/>
          <w:sz w:val="24"/>
          <w:szCs w:val="24"/>
        </w:rPr>
        <w:t>, n</w:t>
      </w:r>
      <w:r w:rsidR="009C5597">
        <w:rPr>
          <w:color w:val="auto"/>
          <w:sz w:val="24"/>
          <w:szCs w:val="24"/>
        </w:rPr>
        <w:t xml:space="preserve">asjonal </w:t>
      </w:r>
      <w:r w:rsidR="009C5597" w:rsidRPr="009C5597">
        <w:rPr>
          <w:color w:val="auto"/>
          <w:sz w:val="24"/>
          <w:szCs w:val="24"/>
        </w:rPr>
        <w:t>TT-ordning</w:t>
      </w:r>
    </w:p>
    <w:bookmarkEnd w:id="0"/>
    <w:bookmarkEnd w:id="1"/>
    <w:bookmarkEnd w:id="2"/>
    <w:bookmarkEnd w:id="3"/>
    <w:p w14:paraId="4E1F3941" w14:textId="0F04D1ED" w:rsidR="0069716E" w:rsidRPr="00B912DB" w:rsidRDefault="0069716E" w:rsidP="0069716E">
      <w:pPr>
        <w:rPr>
          <w:sz w:val="24"/>
          <w:szCs w:val="24"/>
        </w:rPr>
      </w:pPr>
      <w:r w:rsidRPr="00B912DB">
        <w:rPr>
          <w:sz w:val="24"/>
          <w:szCs w:val="24"/>
        </w:rPr>
        <w:t>Selv om universell utforming av transportsektoren realiseres</w:t>
      </w:r>
      <w:r w:rsidR="00C475DF" w:rsidRPr="00B912DB">
        <w:rPr>
          <w:sz w:val="24"/>
          <w:szCs w:val="24"/>
        </w:rPr>
        <w:t>,</w:t>
      </w:r>
      <w:r w:rsidRPr="00B912DB">
        <w:rPr>
          <w:sz w:val="24"/>
          <w:szCs w:val="24"/>
        </w:rPr>
        <w:t xml:space="preserve"> vil det være </w:t>
      </w:r>
      <w:r w:rsidR="009C5597">
        <w:rPr>
          <w:sz w:val="24"/>
          <w:szCs w:val="24"/>
        </w:rPr>
        <w:t xml:space="preserve">en mindre gruppe funksjonshemmede </w:t>
      </w:r>
      <w:r w:rsidR="009069D7">
        <w:rPr>
          <w:sz w:val="24"/>
          <w:szCs w:val="24"/>
        </w:rPr>
        <w:t xml:space="preserve">og kronisk syke </w:t>
      </w:r>
      <w:r w:rsidRPr="00B912DB">
        <w:rPr>
          <w:sz w:val="24"/>
          <w:szCs w:val="24"/>
        </w:rPr>
        <w:t xml:space="preserve">som ikke </w:t>
      </w:r>
      <w:r w:rsidR="002318A2">
        <w:rPr>
          <w:sz w:val="24"/>
          <w:szCs w:val="24"/>
        </w:rPr>
        <w:t>vil kunne</w:t>
      </w:r>
      <w:r w:rsidRPr="00B912DB">
        <w:rPr>
          <w:sz w:val="24"/>
          <w:szCs w:val="24"/>
        </w:rPr>
        <w:t xml:space="preserve"> reise kollektivt. For å sikre disse </w:t>
      </w:r>
      <w:r w:rsidR="009C5597">
        <w:rPr>
          <w:sz w:val="24"/>
          <w:szCs w:val="24"/>
        </w:rPr>
        <w:t xml:space="preserve">også </w:t>
      </w:r>
      <w:r w:rsidRPr="00B912DB">
        <w:rPr>
          <w:sz w:val="24"/>
          <w:szCs w:val="24"/>
        </w:rPr>
        <w:t xml:space="preserve">likestilling og mulighet til et aktivt sosialt liv </w:t>
      </w:r>
      <w:r w:rsidR="009C5597">
        <w:rPr>
          <w:sz w:val="24"/>
          <w:szCs w:val="24"/>
        </w:rPr>
        <w:t xml:space="preserve">må de </w:t>
      </w:r>
      <w:r w:rsidR="009069D7">
        <w:rPr>
          <w:sz w:val="24"/>
          <w:szCs w:val="24"/>
        </w:rPr>
        <w:t>tilbys</w:t>
      </w:r>
      <w:r w:rsidR="009C5597">
        <w:rPr>
          <w:sz w:val="24"/>
          <w:szCs w:val="24"/>
        </w:rPr>
        <w:t xml:space="preserve"> </w:t>
      </w:r>
      <w:r w:rsidRPr="00B912DB">
        <w:rPr>
          <w:sz w:val="24"/>
          <w:szCs w:val="24"/>
        </w:rPr>
        <w:t xml:space="preserve">gode alternative transportløsninger. </w:t>
      </w:r>
    </w:p>
    <w:p w14:paraId="37784E43" w14:textId="5ADD2E1D" w:rsidR="0069716E" w:rsidRPr="00B912DB" w:rsidRDefault="009069D7" w:rsidP="006646B0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Nasjonal TT-ordning er </w:t>
      </w:r>
      <w:r w:rsidR="002318A2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 w:rsidR="00E00EDB">
        <w:rPr>
          <w:sz w:val="24"/>
          <w:szCs w:val="24"/>
        </w:rPr>
        <w:t>svært</w:t>
      </w:r>
      <w:r>
        <w:rPr>
          <w:sz w:val="24"/>
          <w:szCs w:val="24"/>
        </w:rPr>
        <w:t xml:space="preserve"> god alternativ ordning. U</w:t>
      </w:r>
      <w:r w:rsidR="0069716E" w:rsidRPr="00B912DB">
        <w:rPr>
          <w:sz w:val="24"/>
          <w:szCs w:val="24"/>
        </w:rPr>
        <w:t xml:space="preserve">trullingen av den </w:t>
      </w:r>
      <w:r>
        <w:rPr>
          <w:sz w:val="24"/>
          <w:szCs w:val="24"/>
        </w:rPr>
        <w:t xml:space="preserve">til hele landet </w:t>
      </w:r>
      <w:r w:rsidR="0069716E" w:rsidRPr="00B912DB">
        <w:rPr>
          <w:sz w:val="24"/>
          <w:szCs w:val="24"/>
        </w:rPr>
        <w:t>skulle fullføres i 2020</w:t>
      </w:r>
      <w:r>
        <w:rPr>
          <w:sz w:val="24"/>
          <w:szCs w:val="24"/>
        </w:rPr>
        <w:t xml:space="preserve">, </w:t>
      </w:r>
      <w:r w:rsidR="0069716E" w:rsidRPr="00B912DB">
        <w:rPr>
          <w:sz w:val="24"/>
          <w:szCs w:val="24"/>
        </w:rPr>
        <w:t xml:space="preserve">men noen av de mest folkerike fylkene er fortsatt ikke </w:t>
      </w:r>
      <w:r>
        <w:rPr>
          <w:sz w:val="24"/>
          <w:szCs w:val="24"/>
        </w:rPr>
        <w:t>med</w:t>
      </w:r>
      <w:r w:rsidR="0069716E" w:rsidRPr="00B912DB">
        <w:rPr>
          <w:sz w:val="24"/>
          <w:szCs w:val="24"/>
        </w:rPr>
        <w:t xml:space="preserve">. Det er derfor viktig at ordningen nå utvides til å omfatte </w:t>
      </w:r>
      <w:r w:rsidR="003B5757">
        <w:rPr>
          <w:sz w:val="24"/>
          <w:szCs w:val="24"/>
        </w:rPr>
        <w:t>alle fylkene</w:t>
      </w:r>
      <w:r w:rsidR="0069716E" w:rsidRPr="00B912DB">
        <w:rPr>
          <w:sz w:val="24"/>
          <w:szCs w:val="24"/>
        </w:rPr>
        <w:t>.</w:t>
      </w:r>
    </w:p>
    <w:p w14:paraId="3296F44F" w14:textId="1E197E21" w:rsidR="009C5597" w:rsidRPr="009C5597" w:rsidRDefault="00E16352" w:rsidP="0069716E">
      <w:pPr>
        <w:rPr>
          <w:sz w:val="24"/>
          <w:szCs w:val="24"/>
        </w:rPr>
      </w:pPr>
      <w:r>
        <w:rPr>
          <w:sz w:val="24"/>
          <w:szCs w:val="24"/>
        </w:rPr>
        <w:t xml:space="preserve">Selv om </w:t>
      </w:r>
      <w:r w:rsidR="00771707">
        <w:rPr>
          <w:sz w:val="24"/>
          <w:szCs w:val="24"/>
        </w:rPr>
        <w:t xml:space="preserve">den </w:t>
      </w:r>
      <w:r>
        <w:rPr>
          <w:sz w:val="24"/>
          <w:szCs w:val="24"/>
        </w:rPr>
        <w:t>nasjonal</w:t>
      </w:r>
      <w:r w:rsidR="00771707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304D91" w:rsidRPr="00B912DB">
        <w:rPr>
          <w:sz w:val="24"/>
          <w:szCs w:val="24"/>
        </w:rPr>
        <w:t>TT-o</w:t>
      </w:r>
      <w:r w:rsidR="0069716E" w:rsidRPr="00B912DB">
        <w:rPr>
          <w:sz w:val="24"/>
          <w:szCs w:val="24"/>
        </w:rPr>
        <w:t>rdning</w:t>
      </w:r>
      <w:r w:rsidR="00771707">
        <w:rPr>
          <w:sz w:val="24"/>
          <w:szCs w:val="24"/>
        </w:rPr>
        <w:t xml:space="preserve">en skal rettes mot yngre brukere med et aktivt liv med særskilt behov </w:t>
      </w:r>
      <w:r w:rsidR="0032728F">
        <w:rPr>
          <w:sz w:val="24"/>
          <w:szCs w:val="24"/>
        </w:rPr>
        <w:t xml:space="preserve">for en slik ordning, </w:t>
      </w:r>
      <w:r w:rsidR="0069716E" w:rsidRPr="00B912DB">
        <w:rPr>
          <w:sz w:val="24"/>
          <w:szCs w:val="24"/>
        </w:rPr>
        <w:t xml:space="preserve">har </w:t>
      </w:r>
      <w:r w:rsidR="0032728F">
        <w:rPr>
          <w:sz w:val="24"/>
          <w:szCs w:val="24"/>
        </w:rPr>
        <w:t xml:space="preserve">den </w:t>
      </w:r>
      <w:r w:rsidR="0069716E" w:rsidRPr="00B912DB">
        <w:rPr>
          <w:sz w:val="24"/>
          <w:szCs w:val="24"/>
        </w:rPr>
        <w:t xml:space="preserve">til nå </w:t>
      </w:r>
      <w:r w:rsidR="009C5597">
        <w:rPr>
          <w:sz w:val="24"/>
          <w:szCs w:val="24"/>
        </w:rPr>
        <w:t xml:space="preserve">vært </w:t>
      </w:r>
      <w:r w:rsidR="0069716E" w:rsidRPr="00B912DB">
        <w:rPr>
          <w:sz w:val="24"/>
          <w:szCs w:val="24"/>
        </w:rPr>
        <w:t xml:space="preserve">særlig innrettet mot </w:t>
      </w:r>
      <w:r w:rsidR="009C5597">
        <w:rPr>
          <w:sz w:val="24"/>
          <w:szCs w:val="24"/>
        </w:rPr>
        <w:t>to grupper</w:t>
      </w:r>
      <w:r w:rsidR="0032728F">
        <w:rPr>
          <w:sz w:val="24"/>
          <w:szCs w:val="24"/>
        </w:rPr>
        <w:t>;</w:t>
      </w:r>
      <w:r w:rsidR="009C5597">
        <w:rPr>
          <w:sz w:val="24"/>
          <w:szCs w:val="24"/>
        </w:rPr>
        <w:t xml:space="preserve"> sterkt </w:t>
      </w:r>
      <w:r w:rsidR="0069716E" w:rsidRPr="00B912DB">
        <w:rPr>
          <w:sz w:val="24"/>
          <w:szCs w:val="24"/>
        </w:rPr>
        <w:t xml:space="preserve">synshemmede og rullestolbrukere. </w:t>
      </w:r>
      <w:r w:rsidR="007F16BC" w:rsidRPr="00B912DB">
        <w:rPr>
          <w:sz w:val="24"/>
          <w:szCs w:val="24"/>
        </w:rPr>
        <w:t>FFO</w:t>
      </w:r>
      <w:r w:rsidR="0069716E" w:rsidRPr="00B912DB">
        <w:rPr>
          <w:sz w:val="24"/>
          <w:szCs w:val="24"/>
        </w:rPr>
        <w:t xml:space="preserve"> </w:t>
      </w:r>
      <w:r w:rsidR="0032728F">
        <w:rPr>
          <w:sz w:val="24"/>
          <w:szCs w:val="24"/>
        </w:rPr>
        <w:t xml:space="preserve">mener </w:t>
      </w:r>
      <w:r w:rsidR="00FF55B9">
        <w:rPr>
          <w:sz w:val="24"/>
          <w:szCs w:val="24"/>
        </w:rPr>
        <w:t xml:space="preserve">at når </w:t>
      </w:r>
      <w:r w:rsidR="00FF55B9" w:rsidRPr="00B912DB">
        <w:rPr>
          <w:sz w:val="24"/>
          <w:szCs w:val="24"/>
        </w:rPr>
        <w:t>ordningen er blitt nasjonal, og alle fylkene er med</w:t>
      </w:r>
      <w:r w:rsidR="00AD6B4B">
        <w:rPr>
          <w:sz w:val="24"/>
          <w:szCs w:val="24"/>
        </w:rPr>
        <w:t>,</w:t>
      </w:r>
      <w:r w:rsidR="00FF55B9">
        <w:rPr>
          <w:sz w:val="24"/>
          <w:szCs w:val="24"/>
        </w:rPr>
        <w:t xml:space="preserve"> </w:t>
      </w:r>
      <w:r w:rsidR="0032728F">
        <w:rPr>
          <w:sz w:val="24"/>
          <w:szCs w:val="24"/>
        </w:rPr>
        <w:t xml:space="preserve">må </w:t>
      </w:r>
      <w:r w:rsidR="00AD6B4B">
        <w:rPr>
          <w:sz w:val="24"/>
          <w:szCs w:val="24"/>
        </w:rPr>
        <w:t xml:space="preserve">den </w:t>
      </w:r>
      <w:r w:rsidR="007014A0">
        <w:rPr>
          <w:sz w:val="24"/>
          <w:szCs w:val="24"/>
        </w:rPr>
        <w:t xml:space="preserve">inkludere flere i </w:t>
      </w:r>
      <w:r w:rsidR="0032728F">
        <w:rPr>
          <w:sz w:val="24"/>
          <w:szCs w:val="24"/>
        </w:rPr>
        <w:t>mål</w:t>
      </w:r>
      <w:r w:rsidR="007014A0">
        <w:rPr>
          <w:sz w:val="24"/>
          <w:szCs w:val="24"/>
        </w:rPr>
        <w:t xml:space="preserve">gruppen som ikke kan </w:t>
      </w:r>
      <w:r w:rsidR="00F80A31">
        <w:rPr>
          <w:sz w:val="24"/>
          <w:szCs w:val="24"/>
        </w:rPr>
        <w:t>reise kollektivt eller kjøre egen bil</w:t>
      </w:r>
      <w:r w:rsidR="00AD6B4B">
        <w:rPr>
          <w:sz w:val="24"/>
          <w:szCs w:val="24"/>
        </w:rPr>
        <w:t xml:space="preserve">. </w:t>
      </w:r>
      <w:r w:rsidR="00C22964" w:rsidRPr="009C5597">
        <w:rPr>
          <w:sz w:val="24"/>
          <w:szCs w:val="24"/>
        </w:rPr>
        <w:t xml:space="preserve">Det kan </w:t>
      </w:r>
      <w:r w:rsidR="00C22964">
        <w:rPr>
          <w:sz w:val="24"/>
          <w:szCs w:val="24"/>
        </w:rPr>
        <w:t xml:space="preserve">for eksempel </w:t>
      </w:r>
      <w:r w:rsidR="00C22964" w:rsidRPr="009C5597">
        <w:rPr>
          <w:sz w:val="24"/>
          <w:szCs w:val="24"/>
        </w:rPr>
        <w:t xml:space="preserve">være mennesker med sterk epilepsi eller alvorlige rygglidelser. </w:t>
      </w:r>
      <w:r w:rsidR="00AD6B4B">
        <w:rPr>
          <w:sz w:val="24"/>
          <w:szCs w:val="24"/>
        </w:rPr>
        <w:t xml:space="preserve">Det </w:t>
      </w:r>
      <w:r w:rsidR="00EB57DA">
        <w:rPr>
          <w:sz w:val="24"/>
          <w:szCs w:val="24"/>
        </w:rPr>
        <w:t xml:space="preserve">innebærer </w:t>
      </w:r>
      <w:r w:rsidR="00AD6B4B">
        <w:rPr>
          <w:sz w:val="24"/>
          <w:szCs w:val="24"/>
        </w:rPr>
        <w:t>at d</w:t>
      </w:r>
      <w:r w:rsidR="00A73577">
        <w:rPr>
          <w:sz w:val="24"/>
          <w:szCs w:val="24"/>
        </w:rPr>
        <w:t xml:space="preserve">et særskilte behovet </w:t>
      </w:r>
      <w:r w:rsidR="00AD6B4B">
        <w:rPr>
          <w:sz w:val="24"/>
          <w:szCs w:val="24"/>
        </w:rPr>
        <w:t xml:space="preserve">må </w:t>
      </w:r>
      <w:r w:rsidR="00A73577">
        <w:rPr>
          <w:sz w:val="24"/>
          <w:szCs w:val="24"/>
        </w:rPr>
        <w:t xml:space="preserve">vektlegges mer enn </w:t>
      </w:r>
      <w:r w:rsidR="00EB57DA">
        <w:rPr>
          <w:sz w:val="24"/>
          <w:szCs w:val="24"/>
        </w:rPr>
        <w:t xml:space="preserve">hvilken </w:t>
      </w:r>
      <w:r w:rsidR="00F80A31">
        <w:rPr>
          <w:sz w:val="24"/>
          <w:szCs w:val="24"/>
        </w:rPr>
        <w:t>funksjonsnedsettelse</w:t>
      </w:r>
      <w:r w:rsidR="00EB57DA">
        <w:rPr>
          <w:sz w:val="24"/>
          <w:szCs w:val="24"/>
        </w:rPr>
        <w:t xml:space="preserve"> man har</w:t>
      </w:r>
      <w:r w:rsidR="00AD6B4B">
        <w:rPr>
          <w:sz w:val="24"/>
          <w:szCs w:val="24"/>
        </w:rPr>
        <w:t xml:space="preserve">, og at det gjøres en individuell vurdering av behovet. </w:t>
      </w:r>
    </w:p>
    <w:p w14:paraId="6E7F0F45" w14:textId="7A3C7E63" w:rsidR="0069716E" w:rsidRPr="00B912DB" w:rsidRDefault="0069716E" w:rsidP="0069716E">
      <w:pPr>
        <w:rPr>
          <w:sz w:val="24"/>
          <w:szCs w:val="24"/>
        </w:rPr>
      </w:pPr>
      <w:r w:rsidRPr="00B912DB">
        <w:rPr>
          <w:sz w:val="24"/>
          <w:szCs w:val="24"/>
        </w:rPr>
        <w:t xml:space="preserve">For å sikre </w:t>
      </w:r>
      <w:r w:rsidR="00052772">
        <w:rPr>
          <w:sz w:val="24"/>
          <w:szCs w:val="24"/>
        </w:rPr>
        <w:t xml:space="preserve">den nasjonale tt-ordningen fremover, </w:t>
      </w:r>
      <w:r w:rsidRPr="00B912DB">
        <w:rPr>
          <w:sz w:val="24"/>
          <w:szCs w:val="24"/>
        </w:rPr>
        <w:t>og at de riktige brukerne får tilgang til den, må den rettighetsfestes</w:t>
      </w:r>
      <w:r w:rsidR="00052772">
        <w:rPr>
          <w:sz w:val="24"/>
          <w:szCs w:val="24"/>
        </w:rPr>
        <w:t xml:space="preserve"> og </w:t>
      </w:r>
      <w:r w:rsidRPr="00B912DB">
        <w:rPr>
          <w:sz w:val="24"/>
          <w:szCs w:val="24"/>
        </w:rPr>
        <w:t>forvaltes av NAV</w:t>
      </w:r>
      <w:r w:rsidR="00052772">
        <w:rPr>
          <w:sz w:val="24"/>
          <w:szCs w:val="24"/>
        </w:rPr>
        <w:t xml:space="preserve"> (</w:t>
      </w:r>
      <w:r w:rsidR="009C5597">
        <w:rPr>
          <w:sz w:val="24"/>
          <w:szCs w:val="24"/>
        </w:rPr>
        <w:t>tilsvarende ordningen med Arbeids- og utdanningsreiser</w:t>
      </w:r>
      <w:r w:rsidR="00052772">
        <w:rPr>
          <w:sz w:val="24"/>
          <w:szCs w:val="24"/>
        </w:rPr>
        <w:t xml:space="preserve">). </w:t>
      </w:r>
      <w:r w:rsidR="00954AEB">
        <w:rPr>
          <w:sz w:val="24"/>
          <w:szCs w:val="24"/>
        </w:rPr>
        <w:t xml:space="preserve">Om den </w:t>
      </w:r>
      <w:r w:rsidR="001312E7">
        <w:rPr>
          <w:sz w:val="24"/>
          <w:szCs w:val="24"/>
        </w:rPr>
        <w:t>overføres til fylkeskommunene</w:t>
      </w:r>
      <w:r w:rsidR="00093497">
        <w:rPr>
          <w:sz w:val="24"/>
          <w:szCs w:val="24"/>
        </w:rPr>
        <w:t xml:space="preserve"> og </w:t>
      </w:r>
      <w:r w:rsidR="00954AEB">
        <w:rPr>
          <w:sz w:val="24"/>
          <w:szCs w:val="24"/>
        </w:rPr>
        <w:t xml:space="preserve">legges i </w:t>
      </w:r>
      <w:r w:rsidR="00093497">
        <w:rPr>
          <w:sz w:val="24"/>
          <w:szCs w:val="24"/>
        </w:rPr>
        <w:t>rammetilskuddet</w:t>
      </w:r>
      <w:r w:rsidR="00A114DA">
        <w:rPr>
          <w:sz w:val="24"/>
          <w:szCs w:val="24"/>
        </w:rPr>
        <w:t xml:space="preserve">, er vi redd for at den forvitrer. Det vil være katastrofalt for </w:t>
      </w:r>
      <w:r w:rsidR="00FC35F7">
        <w:rPr>
          <w:sz w:val="24"/>
          <w:szCs w:val="24"/>
        </w:rPr>
        <w:t>de som er i målgruppen for ordningen</w:t>
      </w:r>
      <w:r w:rsidR="00821A27">
        <w:rPr>
          <w:sz w:val="24"/>
          <w:szCs w:val="24"/>
        </w:rPr>
        <w:t>.</w:t>
      </w:r>
      <w:r w:rsidR="00FC35F7">
        <w:rPr>
          <w:sz w:val="24"/>
          <w:szCs w:val="24"/>
        </w:rPr>
        <w:t xml:space="preserve"> </w:t>
      </w:r>
    </w:p>
    <w:p w14:paraId="4F0A2A12" w14:textId="0B98DCA4" w:rsidR="00AF7B05" w:rsidRPr="00B912DB" w:rsidRDefault="0069716E" w:rsidP="00AF7B05">
      <w:pPr>
        <w:rPr>
          <w:i/>
          <w:iCs/>
          <w:sz w:val="24"/>
          <w:szCs w:val="24"/>
        </w:rPr>
      </w:pPr>
      <w:r w:rsidRPr="00B912DB">
        <w:rPr>
          <w:i/>
          <w:iCs/>
          <w:sz w:val="24"/>
          <w:szCs w:val="24"/>
        </w:rPr>
        <w:t xml:space="preserve">FFO ber </w:t>
      </w:r>
      <w:r w:rsidR="00AF7B05" w:rsidRPr="00B912DB">
        <w:rPr>
          <w:i/>
          <w:iCs/>
          <w:sz w:val="24"/>
          <w:szCs w:val="24"/>
        </w:rPr>
        <w:t xml:space="preserve">komiteen </w:t>
      </w:r>
      <w:r w:rsidR="009C5597">
        <w:rPr>
          <w:i/>
          <w:iCs/>
          <w:sz w:val="24"/>
          <w:szCs w:val="24"/>
        </w:rPr>
        <w:t xml:space="preserve">sikre </w:t>
      </w:r>
      <w:r w:rsidRPr="00B912DB">
        <w:rPr>
          <w:i/>
          <w:iCs/>
          <w:sz w:val="24"/>
          <w:szCs w:val="24"/>
        </w:rPr>
        <w:t>fullfinansier</w:t>
      </w:r>
      <w:r w:rsidR="009C5597">
        <w:rPr>
          <w:i/>
          <w:iCs/>
          <w:sz w:val="24"/>
          <w:szCs w:val="24"/>
        </w:rPr>
        <w:t xml:space="preserve">ing av </w:t>
      </w:r>
      <w:r w:rsidRPr="00B912DB">
        <w:rPr>
          <w:i/>
          <w:iCs/>
          <w:sz w:val="24"/>
          <w:szCs w:val="24"/>
        </w:rPr>
        <w:t>nasjonal TT-ordning i budsjettet for 202</w:t>
      </w:r>
      <w:r w:rsidR="000614D5">
        <w:rPr>
          <w:i/>
          <w:iCs/>
          <w:sz w:val="24"/>
          <w:szCs w:val="24"/>
        </w:rPr>
        <w:t>3</w:t>
      </w:r>
      <w:r w:rsidR="009C5597">
        <w:rPr>
          <w:i/>
          <w:iCs/>
          <w:sz w:val="24"/>
          <w:szCs w:val="24"/>
        </w:rPr>
        <w:t xml:space="preserve">. </w:t>
      </w:r>
      <w:r w:rsidR="00926A51" w:rsidRPr="00B912DB">
        <w:rPr>
          <w:i/>
          <w:iCs/>
          <w:sz w:val="24"/>
          <w:szCs w:val="24"/>
        </w:rPr>
        <w:t xml:space="preserve">Videre ber vi komiteen </w:t>
      </w:r>
      <w:r w:rsidR="009C5597">
        <w:rPr>
          <w:i/>
          <w:iCs/>
          <w:sz w:val="24"/>
          <w:szCs w:val="24"/>
        </w:rPr>
        <w:t xml:space="preserve">gjennom et anmodningsvedtak pålegge </w:t>
      </w:r>
      <w:r w:rsidR="00AF7B05" w:rsidRPr="00B912DB">
        <w:rPr>
          <w:i/>
          <w:iCs/>
          <w:sz w:val="24"/>
          <w:szCs w:val="24"/>
        </w:rPr>
        <w:t xml:space="preserve">regjeringen å </w:t>
      </w:r>
      <w:r w:rsidR="00FE50CD">
        <w:rPr>
          <w:i/>
          <w:iCs/>
          <w:sz w:val="24"/>
          <w:szCs w:val="24"/>
        </w:rPr>
        <w:t xml:space="preserve">utrede en løsning </w:t>
      </w:r>
      <w:r w:rsidR="009C5597">
        <w:rPr>
          <w:i/>
          <w:iCs/>
          <w:sz w:val="24"/>
          <w:szCs w:val="24"/>
        </w:rPr>
        <w:t>for å</w:t>
      </w:r>
      <w:r w:rsidR="00407343">
        <w:rPr>
          <w:i/>
          <w:iCs/>
          <w:sz w:val="24"/>
          <w:szCs w:val="24"/>
        </w:rPr>
        <w:t xml:space="preserve"> </w:t>
      </w:r>
      <w:r w:rsidR="0039737E">
        <w:rPr>
          <w:i/>
          <w:iCs/>
          <w:sz w:val="24"/>
          <w:szCs w:val="24"/>
        </w:rPr>
        <w:t>rettighetsfeste</w:t>
      </w:r>
      <w:r w:rsidR="009C5597">
        <w:rPr>
          <w:i/>
          <w:iCs/>
          <w:sz w:val="24"/>
          <w:szCs w:val="24"/>
        </w:rPr>
        <w:t xml:space="preserve"> ordningen </w:t>
      </w:r>
      <w:r w:rsidR="0039737E">
        <w:rPr>
          <w:i/>
          <w:iCs/>
          <w:sz w:val="24"/>
          <w:szCs w:val="24"/>
        </w:rPr>
        <w:t xml:space="preserve">og </w:t>
      </w:r>
      <w:r w:rsidR="009069D7">
        <w:rPr>
          <w:i/>
          <w:iCs/>
          <w:sz w:val="24"/>
          <w:szCs w:val="24"/>
        </w:rPr>
        <w:t xml:space="preserve">at </w:t>
      </w:r>
      <w:r w:rsidR="00407343">
        <w:rPr>
          <w:i/>
          <w:iCs/>
          <w:sz w:val="24"/>
          <w:szCs w:val="24"/>
        </w:rPr>
        <w:t>forvalt</w:t>
      </w:r>
      <w:r w:rsidR="009069D7">
        <w:rPr>
          <w:i/>
          <w:iCs/>
          <w:sz w:val="24"/>
          <w:szCs w:val="24"/>
        </w:rPr>
        <w:t xml:space="preserve">ningen skjer av </w:t>
      </w:r>
      <w:r w:rsidR="00AF7B05" w:rsidRPr="00B912DB">
        <w:rPr>
          <w:i/>
          <w:iCs/>
          <w:sz w:val="24"/>
          <w:szCs w:val="24"/>
        </w:rPr>
        <w:t>NAV</w:t>
      </w:r>
      <w:r w:rsidR="009069D7">
        <w:rPr>
          <w:i/>
          <w:iCs/>
          <w:sz w:val="24"/>
          <w:szCs w:val="24"/>
        </w:rPr>
        <w:t>.</w:t>
      </w:r>
    </w:p>
    <w:p w14:paraId="650AE34A" w14:textId="53FCE4C8" w:rsidR="0069716E" w:rsidRPr="00B912DB" w:rsidRDefault="0069716E" w:rsidP="0069716E">
      <w:pPr>
        <w:rPr>
          <w:rFonts w:ascii="Verdana" w:hAnsi="Verdana"/>
          <w:sz w:val="24"/>
          <w:szCs w:val="24"/>
        </w:rPr>
      </w:pPr>
    </w:p>
    <w:p w14:paraId="2386511A" w14:textId="77777777" w:rsidR="0069716E" w:rsidRPr="00422CE8" w:rsidRDefault="0069716E" w:rsidP="40ECB69A">
      <w:pPr>
        <w:spacing w:after="120" w:line="253" w:lineRule="atLeast"/>
        <w:rPr>
          <w:i/>
          <w:iCs/>
          <w:sz w:val="24"/>
          <w:szCs w:val="24"/>
          <w:lang w:eastAsia="nb-NO"/>
        </w:rPr>
      </w:pPr>
    </w:p>
    <w:sectPr w:rsidR="0069716E" w:rsidRPr="00422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4293" w14:textId="77777777" w:rsidR="008C59F3" w:rsidRDefault="008C59F3" w:rsidP="00D657D6">
      <w:pPr>
        <w:spacing w:after="0" w:line="240" w:lineRule="auto"/>
      </w:pPr>
      <w:r>
        <w:separator/>
      </w:r>
    </w:p>
  </w:endnote>
  <w:endnote w:type="continuationSeparator" w:id="0">
    <w:p w14:paraId="4BCB999B" w14:textId="77777777" w:rsidR="008C59F3" w:rsidRDefault="008C59F3" w:rsidP="00D657D6">
      <w:pPr>
        <w:spacing w:after="0" w:line="240" w:lineRule="auto"/>
      </w:pPr>
      <w:r>
        <w:continuationSeparator/>
      </w:r>
    </w:p>
  </w:endnote>
  <w:endnote w:type="continuationNotice" w:id="1">
    <w:p w14:paraId="4E238F63" w14:textId="77777777" w:rsidR="008C59F3" w:rsidRDefault="008C59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BBD9" w14:textId="77777777" w:rsidR="008C59F3" w:rsidRDefault="008C59F3" w:rsidP="00D657D6">
      <w:pPr>
        <w:spacing w:after="0" w:line="240" w:lineRule="auto"/>
      </w:pPr>
      <w:r>
        <w:separator/>
      </w:r>
    </w:p>
  </w:footnote>
  <w:footnote w:type="continuationSeparator" w:id="0">
    <w:p w14:paraId="1EDCA09F" w14:textId="77777777" w:rsidR="008C59F3" w:rsidRDefault="008C59F3" w:rsidP="00D657D6">
      <w:pPr>
        <w:spacing w:after="0" w:line="240" w:lineRule="auto"/>
      </w:pPr>
      <w:r>
        <w:continuationSeparator/>
      </w:r>
    </w:p>
  </w:footnote>
  <w:footnote w:type="continuationNotice" w:id="1">
    <w:p w14:paraId="631D258B" w14:textId="77777777" w:rsidR="008C59F3" w:rsidRDefault="008C59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5FA"/>
    <w:multiLevelType w:val="multilevel"/>
    <w:tmpl w:val="3F9226B6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3B80E66"/>
    <w:multiLevelType w:val="hybridMultilevel"/>
    <w:tmpl w:val="1B644594"/>
    <w:lvl w:ilvl="0" w:tplc="9CE691AA">
      <w:start w:val="1"/>
      <w:numFmt w:val="bullet"/>
      <w:pStyle w:val="PunktlisteiboksFF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C0192"/>
    <w:multiLevelType w:val="hybridMultilevel"/>
    <w:tmpl w:val="E56878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173C7"/>
    <w:multiLevelType w:val="hybridMultilevel"/>
    <w:tmpl w:val="B11282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E0FFF"/>
    <w:multiLevelType w:val="hybridMultilevel"/>
    <w:tmpl w:val="846A80CA"/>
    <w:lvl w:ilvl="0" w:tplc="D4BA8686">
      <w:start w:val="1"/>
      <w:numFmt w:val="bullet"/>
      <w:pStyle w:val="PunktlisteFFO"/>
      <w:lvlText w:val=""/>
      <w:lvlJc w:val="left"/>
      <w:pPr>
        <w:ind w:left="232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71CA19C5"/>
    <w:multiLevelType w:val="hybridMultilevel"/>
    <w:tmpl w:val="911A38E4"/>
    <w:lvl w:ilvl="0" w:tplc="DA66F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26F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67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2F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A3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EB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E8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27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2E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BF"/>
    <w:rsid w:val="000016E4"/>
    <w:rsid w:val="0002029C"/>
    <w:rsid w:val="000203D7"/>
    <w:rsid w:val="00030847"/>
    <w:rsid w:val="000360EC"/>
    <w:rsid w:val="00052772"/>
    <w:rsid w:val="000614D5"/>
    <w:rsid w:val="00063A9B"/>
    <w:rsid w:val="000654D2"/>
    <w:rsid w:val="000837F4"/>
    <w:rsid w:val="000906C9"/>
    <w:rsid w:val="00093497"/>
    <w:rsid w:val="00093F82"/>
    <w:rsid w:val="00096004"/>
    <w:rsid w:val="000A552F"/>
    <w:rsid w:val="000A6933"/>
    <w:rsid w:val="000B5CC4"/>
    <w:rsid w:val="000B5E05"/>
    <w:rsid w:val="000B6F31"/>
    <w:rsid w:val="000C0D41"/>
    <w:rsid w:val="000C6596"/>
    <w:rsid w:val="000D294E"/>
    <w:rsid w:val="000E19AE"/>
    <w:rsid w:val="000E2E6A"/>
    <w:rsid w:val="000F0253"/>
    <w:rsid w:val="00100D82"/>
    <w:rsid w:val="00104344"/>
    <w:rsid w:val="00125CD0"/>
    <w:rsid w:val="00127F99"/>
    <w:rsid w:val="00130D91"/>
    <w:rsid w:val="001312E7"/>
    <w:rsid w:val="00137D77"/>
    <w:rsid w:val="001434C7"/>
    <w:rsid w:val="00143BAC"/>
    <w:rsid w:val="0015088C"/>
    <w:rsid w:val="00154E63"/>
    <w:rsid w:val="00161791"/>
    <w:rsid w:val="00164527"/>
    <w:rsid w:val="00172DD2"/>
    <w:rsid w:val="001765E4"/>
    <w:rsid w:val="00194F6A"/>
    <w:rsid w:val="001A6EBF"/>
    <w:rsid w:val="001D0F28"/>
    <w:rsid w:val="001D43C6"/>
    <w:rsid w:val="001E2D70"/>
    <w:rsid w:val="001E5603"/>
    <w:rsid w:val="0020332E"/>
    <w:rsid w:val="002048E3"/>
    <w:rsid w:val="00211BD3"/>
    <w:rsid w:val="00211E31"/>
    <w:rsid w:val="00217FCE"/>
    <w:rsid w:val="00224E23"/>
    <w:rsid w:val="002318A2"/>
    <w:rsid w:val="00234019"/>
    <w:rsid w:val="00235CE3"/>
    <w:rsid w:val="00242099"/>
    <w:rsid w:val="00242C7D"/>
    <w:rsid w:val="00244D89"/>
    <w:rsid w:val="00246A15"/>
    <w:rsid w:val="002472CA"/>
    <w:rsid w:val="0025710C"/>
    <w:rsid w:val="0026500B"/>
    <w:rsid w:val="002723AE"/>
    <w:rsid w:val="0027336A"/>
    <w:rsid w:val="002835C4"/>
    <w:rsid w:val="0028588A"/>
    <w:rsid w:val="00286F26"/>
    <w:rsid w:val="00294AA8"/>
    <w:rsid w:val="002965BE"/>
    <w:rsid w:val="002A678B"/>
    <w:rsid w:val="002A69C1"/>
    <w:rsid w:val="002A7608"/>
    <w:rsid w:val="002B3B57"/>
    <w:rsid w:val="002B617A"/>
    <w:rsid w:val="002C162D"/>
    <w:rsid w:val="002C286A"/>
    <w:rsid w:val="002D23FF"/>
    <w:rsid w:val="002D5A60"/>
    <w:rsid w:val="002D6B58"/>
    <w:rsid w:val="002E0C83"/>
    <w:rsid w:val="002F129E"/>
    <w:rsid w:val="002F3471"/>
    <w:rsid w:val="00301858"/>
    <w:rsid w:val="00304784"/>
    <w:rsid w:val="00304D91"/>
    <w:rsid w:val="00325DFC"/>
    <w:rsid w:val="0032728F"/>
    <w:rsid w:val="00332B2C"/>
    <w:rsid w:val="0034625B"/>
    <w:rsid w:val="0035394A"/>
    <w:rsid w:val="003579AC"/>
    <w:rsid w:val="00361B96"/>
    <w:rsid w:val="003631BF"/>
    <w:rsid w:val="00367910"/>
    <w:rsid w:val="00373703"/>
    <w:rsid w:val="00381C40"/>
    <w:rsid w:val="0039737E"/>
    <w:rsid w:val="003A1675"/>
    <w:rsid w:val="003B5757"/>
    <w:rsid w:val="003C3965"/>
    <w:rsid w:val="003C7F35"/>
    <w:rsid w:val="003E2BD4"/>
    <w:rsid w:val="003E7D7D"/>
    <w:rsid w:val="003F1F8C"/>
    <w:rsid w:val="003F34EA"/>
    <w:rsid w:val="00407343"/>
    <w:rsid w:val="00422CE8"/>
    <w:rsid w:val="004239F2"/>
    <w:rsid w:val="00424E73"/>
    <w:rsid w:val="004319E7"/>
    <w:rsid w:val="00431FE2"/>
    <w:rsid w:val="00434B5F"/>
    <w:rsid w:val="00442927"/>
    <w:rsid w:val="00452E9F"/>
    <w:rsid w:val="00453E60"/>
    <w:rsid w:val="00476C92"/>
    <w:rsid w:val="00476F03"/>
    <w:rsid w:val="0048253B"/>
    <w:rsid w:val="00484708"/>
    <w:rsid w:val="00486702"/>
    <w:rsid w:val="004958E6"/>
    <w:rsid w:val="004A2868"/>
    <w:rsid w:val="004A3D8D"/>
    <w:rsid w:val="004D184C"/>
    <w:rsid w:val="004E0077"/>
    <w:rsid w:val="004E493E"/>
    <w:rsid w:val="004F6935"/>
    <w:rsid w:val="004F710B"/>
    <w:rsid w:val="0050056A"/>
    <w:rsid w:val="0050080C"/>
    <w:rsid w:val="00501B93"/>
    <w:rsid w:val="00504A88"/>
    <w:rsid w:val="005121BB"/>
    <w:rsid w:val="00512C4B"/>
    <w:rsid w:val="00513DBE"/>
    <w:rsid w:val="00522234"/>
    <w:rsid w:val="00523246"/>
    <w:rsid w:val="00532A5A"/>
    <w:rsid w:val="00546E6F"/>
    <w:rsid w:val="0056361A"/>
    <w:rsid w:val="0056585A"/>
    <w:rsid w:val="0056740A"/>
    <w:rsid w:val="005822F1"/>
    <w:rsid w:val="00583BC6"/>
    <w:rsid w:val="00585D10"/>
    <w:rsid w:val="005A6592"/>
    <w:rsid w:val="005A71DC"/>
    <w:rsid w:val="005B0A4C"/>
    <w:rsid w:val="005B258F"/>
    <w:rsid w:val="005C6B7B"/>
    <w:rsid w:val="005C7062"/>
    <w:rsid w:val="005D089D"/>
    <w:rsid w:val="005F3890"/>
    <w:rsid w:val="006154B7"/>
    <w:rsid w:val="00635B88"/>
    <w:rsid w:val="00642413"/>
    <w:rsid w:val="0064748B"/>
    <w:rsid w:val="00647991"/>
    <w:rsid w:val="00653C87"/>
    <w:rsid w:val="006646B0"/>
    <w:rsid w:val="0068327F"/>
    <w:rsid w:val="006832FE"/>
    <w:rsid w:val="0069610E"/>
    <w:rsid w:val="0069716E"/>
    <w:rsid w:val="006B4600"/>
    <w:rsid w:val="006B70BE"/>
    <w:rsid w:val="006D1ECD"/>
    <w:rsid w:val="006D3E37"/>
    <w:rsid w:val="006E0336"/>
    <w:rsid w:val="006F0F46"/>
    <w:rsid w:val="006F3002"/>
    <w:rsid w:val="00700CA9"/>
    <w:rsid w:val="007014A0"/>
    <w:rsid w:val="00723FAC"/>
    <w:rsid w:val="00732C12"/>
    <w:rsid w:val="0074304E"/>
    <w:rsid w:val="00750FDC"/>
    <w:rsid w:val="0075523C"/>
    <w:rsid w:val="00757B44"/>
    <w:rsid w:val="007638B9"/>
    <w:rsid w:val="00763D22"/>
    <w:rsid w:val="00764140"/>
    <w:rsid w:val="00771707"/>
    <w:rsid w:val="007822F6"/>
    <w:rsid w:val="007861AD"/>
    <w:rsid w:val="007909FA"/>
    <w:rsid w:val="00793249"/>
    <w:rsid w:val="007A06A7"/>
    <w:rsid w:val="007A33BA"/>
    <w:rsid w:val="007A3A20"/>
    <w:rsid w:val="007A7C51"/>
    <w:rsid w:val="007B170A"/>
    <w:rsid w:val="007B48B6"/>
    <w:rsid w:val="007C2687"/>
    <w:rsid w:val="007C31F3"/>
    <w:rsid w:val="007C4B83"/>
    <w:rsid w:val="007C6266"/>
    <w:rsid w:val="007E1DDD"/>
    <w:rsid w:val="007E231A"/>
    <w:rsid w:val="007F16BC"/>
    <w:rsid w:val="00813A16"/>
    <w:rsid w:val="00814E81"/>
    <w:rsid w:val="00821A27"/>
    <w:rsid w:val="00823AF8"/>
    <w:rsid w:val="008300B9"/>
    <w:rsid w:val="008419FF"/>
    <w:rsid w:val="00847A7B"/>
    <w:rsid w:val="00852D34"/>
    <w:rsid w:val="00866558"/>
    <w:rsid w:val="0089692F"/>
    <w:rsid w:val="00897AE4"/>
    <w:rsid w:val="008C1DA3"/>
    <w:rsid w:val="008C43B8"/>
    <w:rsid w:val="008C59F3"/>
    <w:rsid w:val="008E2E95"/>
    <w:rsid w:val="008E336D"/>
    <w:rsid w:val="008E341C"/>
    <w:rsid w:val="008F3B46"/>
    <w:rsid w:val="008F5F15"/>
    <w:rsid w:val="009053CD"/>
    <w:rsid w:val="009060DF"/>
    <w:rsid w:val="009069D7"/>
    <w:rsid w:val="00911D80"/>
    <w:rsid w:val="00912DC8"/>
    <w:rsid w:val="009137F7"/>
    <w:rsid w:val="00915513"/>
    <w:rsid w:val="00922CED"/>
    <w:rsid w:val="00924479"/>
    <w:rsid w:val="00926A51"/>
    <w:rsid w:val="00926C56"/>
    <w:rsid w:val="00954AEB"/>
    <w:rsid w:val="009677FA"/>
    <w:rsid w:val="00967BA9"/>
    <w:rsid w:val="00967ECE"/>
    <w:rsid w:val="0097151E"/>
    <w:rsid w:val="009910B0"/>
    <w:rsid w:val="00991B5A"/>
    <w:rsid w:val="00995D28"/>
    <w:rsid w:val="00997893"/>
    <w:rsid w:val="00997BA7"/>
    <w:rsid w:val="009A557C"/>
    <w:rsid w:val="009C202F"/>
    <w:rsid w:val="009C5597"/>
    <w:rsid w:val="009F1DEE"/>
    <w:rsid w:val="00A0536E"/>
    <w:rsid w:val="00A0620B"/>
    <w:rsid w:val="00A114DA"/>
    <w:rsid w:val="00A3791A"/>
    <w:rsid w:val="00A43692"/>
    <w:rsid w:val="00A52593"/>
    <w:rsid w:val="00A6162F"/>
    <w:rsid w:val="00A62EB9"/>
    <w:rsid w:val="00A73577"/>
    <w:rsid w:val="00A83666"/>
    <w:rsid w:val="00A91F42"/>
    <w:rsid w:val="00AA5483"/>
    <w:rsid w:val="00AA5682"/>
    <w:rsid w:val="00AA7059"/>
    <w:rsid w:val="00AB3ADF"/>
    <w:rsid w:val="00AD1143"/>
    <w:rsid w:val="00AD6B4B"/>
    <w:rsid w:val="00AE0652"/>
    <w:rsid w:val="00AE235E"/>
    <w:rsid w:val="00AE3FA1"/>
    <w:rsid w:val="00AE42A3"/>
    <w:rsid w:val="00AE7A2E"/>
    <w:rsid w:val="00AF7B05"/>
    <w:rsid w:val="00B17A2C"/>
    <w:rsid w:val="00B20F57"/>
    <w:rsid w:val="00B253EA"/>
    <w:rsid w:val="00B271B2"/>
    <w:rsid w:val="00B33F99"/>
    <w:rsid w:val="00B443B9"/>
    <w:rsid w:val="00B54215"/>
    <w:rsid w:val="00B558A5"/>
    <w:rsid w:val="00B60EEF"/>
    <w:rsid w:val="00B60F36"/>
    <w:rsid w:val="00B61671"/>
    <w:rsid w:val="00B63369"/>
    <w:rsid w:val="00B63550"/>
    <w:rsid w:val="00B65EF9"/>
    <w:rsid w:val="00B73BB2"/>
    <w:rsid w:val="00B74FD9"/>
    <w:rsid w:val="00B850B6"/>
    <w:rsid w:val="00B85893"/>
    <w:rsid w:val="00B912DB"/>
    <w:rsid w:val="00BC0FD9"/>
    <w:rsid w:val="00BC2107"/>
    <w:rsid w:val="00BD171F"/>
    <w:rsid w:val="00BD1FFF"/>
    <w:rsid w:val="00BE2D2D"/>
    <w:rsid w:val="00BE7799"/>
    <w:rsid w:val="00BF02BB"/>
    <w:rsid w:val="00BF50AE"/>
    <w:rsid w:val="00C01EA5"/>
    <w:rsid w:val="00C14069"/>
    <w:rsid w:val="00C15E4A"/>
    <w:rsid w:val="00C22964"/>
    <w:rsid w:val="00C41C48"/>
    <w:rsid w:val="00C42AEB"/>
    <w:rsid w:val="00C42EC2"/>
    <w:rsid w:val="00C475DF"/>
    <w:rsid w:val="00C54FC8"/>
    <w:rsid w:val="00C56E1A"/>
    <w:rsid w:val="00C61144"/>
    <w:rsid w:val="00C64FE6"/>
    <w:rsid w:val="00C75741"/>
    <w:rsid w:val="00C91613"/>
    <w:rsid w:val="00CA4B0A"/>
    <w:rsid w:val="00CB5E97"/>
    <w:rsid w:val="00CD607F"/>
    <w:rsid w:val="00CF093A"/>
    <w:rsid w:val="00CF202A"/>
    <w:rsid w:val="00CF4F16"/>
    <w:rsid w:val="00D020A9"/>
    <w:rsid w:val="00D17154"/>
    <w:rsid w:val="00D173B7"/>
    <w:rsid w:val="00D20247"/>
    <w:rsid w:val="00D26233"/>
    <w:rsid w:val="00D4371C"/>
    <w:rsid w:val="00D44194"/>
    <w:rsid w:val="00D60886"/>
    <w:rsid w:val="00D657D6"/>
    <w:rsid w:val="00D757F2"/>
    <w:rsid w:val="00D80750"/>
    <w:rsid w:val="00D91206"/>
    <w:rsid w:val="00D9775A"/>
    <w:rsid w:val="00DA12E6"/>
    <w:rsid w:val="00DB0CF4"/>
    <w:rsid w:val="00DB4141"/>
    <w:rsid w:val="00DB5B84"/>
    <w:rsid w:val="00DC0433"/>
    <w:rsid w:val="00DD5991"/>
    <w:rsid w:val="00DE54EB"/>
    <w:rsid w:val="00E00EDB"/>
    <w:rsid w:val="00E11DBC"/>
    <w:rsid w:val="00E12593"/>
    <w:rsid w:val="00E16352"/>
    <w:rsid w:val="00E34076"/>
    <w:rsid w:val="00E343BE"/>
    <w:rsid w:val="00E56DE6"/>
    <w:rsid w:val="00E578BE"/>
    <w:rsid w:val="00E61597"/>
    <w:rsid w:val="00E62B85"/>
    <w:rsid w:val="00E63FE2"/>
    <w:rsid w:val="00E65721"/>
    <w:rsid w:val="00E6756B"/>
    <w:rsid w:val="00E70AEA"/>
    <w:rsid w:val="00E81BFD"/>
    <w:rsid w:val="00E9168F"/>
    <w:rsid w:val="00E9174B"/>
    <w:rsid w:val="00E9339C"/>
    <w:rsid w:val="00E94538"/>
    <w:rsid w:val="00E94996"/>
    <w:rsid w:val="00E94E24"/>
    <w:rsid w:val="00EA1BF1"/>
    <w:rsid w:val="00EB0737"/>
    <w:rsid w:val="00EB57DA"/>
    <w:rsid w:val="00EE0B4F"/>
    <w:rsid w:val="00EE26D0"/>
    <w:rsid w:val="00EF43DA"/>
    <w:rsid w:val="00F14BAC"/>
    <w:rsid w:val="00F4229C"/>
    <w:rsid w:val="00F422EC"/>
    <w:rsid w:val="00F43D39"/>
    <w:rsid w:val="00F64BE6"/>
    <w:rsid w:val="00F71BC4"/>
    <w:rsid w:val="00F73BE7"/>
    <w:rsid w:val="00F76E51"/>
    <w:rsid w:val="00F80A31"/>
    <w:rsid w:val="00F92E04"/>
    <w:rsid w:val="00F9649C"/>
    <w:rsid w:val="00F9770E"/>
    <w:rsid w:val="00FB147B"/>
    <w:rsid w:val="00FB25D8"/>
    <w:rsid w:val="00FB551C"/>
    <w:rsid w:val="00FC35F7"/>
    <w:rsid w:val="00FC4D4C"/>
    <w:rsid w:val="00FE50CD"/>
    <w:rsid w:val="00FF1D4E"/>
    <w:rsid w:val="00FF55B9"/>
    <w:rsid w:val="00FF6055"/>
    <w:rsid w:val="00FF6DF2"/>
    <w:rsid w:val="050A6792"/>
    <w:rsid w:val="10AEA184"/>
    <w:rsid w:val="19EA1B1E"/>
    <w:rsid w:val="213DD57D"/>
    <w:rsid w:val="29755088"/>
    <w:rsid w:val="2B5DD28D"/>
    <w:rsid w:val="40ECB69A"/>
    <w:rsid w:val="5C7F9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B026"/>
  <w15:chartTrackingRefBased/>
  <w15:docId w15:val="{86434735-940F-4D65-8717-8E7C11D1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6EBF"/>
  </w:style>
  <w:style w:type="paragraph" w:styleId="Overskrift1">
    <w:name w:val="heading 1"/>
    <w:aliases w:val="ikke bruk 3"/>
    <w:basedOn w:val="Normal"/>
    <w:next w:val="Normal"/>
    <w:link w:val="Overskrift1Tegn"/>
    <w:uiPriority w:val="9"/>
    <w:rsid w:val="001A6E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A6E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060"/>
      <w:sz w:val="3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ikke bruk 3 Tegn"/>
    <w:basedOn w:val="Standardskriftforavsnitt"/>
    <w:link w:val="Overskrift1"/>
    <w:uiPriority w:val="9"/>
    <w:rsid w:val="001A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A6EBF"/>
    <w:rPr>
      <w:rFonts w:asciiTheme="majorHAnsi" w:eastAsiaTheme="majorEastAsia" w:hAnsiTheme="majorHAnsi" w:cstheme="majorBidi"/>
      <w:color w:val="002060"/>
      <w:sz w:val="36"/>
      <w:szCs w:val="26"/>
    </w:rPr>
  </w:style>
  <w:style w:type="paragraph" w:customStyle="1" w:styleId="FFOoverskrift1">
    <w:name w:val="FFO overskrift 1"/>
    <w:basedOn w:val="Ingenmellomrom"/>
    <w:link w:val="FFOoverskrift1Tegn"/>
    <w:qFormat/>
    <w:rsid w:val="001A6EBF"/>
    <w:pPr>
      <w:spacing w:before="360" w:after="400"/>
    </w:pPr>
    <w:rPr>
      <w:rFonts w:asciiTheme="majorHAnsi" w:hAnsiTheme="majorHAnsi"/>
      <w:b/>
      <w:color w:val="002060"/>
      <w:sz w:val="44"/>
    </w:rPr>
  </w:style>
  <w:style w:type="paragraph" w:customStyle="1" w:styleId="FFOBrdtekst">
    <w:name w:val="FFO Brødtekst"/>
    <w:basedOn w:val="Normal"/>
    <w:link w:val="FFOBrdtekstTegn"/>
    <w:qFormat/>
    <w:rsid w:val="001A6EBF"/>
    <w:pPr>
      <w:spacing w:after="40"/>
    </w:pPr>
    <w:rPr>
      <w:sz w:val="24"/>
    </w:rPr>
  </w:style>
  <w:style w:type="character" w:customStyle="1" w:styleId="FFOoverskrift1Tegn">
    <w:name w:val="FFO overskrift 1 Tegn"/>
    <w:basedOn w:val="Standardskriftforavsnitt"/>
    <w:link w:val="FFOoverskrift1"/>
    <w:rsid w:val="001A6EBF"/>
    <w:rPr>
      <w:rFonts w:asciiTheme="majorHAnsi" w:hAnsiTheme="majorHAnsi"/>
      <w:b/>
      <w:color w:val="002060"/>
      <w:sz w:val="44"/>
    </w:rPr>
  </w:style>
  <w:style w:type="paragraph" w:customStyle="1" w:styleId="Overskrifttilrdning">
    <w:name w:val="Overskrift tilrådning"/>
    <w:basedOn w:val="Normal"/>
    <w:link w:val="OverskrifttilrdningTegn"/>
    <w:qFormat/>
    <w:rsid w:val="001A6EBF"/>
    <w:rPr>
      <w:b/>
      <w:color w:val="808080" w:themeColor="background1" w:themeShade="80"/>
      <w:sz w:val="28"/>
      <w:szCs w:val="28"/>
      <w14:textOutline w14:w="0" w14:cap="flat" w14:cmpd="sng" w14:algn="ctr">
        <w14:noFill/>
        <w14:prstDash w14:val="solid"/>
        <w14:round/>
      </w14:textOutline>
      <w14:props3d w14:extrusionH="57150" w14:contourW="0" w14:prstMaterial="softEdge">
        <w14:bevelT w14:w="25400" w14:h="38100" w14:prst="circle"/>
      </w14:props3d>
    </w:rPr>
  </w:style>
  <w:style w:type="character" w:customStyle="1" w:styleId="FFOBrdtekstTegn">
    <w:name w:val="FFO Brødtekst Tegn"/>
    <w:basedOn w:val="Standardskriftforavsnitt"/>
    <w:link w:val="FFOBrdtekst"/>
    <w:rsid w:val="001A6EBF"/>
    <w:rPr>
      <w:sz w:val="24"/>
    </w:rPr>
  </w:style>
  <w:style w:type="character" w:customStyle="1" w:styleId="OverskrifttilrdningTegn">
    <w:name w:val="Overskrift tilrådning Tegn"/>
    <w:basedOn w:val="Standardskriftforavsnitt"/>
    <w:link w:val="Overskrifttilrdning"/>
    <w:rsid w:val="001A6EBF"/>
    <w:rPr>
      <w:b/>
      <w:color w:val="808080" w:themeColor="background1" w:themeShade="80"/>
      <w:sz w:val="28"/>
      <w:szCs w:val="28"/>
      <w14:textOutline w14:w="0" w14:cap="flat" w14:cmpd="sng" w14:algn="ctr">
        <w14:noFill/>
        <w14:prstDash w14:val="solid"/>
        <w14:round/>
      </w14:textOutline>
      <w14:props3d w14:extrusionH="57150" w14:contourW="0" w14:prstMaterial="softEdge">
        <w14:bevelT w14:w="25400" w14:h="38100" w14:prst="circle"/>
      </w14:props3d>
    </w:rPr>
  </w:style>
  <w:style w:type="paragraph" w:customStyle="1" w:styleId="PunktlisteiboksFFO">
    <w:name w:val="Punktliste i boks FFO"/>
    <w:basedOn w:val="Normal"/>
    <w:link w:val="PunktlisteiboksFFOTegn"/>
    <w:qFormat/>
    <w:rsid w:val="001A6EBF"/>
    <w:pPr>
      <w:numPr>
        <w:numId w:val="1"/>
      </w:numPr>
      <w:spacing w:after="200" w:line="276" w:lineRule="auto"/>
      <w:contextualSpacing/>
    </w:pPr>
    <w:rPr>
      <w:i/>
      <w:sz w:val="24"/>
      <w:szCs w:val="24"/>
    </w:rPr>
  </w:style>
  <w:style w:type="character" w:customStyle="1" w:styleId="PunktlisteiboksFFOTegn">
    <w:name w:val="Punktliste i boks FFO Tegn"/>
    <w:basedOn w:val="Standardskriftforavsnitt"/>
    <w:link w:val="PunktlisteiboksFFO"/>
    <w:rsid w:val="001A6EBF"/>
    <w:rPr>
      <w:i/>
      <w:sz w:val="24"/>
      <w:szCs w:val="24"/>
    </w:rPr>
  </w:style>
  <w:style w:type="paragraph" w:customStyle="1" w:styleId="Forsideoverskrift">
    <w:name w:val="Forside overskrift"/>
    <w:basedOn w:val="Ingenmellomrom"/>
    <w:link w:val="ForsideoverskriftTegn"/>
    <w:qFormat/>
    <w:rsid w:val="001A6EBF"/>
    <w:pPr>
      <w:framePr w:hSpace="187" w:wrap="around" w:hAnchor="margin" w:xAlign="center" w:y="2881"/>
      <w:spacing w:line="216" w:lineRule="auto"/>
    </w:pPr>
    <w:rPr>
      <w:rFonts w:asciiTheme="majorHAnsi" w:eastAsiaTheme="majorEastAsia" w:hAnsiTheme="majorHAnsi" w:cstheme="majorBidi"/>
      <w:b/>
      <w:color w:val="002060"/>
      <w:sz w:val="56"/>
      <w:szCs w:val="88"/>
    </w:rPr>
  </w:style>
  <w:style w:type="character" w:customStyle="1" w:styleId="ForsideoverskriftTegn">
    <w:name w:val="Forside overskrift Tegn"/>
    <w:basedOn w:val="Standardskriftforavsnitt"/>
    <w:link w:val="Forsideoverskrift"/>
    <w:rsid w:val="001A6EBF"/>
    <w:rPr>
      <w:rFonts w:asciiTheme="majorHAnsi" w:eastAsiaTheme="majorEastAsia" w:hAnsiTheme="majorHAnsi" w:cstheme="majorBidi"/>
      <w:b/>
      <w:color w:val="002060"/>
      <w:sz w:val="56"/>
      <w:szCs w:val="88"/>
    </w:rPr>
  </w:style>
  <w:style w:type="paragraph" w:customStyle="1" w:styleId="Default">
    <w:name w:val="Default"/>
    <w:basedOn w:val="Normal"/>
    <w:rsid w:val="001A6EBF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genmellomrom">
    <w:name w:val="No Spacing"/>
    <w:uiPriority w:val="1"/>
    <w:qFormat/>
    <w:rsid w:val="001A6EBF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D6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57D6"/>
  </w:style>
  <w:style w:type="paragraph" w:styleId="Bunntekst">
    <w:name w:val="footer"/>
    <w:basedOn w:val="Normal"/>
    <w:link w:val="BunntekstTegn"/>
    <w:uiPriority w:val="99"/>
    <w:unhideWhenUsed/>
    <w:rsid w:val="00D6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57D6"/>
  </w:style>
  <w:style w:type="paragraph" w:styleId="Fotnotetekst">
    <w:name w:val="footnote text"/>
    <w:basedOn w:val="Normal"/>
    <w:link w:val="FotnotetekstTegn"/>
    <w:uiPriority w:val="99"/>
    <w:semiHidden/>
    <w:unhideWhenUsed/>
    <w:rsid w:val="00F14BA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14BA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14BAC"/>
    <w:rPr>
      <w:vertAlign w:val="superscript"/>
    </w:rPr>
  </w:style>
  <w:style w:type="paragraph" w:styleId="Listeavsnitt">
    <w:name w:val="List Paragraph"/>
    <w:basedOn w:val="Normal"/>
    <w:qFormat/>
    <w:rsid w:val="00F43D39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PunktlisteFFO">
    <w:name w:val="Punktliste FFO"/>
    <w:basedOn w:val="Listeavsnitt"/>
    <w:link w:val="PunktlisteFFOTegn"/>
    <w:qFormat/>
    <w:rsid w:val="00A83666"/>
    <w:pPr>
      <w:numPr>
        <w:numId w:val="4"/>
      </w:numPr>
      <w:spacing w:after="200" w:line="276" w:lineRule="auto"/>
      <w:ind w:left="720"/>
    </w:pPr>
    <w:rPr>
      <w:rFonts w:ascii="Arial" w:hAnsi="Arial"/>
      <w:i/>
      <w:sz w:val="22"/>
      <w:szCs w:val="22"/>
    </w:rPr>
  </w:style>
  <w:style w:type="character" w:customStyle="1" w:styleId="PunktlisteFFOTegn">
    <w:name w:val="Punktliste FFO Tegn"/>
    <w:basedOn w:val="Standardskriftforavsnitt"/>
    <w:link w:val="PunktlisteFFO"/>
    <w:rsid w:val="00A83666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5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21" ma:contentTypeDescription="Opprett et nytt dokument." ma:contentTypeScope="" ma:versionID="da2dafc28b46fd24b837e62cb92d436d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5357c06545d39a9f42692a22cc4e9b7e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d31989d0-7e26-4f03-9d28-35d62fb91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39896e1-0107-4935-bcd8-3abfffa6dc13}" ma:internalName="TaxCatchAll" ma:showField="CatchAllData" ma:web="88e3d6be-fa8b-484d-b8ab-1298c9da2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  <lcf76f155ced4ddcb4097134ff3c332f xmlns="731bfb49-4d29-483d-b43e-1484467aa7af">
      <Terms xmlns="http://schemas.microsoft.com/office/infopath/2007/PartnerControls"/>
    </lcf76f155ced4ddcb4097134ff3c332f>
    <TaxCatchAll xmlns="88e3d6be-fa8b-484d-b8ab-1298c9da27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467A1-5AE8-40A9-9C47-35E42B4C1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EE0A1C-76E5-48F8-BA2F-E22CD22456E4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3.xml><?xml version="1.0" encoding="utf-8"?>
<ds:datastoreItem xmlns:ds="http://schemas.openxmlformats.org/officeDocument/2006/customXml" ds:itemID="{65591F14-44F1-4A9A-9D69-D80CDFB55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182D87-8839-4658-B088-6BD5CEB9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762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Therese Larsen</dc:creator>
  <cp:keywords/>
  <dc:description/>
  <cp:lastModifiedBy>Berit Therese Larsen</cp:lastModifiedBy>
  <cp:revision>66</cp:revision>
  <dcterms:created xsi:type="dcterms:W3CDTF">2022-10-11T06:34:00Z</dcterms:created>
  <dcterms:modified xsi:type="dcterms:W3CDTF">2022-10-13T08:57:00Z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  <property fmtid="{D5CDD505-2E9C-101B-9397-08002B2CF9AE}" pid="3" name="MediaServiceImageTags">
    <vt:lpwstr/>
  </property>
</Properties>
</file>