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7AD38966" w14:textId="783FD006" w:rsidR="0061367B" w:rsidRDefault="00250470" w:rsidP="004F1865">
                  <w:pPr>
                    <w:tabs>
                      <w:tab w:val="left" w:pos="5670"/>
                    </w:tabs>
                    <w:rPr>
                      <w:rFonts w:asciiTheme="minorHAnsi" w:hAnsiTheme="minorHAnsi"/>
                    </w:rPr>
                  </w:pPr>
                  <w:proofErr w:type="spellStart"/>
                  <w:r>
                    <w:rPr>
                      <w:rFonts w:asciiTheme="minorHAnsi" w:hAnsiTheme="minorHAnsi"/>
                    </w:rPr>
                    <w:t>Statsråd</w:t>
                  </w:r>
                  <w:proofErr w:type="spellEnd"/>
                  <w:r>
                    <w:rPr>
                      <w:rFonts w:asciiTheme="minorHAnsi" w:hAnsiTheme="minorHAnsi"/>
                    </w:rPr>
                    <w:t xml:space="preserve"> </w:t>
                  </w:r>
                  <w:r w:rsidR="00C44162">
                    <w:rPr>
                      <w:rFonts w:asciiTheme="minorHAnsi" w:hAnsiTheme="minorHAnsi"/>
                    </w:rPr>
                    <w:t xml:space="preserve">Anette </w:t>
                  </w:r>
                  <w:proofErr w:type="spellStart"/>
                  <w:r w:rsidR="00C44162">
                    <w:rPr>
                      <w:rFonts w:asciiTheme="minorHAnsi" w:hAnsiTheme="minorHAnsi"/>
                    </w:rPr>
                    <w:t>Trettebergstuen</w:t>
                  </w:r>
                  <w:proofErr w:type="spellEnd"/>
                </w:p>
                <w:p w14:paraId="7E8DC43F" w14:textId="7BEA78F3" w:rsidR="004F1865" w:rsidRPr="00D30E9D" w:rsidRDefault="00C44162" w:rsidP="004F1865">
                  <w:pPr>
                    <w:tabs>
                      <w:tab w:val="left" w:pos="5670"/>
                    </w:tabs>
                    <w:rPr>
                      <w:rFonts w:asciiTheme="minorHAnsi" w:hAnsiTheme="minorHAnsi"/>
                    </w:rPr>
                  </w:pPr>
                  <w:r>
                    <w:rPr>
                      <w:rFonts w:asciiTheme="minorHAnsi" w:hAnsiTheme="minorHAnsi"/>
                    </w:rPr>
                    <w:t xml:space="preserve">Kultur- og </w:t>
                  </w:r>
                  <w:proofErr w:type="spellStart"/>
                  <w:r>
                    <w:rPr>
                      <w:rFonts w:asciiTheme="minorHAnsi" w:hAnsiTheme="minorHAnsi"/>
                    </w:rPr>
                    <w:t>likestillings</w:t>
                  </w:r>
                  <w:r w:rsidR="004118E9">
                    <w:rPr>
                      <w:rFonts w:asciiTheme="minorHAnsi" w:hAnsiTheme="minorHAnsi"/>
                    </w:rPr>
                    <w:t>departementet</w:t>
                  </w:r>
                  <w:proofErr w:type="spellEnd"/>
                </w:p>
              </w:tc>
            </w:tr>
            <w:tr w:rsidR="004F1865" w:rsidRPr="00D30E9D" w14:paraId="646930AE" w14:textId="77777777" w:rsidTr="00CB08E7">
              <w:tc>
                <w:tcPr>
                  <w:tcW w:w="5641" w:type="dxa"/>
                </w:tcPr>
                <w:p w14:paraId="0AA12DDD" w14:textId="28A6C60B" w:rsidR="004F1865" w:rsidRPr="00D30E9D" w:rsidRDefault="006B6219" w:rsidP="004F1865">
                  <w:pPr>
                    <w:tabs>
                      <w:tab w:val="left" w:pos="5670"/>
                    </w:tabs>
                    <w:rPr>
                      <w:rFonts w:asciiTheme="minorHAnsi" w:hAnsiTheme="minorHAnsi"/>
                    </w:rPr>
                  </w:pPr>
                  <w:hyperlink r:id="rId11" w:history="1">
                    <w:r w:rsidR="00687194" w:rsidRPr="0068188C">
                      <w:rPr>
                        <w:rStyle w:val="Hyperkobling"/>
                        <w:rFonts w:asciiTheme="minorHAnsi" w:hAnsiTheme="minorHAnsi"/>
                      </w:rPr>
                      <w:t>postmottak@sd.dep.no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CE3E151"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71458E">
              <w:rPr>
                <w:rFonts w:asciiTheme="minorHAnsi" w:hAnsiTheme="minorHAnsi"/>
                <w:lang w:val="nb-NO"/>
              </w:rPr>
              <w:t>1</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687194">
              <w:rPr>
                <w:rFonts w:asciiTheme="minorHAnsi" w:hAnsiTheme="minorHAnsi"/>
                <w:lang w:val="nb-NO"/>
              </w:rPr>
              <w:t>3</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7B774366"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6159CF">
              <w:rPr>
                <w:rFonts w:asciiTheme="minorHAnsi" w:hAnsiTheme="minorHAnsi"/>
              </w:rPr>
              <w:t>20</w:t>
            </w:r>
            <w:r w:rsidR="000D6EDC">
              <w:rPr>
                <w:rFonts w:asciiTheme="minorHAnsi" w:hAnsiTheme="minorHAnsi"/>
              </w:rPr>
              <w:t>.</w:t>
            </w:r>
            <w:r>
              <w:rPr>
                <w:rFonts w:asciiTheme="minorHAnsi" w:hAnsiTheme="minorHAnsi"/>
              </w:rPr>
              <w:t xml:space="preserve"> </w:t>
            </w:r>
            <w:proofErr w:type="spellStart"/>
            <w:r>
              <w:rPr>
                <w:rFonts w:asciiTheme="minorHAnsi" w:hAnsiTheme="minorHAnsi"/>
              </w:rPr>
              <w:t>desember</w:t>
            </w:r>
            <w:proofErr w:type="spellEnd"/>
            <w:r>
              <w:rPr>
                <w:rFonts w:asciiTheme="minorHAnsi" w:hAnsiTheme="minorHAnsi"/>
              </w:rPr>
              <w:t xml:space="preserve"> 202</w:t>
            </w:r>
            <w:r w:rsidR="0071458E">
              <w:rPr>
                <w:rFonts w:asciiTheme="minorHAnsi" w:hAnsiTheme="minorHAnsi"/>
              </w:rPr>
              <w:t>1</w:t>
            </w:r>
          </w:p>
        </w:tc>
      </w:tr>
      <w:tr w:rsidR="004F1865" w:rsidRPr="00907F38" w14:paraId="376121E0" w14:textId="77777777" w:rsidTr="00CB08E7">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744D7306" w:rsidR="004937C9" w:rsidRPr="004807C2" w:rsidRDefault="004937C9" w:rsidP="004937C9">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FFOs krav til statsbudsjettet 202</w:t>
      </w:r>
      <w:r>
        <w:rPr>
          <w:rFonts w:asciiTheme="minorHAnsi" w:hAnsiTheme="minorHAnsi" w:cstheme="minorHAnsi"/>
          <w:b/>
          <w:bCs/>
          <w:color w:val="808080" w:themeColor="background1" w:themeShade="80"/>
          <w:kern w:val="32"/>
          <w:sz w:val="32"/>
          <w:szCs w:val="32"/>
        </w:rPr>
        <w:t>3</w:t>
      </w:r>
    </w:p>
    <w:p w14:paraId="7154A682" w14:textId="77777777"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5784CEF9" w14:textId="77777777" w:rsidR="004937C9" w:rsidRDefault="004937C9" w:rsidP="004937C9">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Pr>
          <w:rFonts w:asciiTheme="minorHAnsi" w:hAnsiTheme="minorHAnsi" w:cstheme="minorHAnsi"/>
        </w:rPr>
        <w:t>23. november</w:t>
      </w:r>
      <w:r w:rsidRPr="0017200E">
        <w:rPr>
          <w:rFonts w:asciiTheme="minorHAnsi" w:hAnsiTheme="minorHAnsi" w:cstheme="minorHAnsi"/>
        </w:rPr>
        <w:t xml:space="preserve"> sendte vi over våre hovedkrav til regjeringen knyttet til statsbudsjettet for 202</w:t>
      </w:r>
      <w:r>
        <w:rPr>
          <w:rFonts w:asciiTheme="minorHAnsi" w:hAnsiTheme="minorHAnsi" w:cstheme="minorHAnsi"/>
        </w:rPr>
        <w:t>3:</w:t>
      </w:r>
    </w:p>
    <w:p w14:paraId="1D050924" w14:textId="77777777" w:rsidR="004937C9" w:rsidRDefault="004937C9" w:rsidP="004937C9">
      <w:pPr>
        <w:rPr>
          <w:rFonts w:asciiTheme="minorHAnsi" w:hAnsiTheme="minorHAnsi" w:cstheme="minorHAnsi"/>
        </w:rPr>
      </w:pPr>
    </w:p>
    <w:p w14:paraId="653C6605" w14:textId="77777777" w:rsidR="004937C9" w:rsidRPr="00D4701A" w:rsidRDefault="004937C9" w:rsidP="004937C9">
      <w:pPr>
        <w:pStyle w:val="Listeavsnitt"/>
        <w:numPr>
          <w:ilvl w:val="0"/>
          <w:numId w:val="7"/>
        </w:numPr>
        <w:spacing w:after="36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4937C9" w:rsidRPr="00D4701A" w:rsidRDefault="004937C9" w:rsidP="004937C9">
      <w:pPr>
        <w:pStyle w:val="Listeavsnitt"/>
        <w:numPr>
          <w:ilvl w:val="0"/>
          <w:numId w:val="7"/>
        </w:numPr>
        <w:spacing w:after="36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4937C9" w:rsidRDefault="004937C9" w:rsidP="004937C9">
      <w:pPr>
        <w:pStyle w:val="Listeavsnitt"/>
        <w:numPr>
          <w:ilvl w:val="0"/>
          <w:numId w:val="7"/>
        </w:numPr>
        <w:spacing w:after="36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322B664A" w14:textId="1E72502A" w:rsidR="004937C9" w:rsidRPr="00D4701A" w:rsidRDefault="004937C9" w:rsidP="004937C9">
      <w:pPr>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r w:rsidR="00650B65">
        <w:rPr>
          <w:rFonts w:asciiTheme="minorHAnsi" w:hAnsiTheme="minorHAnsi" w:cs="Arial"/>
        </w:rPr>
        <w:t xml:space="preserve"> Vi stiller mer detaljerte krav til ni departementer</w:t>
      </w:r>
      <w:r w:rsidR="00AB0D84">
        <w:rPr>
          <w:rFonts w:asciiTheme="minorHAnsi" w:hAnsiTheme="minorHAnsi" w:cs="Arial"/>
        </w:rPr>
        <w:t xml:space="preserve"> (inkludert Kulturdepartementet), og vil sende kopi av </w:t>
      </w:r>
      <w:r w:rsidR="000F72FA">
        <w:rPr>
          <w:rFonts w:asciiTheme="minorHAnsi" w:hAnsiTheme="minorHAnsi" w:cs="Arial"/>
        </w:rPr>
        <w:t>k</w:t>
      </w:r>
      <w:r w:rsidR="0027567B">
        <w:rPr>
          <w:rFonts w:asciiTheme="minorHAnsi" w:hAnsiTheme="minorHAnsi" w:cs="Arial"/>
        </w:rPr>
        <w:t xml:space="preserve">ravbrevene </w:t>
      </w:r>
      <w:r w:rsidR="00AB0D84">
        <w:rPr>
          <w:rFonts w:asciiTheme="minorHAnsi" w:hAnsiTheme="minorHAnsi" w:cs="Arial"/>
        </w:rPr>
        <w:t>til Kultur- og likestillingsministeren som koordinerings</w:t>
      </w:r>
      <w:r w:rsidR="005336D4">
        <w:rPr>
          <w:rFonts w:asciiTheme="minorHAnsi" w:hAnsiTheme="minorHAnsi" w:cs="Arial"/>
        </w:rPr>
        <w:t>ansvarlig for saker som gjelder mennesker med funksjonsnedsettelse.</w:t>
      </w:r>
    </w:p>
    <w:p w14:paraId="45FFE253" w14:textId="77777777" w:rsidR="004937C9" w:rsidRDefault="004937C9" w:rsidP="004937C9">
      <w:pPr>
        <w:rPr>
          <w:rFonts w:asciiTheme="minorHAnsi" w:hAnsiTheme="minorHAnsi" w:cstheme="minorHAnsi"/>
          <w:b/>
        </w:rPr>
      </w:pPr>
    </w:p>
    <w:p w14:paraId="13ABAA7F" w14:textId="3C10EF75" w:rsidR="00641C1A" w:rsidRPr="00264084" w:rsidRDefault="00641C1A" w:rsidP="00641C1A">
      <w:pPr>
        <w:spacing w:after="120"/>
        <w:rPr>
          <w:rFonts w:asciiTheme="minorHAnsi" w:hAnsiTheme="minorHAnsi" w:cstheme="minorHAnsi"/>
          <w:b/>
          <w:color w:val="808080" w:themeColor="background1" w:themeShade="80"/>
          <w:sz w:val="28"/>
          <w:szCs w:val="28"/>
        </w:rPr>
      </w:pPr>
      <w:r w:rsidRPr="00264084">
        <w:rPr>
          <w:rFonts w:asciiTheme="minorHAnsi" w:hAnsiTheme="minorHAnsi" w:cstheme="minorHAnsi"/>
          <w:b/>
          <w:color w:val="808080" w:themeColor="background1" w:themeShade="80"/>
          <w:sz w:val="28"/>
          <w:szCs w:val="28"/>
        </w:rPr>
        <w:t>Her følger FFOs krav til statsbudsjettet for 202</w:t>
      </w:r>
      <w:r w:rsidR="00A911E9">
        <w:rPr>
          <w:rFonts w:asciiTheme="minorHAnsi" w:hAnsiTheme="minorHAnsi" w:cstheme="minorHAnsi"/>
          <w:b/>
          <w:color w:val="808080" w:themeColor="background1" w:themeShade="80"/>
          <w:sz w:val="28"/>
          <w:szCs w:val="28"/>
        </w:rPr>
        <w:t>3</w:t>
      </w:r>
      <w:r w:rsidRPr="00264084">
        <w:rPr>
          <w:rFonts w:asciiTheme="minorHAnsi" w:hAnsiTheme="minorHAnsi" w:cstheme="minorHAnsi"/>
          <w:b/>
          <w:color w:val="808080" w:themeColor="background1" w:themeShade="80"/>
          <w:sz w:val="28"/>
          <w:szCs w:val="28"/>
        </w:rPr>
        <w:t xml:space="preserve"> på </w:t>
      </w:r>
      <w:r w:rsidR="00406B64">
        <w:rPr>
          <w:rFonts w:asciiTheme="minorHAnsi" w:hAnsiTheme="minorHAnsi" w:cstheme="minorHAnsi"/>
          <w:b/>
          <w:color w:val="808080" w:themeColor="background1" w:themeShade="80"/>
          <w:sz w:val="28"/>
          <w:szCs w:val="28"/>
        </w:rPr>
        <w:t xml:space="preserve">kultur- og likestillingsdepartementets </w:t>
      </w:r>
      <w:r w:rsidRPr="00264084">
        <w:rPr>
          <w:rFonts w:asciiTheme="minorHAnsi" w:hAnsiTheme="minorHAnsi" w:cstheme="minorHAnsi"/>
          <w:b/>
          <w:color w:val="808080" w:themeColor="background1" w:themeShade="80"/>
          <w:sz w:val="28"/>
          <w:szCs w:val="28"/>
        </w:rPr>
        <w:t>område:</w:t>
      </w:r>
    </w:p>
    <w:p w14:paraId="0C7FF870" w14:textId="77777777" w:rsidR="00FF0FAD" w:rsidRPr="004E6853" w:rsidRDefault="00F73584" w:rsidP="00FF0FAD">
      <w:pPr>
        <w:pStyle w:val="Listeavsnitt"/>
        <w:numPr>
          <w:ilvl w:val="0"/>
          <w:numId w:val="14"/>
        </w:numPr>
        <w:suppressAutoHyphens/>
        <w:autoSpaceDN w:val="0"/>
        <w:ind w:left="1066" w:hanging="357"/>
        <w:contextualSpacing w:val="0"/>
        <w:textAlignment w:val="baseline"/>
        <w:rPr>
          <w:rFonts w:asciiTheme="minorHAnsi" w:hAnsiTheme="minorHAnsi"/>
          <w:i/>
          <w:iCs/>
          <w:highlight w:val="yellow"/>
        </w:rPr>
      </w:pPr>
      <w:r w:rsidRPr="004E6853">
        <w:rPr>
          <w:rFonts w:asciiTheme="minorHAnsi" w:hAnsiTheme="minorHAnsi"/>
          <w:i/>
          <w:iCs/>
          <w:highlight w:val="yellow"/>
        </w:rPr>
        <w:t xml:space="preserve">FFO ber regjeringen </w:t>
      </w:r>
      <w:r w:rsidR="00835FCB" w:rsidRPr="004E6853">
        <w:rPr>
          <w:rFonts w:asciiTheme="minorHAnsi" w:hAnsiTheme="minorHAnsi"/>
          <w:i/>
          <w:iCs/>
          <w:highlight w:val="yellow"/>
        </w:rPr>
        <w:t xml:space="preserve">om å </w:t>
      </w:r>
      <w:r w:rsidR="005E5271" w:rsidRPr="004E6853">
        <w:rPr>
          <w:rFonts w:asciiTheme="minorHAnsi" w:hAnsiTheme="minorHAnsi"/>
          <w:i/>
          <w:iCs/>
          <w:highlight w:val="yellow"/>
        </w:rPr>
        <w:t>i</w:t>
      </w:r>
      <w:r w:rsidRPr="004E6853">
        <w:rPr>
          <w:rFonts w:asciiTheme="minorHAnsi" w:hAnsiTheme="minorHAnsi"/>
          <w:i/>
          <w:iCs/>
          <w:highlight w:val="yellow"/>
        </w:rPr>
        <w:t>nkorporer</w:t>
      </w:r>
      <w:r w:rsidR="005E5271" w:rsidRPr="004E6853">
        <w:rPr>
          <w:rFonts w:asciiTheme="minorHAnsi" w:hAnsiTheme="minorHAnsi"/>
          <w:i/>
          <w:iCs/>
          <w:highlight w:val="yellow"/>
        </w:rPr>
        <w:t>e</w:t>
      </w:r>
      <w:r w:rsidRPr="004E6853">
        <w:rPr>
          <w:rFonts w:asciiTheme="minorHAnsi" w:hAnsiTheme="minorHAnsi"/>
          <w:i/>
          <w:iCs/>
          <w:highlight w:val="yellow"/>
        </w:rPr>
        <w:t xml:space="preserve"> CRPD i norsk mennesk</w:t>
      </w:r>
      <w:r w:rsidR="005E5271" w:rsidRPr="004E6853">
        <w:rPr>
          <w:rFonts w:asciiTheme="minorHAnsi" w:hAnsiTheme="minorHAnsi"/>
          <w:i/>
          <w:iCs/>
          <w:highlight w:val="yellow"/>
        </w:rPr>
        <w:t>e</w:t>
      </w:r>
      <w:r w:rsidRPr="004E6853">
        <w:rPr>
          <w:rFonts w:asciiTheme="minorHAnsi" w:hAnsiTheme="minorHAnsi"/>
          <w:i/>
          <w:iCs/>
          <w:highlight w:val="yellow"/>
        </w:rPr>
        <w:t>rettslovgivning og sikre at norsk lovverk er harmonisert med CRPD</w:t>
      </w:r>
      <w:r w:rsidR="006F6231" w:rsidRPr="004E6853">
        <w:rPr>
          <w:rFonts w:asciiTheme="minorHAnsi" w:hAnsiTheme="minorHAnsi"/>
          <w:i/>
          <w:iCs/>
          <w:highlight w:val="yellow"/>
        </w:rPr>
        <w:t>.</w:t>
      </w:r>
    </w:p>
    <w:p w14:paraId="65506AE7" w14:textId="5F459C09" w:rsidR="00EE6EA9" w:rsidRPr="004E6853" w:rsidRDefault="00EE6EA9" w:rsidP="00FF0FAD">
      <w:pPr>
        <w:pStyle w:val="Listeavsnitt"/>
        <w:numPr>
          <w:ilvl w:val="0"/>
          <w:numId w:val="14"/>
        </w:numPr>
        <w:suppressAutoHyphens/>
        <w:autoSpaceDN w:val="0"/>
        <w:ind w:left="1066" w:hanging="357"/>
        <w:contextualSpacing w:val="0"/>
        <w:textAlignment w:val="baseline"/>
        <w:rPr>
          <w:rFonts w:asciiTheme="minorHAnsi" w:hAnsiTheme="minorHAnsi"/>
          <w:i/>
          <w:iCs/>
          <w:highlight w:val="yellow"/>
        </w:rPr>
      </w:pPr>
      <w:r w:rsidRPr="004E6853">
        <w:rPr>
          <w:rFonts w:asciiTheme="minorHAnsi" w:hAnsiTheme="minorHAnsi"/>
          <w:i/>
          <w:iCs/>
          <w:highlight w:val="yellow"/>
        </w:rPr>
        <w:t xml:space="preserve">FFO ber regjeringen </w:t>
      </w:r>
      <w:r w:rsidR="00835FCB" w:rsidRPr="004E6853">
        <w:rPr>
          <w:rFonts w:asciiTheme="minorHAnsi" w:hAnsiTheme="minorHAnsi"/>
          <w:i/>
          <w:iCs/>
          <w:highlight w:val="yellow"/>
        </w:rPr>
        <w:t xml:space="preserve">om å </w:t>
      </w:r>
      <w:r w:rsidRPr="004E6853">
        <w:rPr>
          <w:rFonts w:asciiTheme="minorHAnsi" w:hAnsiTheme="minorHAnsi"/>
          <w:i/>
          <w:iCs/>
          <w:highlight w:val="yellow"/>
        </w:rPr>
        <w:t>sette 2035 som tidsfrist for universell utforming av det norske samfunnet.</w:t>
      </w:r>
    </w:p>
    <w:p w14:paraId="45AB0666" w14:textId="2CFAB53A" w:rsidR="00EE6EA9" w:rsidRPr="00406B64" w:rsidRDefault="00EC60DD" w:rsidP="00FF0FAD">
      <w:pPr>
        <w:pStyle w:val="Listeavsnitt"/>
        <w:numPr>
          <w:ilvl w:val="0"/>
          <w:numId w:val="14"/>
        </w:numPr>
        <w:spacing w:after="120"/>
        <w:rPr>
          <w:rFonts w:asciiTheme="minorHAnsi" w:hAnsiTheme="minorHAnsi"/>
          <w:i/>
          <w:iCs/>
        </w:rPr>
      </w:pPr>
      <w:r w:rsidRPr="004E6853">
        <w:rPr>
          <w:rFonts w:ascii="Calibri" w:hAnsi="Calibri"/>
          <w:i/>
          <w:iCs/>
          <w:highlight w:val="yellow"/>
        </w:rPr>
        <w:t>FFO ber regjeringen realisere Veikart for universell utforming av nærskolen 2030</w:t>
      </w:r>
      <w:r w:rsidRPr="00BD3B84">
        <w:rPr>
          <w:rFonts w:ascii="Calibri" w:hAnsi="Calibri"/>
          <w:i/>
          <w:iCs/>
        </w:rPr>
        <w:t xml:space="preserve">, og </w:t>
      </w:r>
      <w:r>
        <w:rPr>
          <w:rFonts w:ascii="Calibri" w:hAnsi="Calibri"/>
          <w:i/>
          <w:iCs/>
        </w:rPr>
        <w:t xml:space="preserve">primært </w:t>
      </w:r>
      <w:r w:rsidRPr="00BD3B84">
        <w:rPr>
          <w:rFonts w:ascii="Calibri" w:hAnsi="Calibri"/>
          <w:i/>
          <w:iCs/>
        </w:rPr>
        <w:t xml:space="preserve">sette av </w:t>
      </w:r>
      <w:r>
        <w:rPr>
          <w:rFonts w:ascii="Calibri" w:hAnsi="Calibri"/>
          <w:i/>
          <w:iCs/>
        </w:rPr>
        <w:t>4</w:t>
      </w:r>
      <w:r w:rsidRPr="00BD3B84">
        <w:rPr>
          <w:rFonts w:ascii="Calibri" w:hAnsi="Calibri"/>
          <w:i/>
          <w:iCs/>
        </w:rPr>
        <w:t xml:space="preserve">00 mill. </w:t>
      </w:r>
      <w:r>
        <w:rPr>
          <w:rFonts w:ascii="Calibri" w:hAnsi="Calibri"/>
          <w:i/>
          <w:iCs/>
        </w:rPr>
        <w:t xml:space="preserve">øremerkede </w:t>
      </w:r>
      <w:r w:rsidRPr="00BD3B84">
        <w:rPr>
          <w:rFonts w:ascii="Calibri" w:hAnsi="Calibri"/>
          <w:i/>
          <w:iCs/>
        </w:rPr>
        <w:t xml:space="preserve">kroner i </w:t>
      </w:r>
      <w:r>
        <w:rPr>
          <w:rFonts w:ascii="Calibri" w:hAnsi="Calibri"/>
          <w:i/>
          <w:iCs/>
        </w:rPr>
        <w:t xml:space="preserve">revidert nasjonalbudsjett </w:t>
      </w:r>
      <w:r w:rsidRPr="00BD3B84">
        <w:rPr>
          <w:rFonts w:ascii="Calibri" w:hAnsi="Calibri"/>
          <w:i/>
          <w:iCs/>
        </w:rPr>
        <w:t>2022</w:t>
      </w:r>
      <w:r>
        <w:rPr>
          <w:rFonts w:ascii="Calibri" w:hAnsi="Calibri"/>
          <w:i/>
          <w:iCs/>
        </w:rPr>
        <w:t xml:space="preserve"> - sekundært i statsbudsjettet for 2023. Etter det må det årlig avsettes 200 mill. kroner frem mot 2030</w:t>
      </w:r>
      <w:r>
        <w:rPr>
          <w:rStyle w:val="Fotnotereferanse"/>
          <w:rFonts w:ascii="Calibri" w:hAnsi="Calibri"/>
          <w:i/>
          <w:iCs/>
        </w:rPr>
        <w:footnoteReference w:id="2"/>
      </w:r>
      <w:r w:rsidRPr="00BD3B84">
        <w:rPr>
          <w:rFonts w:ascii="Calibri" w:hAnsi="Calibri"/>
          <w:i/>
          <w:iCs/>
        </w:rPr>
        <w:t xml:space="preserve">. </w:t>
      </w:r>
      <w:r w:rsidR="00EE6EA9" w:rsidRPr="00406B64">
        <w:rPr>
          <w:rFonts w:asciiTheme="minorHAnsi" w:hAnsiTheme="minorHAnsi"/>
          <w:i/>
          <w:iCs/>
        </w:rPr>
        <w:t xml:space="preserve">FFO ber regjeringen </w:t>
      </w:r>
      <w:r w:rsidR="00835FCB">
        <w:rPr>
          <w:rFonts w:asciiTheme="minorHAnsi" w:hAnsiTheme="minorHAnsi"/>
          <w:i/>
          <w:iCs/>
        </w:rPr>
        <w:t xml:space="preserve">om å </w:t>
      </w:r>
      <w:r w:rsidR="00EE6EA9" w:rsidRPr="00406B64">
        <w:rPr>
          <w:rFonts w:asciiTheme="minorHAnsi" w:hAnsiTheme="minorHAnsi"/>
          <w:i/>
          <w:iCs/>
        </w:rPr>
        <w:t xml:space="preserve">gjennomføre en holdningskampanje som understreker nytten og nødvendigheten av universell utforming og sikrer inkludering av funksjonshemmede. </w:t>
      </w:r>
    </w:p>
    <w:p w14:paraId="12E40A76" w14:textId="154900F9" w:rsidR="00EE6EA9" w:rsidRPr="00406B64" w:rsidRDefault="00EE6EA9" w:rsidP="00FF0FAD">
      <w:pPr>
        <w:pStyle w:val="Listeavsnitt"/>
        <w:numPr>
          <w:ilvl w:val="0"/>
          <w:numId w:val="14"/>
        </w:numPr>
        <w:spacing w:after="120"/>
        <w:rPr>
          <w:rFonts w:asciiTheme="minorHAnsi" w:hAnsiTheme="minorHAnsi"/>
          <w:i/>
          <w:iCs/>
        </w:rPr>
      </w:pPr>
      <w:r w:rsidRPr="00406B64">
        <w:rPr>
          <w:rFonts w:asciiTheme="minorHAnsi" w:hAnsiTheme="minorHAnsi"/>
          <w:i/>
          <w:iCs/>
        </w:rPr>
        <w:lastRenderedPageBreak/>
        <w:t xml:space="preserve">FFO ber regjeringen </w:t>
      </w:r>
      <w:r w:rsidR="004F5806">
        <w:rPr>
          <w:rFonts w:asciiTheme="minorHAnsi" w:hAnsiTheme="minorHAnsi"/>
          <w:i/>
          <w:iCs/>
        </w:rPr>
        <w:t xml:space="preserve">om å </w:t>
      </w:r>
      <w:r w:rsidRPr="00406B64">
        <w:rPr>
          <w:rFonts w:asciiTheme="minorHAnsi" w:hAnsiTheme="minorHAnsi"/>
          <w:i/>
          <w:iCs/>
        </w:rPr>
        <w:t>sørge for at alle planer og strategier for deltakelse i idrett og på fritidsarenaer inkluderer mennesker med funksjonsnedsettelse. Det må stilles krav om tilgjengelighet ved støtte til idrett, kultur og fritidstiltak.</w:t>
      </w:r>
    </w:p>
    <w:p w14:paraId="1E261541" w14:textId="0CA2BA88" w:rsidR="00EE6EA9" w:rsidRPr="00406B64" w:rsidRDefault="00EE6EA9" w:rsidP="00FF0FAD">
      <w:pPr>
        <w:pStyle w:val="Listeavsnitt"/>
        <w:numPr>
          <w:ilvl w:val="0"/>
          <w:numId w:val="14"/>
        </w:numPr>
        <w:spacing w:after="120"/>
        <w:rPr>
          <w:rFonts w:asciiTheme="minorHAnsi" w:hAnsiTheme="minorHAnsi"/>
          <w:i/>
          <w:iCs/>
        </w:rPr>
      </w:pPr>
      <w:r w:rsidRPr="00406B64">
        <w:rPr>
          <w:rFonts w:asciiTheme="minorHAnsi" w:hAnsiTheme="minorHAnsi"/>
          <w:i/>
          <w:iCs/>
        </w:rPr>
        <w:t xml:space="preserve">FFO ber regjeringen </w:t>
      </w:r>
      <w:r w:rsidR="004F5806">
        <w:rPr>
          <w:rFonts w:asciiTheme="minorHAnsi" w:hAnsiTheme="minorHAnsi"/>
          <w:i/>
          <w:iCs/>
        </w:rPr>
        <w:t xml:space="preserve">om å </w:t>
      </w:r>
      <w:r w:rsidRPr="00406B64">
        <w:rPr>
          <w:rFonts w:asciiTheme="minorHAnsi" w:hAnsiTheme="minorHAnsi"/>
          <w:i/>
          <w:iCs/>
        </w:rPr>
        <w:t>sørge for at den kommunale ordningen med ledsagerbevis gjøres nasjonal, lovfestes og utvides.</w:t>
      </w:r>
    </w:p>
    <w:p w14:paraId="3F3901ED" w14:textId="252009BC" w:rsidR="00EE6EA9" w:rsidRDefault="00EE6EA9" w:rsidP="00FF0FAD">
      <w:pPr>
        <w:pStyle w:val="Listeavsnitt"/>
        <w:numPr>
          <w:ilvl w:val="0"/>
          <w:numId w:val="14"/>
        </w:numPr>
        <w:spacing w:after="120"/>
        <w:rPr>
          <w:rFonts w:asciiTheme="minorHAnsi" w:hAnsiTheme="minorHAnsi"/>
          <w:i/>
          <w:iCs/>
        </w:rPr>
      </w:pPr>
      <w:r w:rsidRPr="00406B64">
        <w:rPr>
          <w:rFonts w:asciiTheme="minorHAnsi" w:hAnsiTheme="minorHAnsi"/>
          <w:i/>
          <w:iCs/>
        </w:rPr>
        <w:t xml:space="preserve">FFO ber regjeringen </w:t>
      </w:r>
      <w:r w:rsidR="006D476D">
        <w:rPr>
          <w:rFonts w:asciiTheme="minorHAnsi" w:hAnsiTheme="minorHAnsi"/>
          <w:i/>
          <w:iCs/>
        </w:rPr>
        <w:t xml:space="preserve">om å </w:t>
      </w:r>
      <w:r w:rsidRPr="00406B64">
        <w:rPr>
          <w:rFonts w:asciiTheme="minorHAnsi" w:hAnsiTheme="minorHAnsi"/>
          <w:i/>
          <w:iCs/>
        </w:rPr>
        <w:t>sørge for å få på plass standardisert informasjon om tilgjengelighet for butikker, kultur- og idrettsarenaer og spisesteder.</w:t>
      </w:r>
    </w:p>
    <w:p w14:paraId="59223B8D" w14:textId="736EC843" w:rsidR="00064C24" w:rsidRDefault="00064C24" w:rsidP="00FF0FAD">
      <w:pPr>
        <w:pStyle w:val="Listeavsnitt"/>
        <w:numPr>
          <w:ilvl w:val="0"/>
          <w:numId w:val="14"/>
        </w:numPr>
        <w:spacing w:after="120"/>
        <w:rPr>
          <w:rFonts w:asciiTheme="minorHAnsi" w:hAnsiTheme="minorHAnsi"/>
          <w:i/>
          <w:iCs/>
        </w:rPr>
      </w:pPr>
      <w:r w:rsidRPr="00064C24">
        <w:rPr>
          <w:rFonts w:asciiTheme="minorHAnsi" w:hAnsiTheme="minorHAnsi"/>
          <w:i/>
          <w:iCs/>
        </w:rPr>
        <w:t>FFO ber om at Kulturdepartementet igangsetter en lovutredning om Likestillings- og diskrimineringsloven.</w:t>
      </w:r>
    </w:p>
    <w:p w14:paraId="148B53E7" w14:textId="3F9B9E75" w:rsidR="00C5275D" w:rsidRPr="006B3844" w:rsidRDefault="00C5275D" w:rsidP="00FF0FAD">
      <w:pPr>
        <w:pStyle w:val="Listeavsnitt"/>
        <w:numPr>
          <w:ilvl w:val="0"/>
          <w:numId w:val="14"/>
        </w:numPr>
        <w:spacing w:after="120"/>
        <w:rPr>
          <w:rFonts w:asciiTheme="minorHAnsi" w:hAnsiTheme="minorHAnsi"/>
          <w:i/>
          <w:iCs/>
          <w:highlight w:val="yellow"/>
        </w:rPr>
      </w:pPr>
      <w:r w:rsidRPr="006B3844">
        <w:rPr>
          <w:rFonts w:asciiTheme="minorHAnsi" w:hAnsiTheme="minorHAnsi"/>
          <w:i/>
          <w:iCs/>
          <w:highlight w:val="yellow"/>
        </w:rPr>
        <w:t xml:space="preserve">FFO ber regjeringen om å styrke </w:t>
      </w:r>
      <w:r w:rsidR="00604747" w:rsidRPr="006B3844">
        <w:rPr>
          <w:rFonts w:asciiTheme="minorHAnsi" w:hAnsiTheme="minorHAnsi"/>
          <w:i/>
          <w:iCs/>
          <w:highlight w:val="yellow"/>
        </w:rPr>
        <w:t>Likestillings- og diskrimineringsombudet og -nemda økonomisk</w:t>
      </w:r>
      <w:r w:rsidR="00DB4AEA" w:rsidRPr="006B3844">
        <w:rPr>
          <w:rFonts w:asciiTheme="minorHAnsi" w:hAnsiTheme="minorHAnsi"/>
          <w:i/>
          <w:iCs/>
          <w:highlight w:val="yellow"/>
        </w:rPr>
        <w:t xml:space="preserve"> slik at klagesaker kan behandles raskere.</w:t>
      </w:r>
    </w:p>
    <w:p w14:paraId="7B391EFE" w14:textId="3A0CAD99" w:rsidR="00FB5B95" w:rsidRDefault="00FB5B95" w:rsidP="00FF0FAD">
      <w:pPr>
        <w:pStyle w:val="Listeavsnitt"/>
        <w:numPr>
          <w:ilvl w:val="0"/>
          <w:numId w:val="15"/>
        </w:numPr>
        <w:autoSpaceDN w:val="0"/>
        <w:spacing w:after="120"/>
        <w:rPr>
          <w:rFonts w:ascii="Calibri" w:hAnsi="Calibri"/>
          <w:i/>
          <w:iCs/>
        </w:rPr>
      </w:pPr>
      <w:r w:rsidRPr="00FB5B95">
        <w:rPr>
          <w:rFonts w:ascii="Calibri" w:hAnsi="Calibri"/>
          <w:i/>
          <w:iCs/>
        </w:rPr>
        <w:t xml:space="preserve">FFO ber </w:t>
      </w:r>
      <w:r w:rsidR="00C5275D">
        <w:rPr>
          <w:rFonts w:ascii="Calibri" w:hAnsi="Calibri"/>
          <w:i/>
          <w:iCs/>
        </w:rPr>
        <w:t xml:space="preserve">regjeringen om å </w:t>
      </w:r>
      <w:r w:rsidRPr="00FB5B95">
        <w:rPr>
          <w:rFonts w:ascii="Calibri" w:hAnsi="Calibri"/>
          <w:i/>
          <w:iCs/>
        </w:rPr>
        <w:t>etablere en egen momskompensasjonsordning for frivillighetsbygg i betydningen organisasjonseide bygg til bruk i organisasjonenes frivillige virksomhet.</w:t>
      </w:r>
    </w:p>
    <w:p w14:paraId="7E346228" w14:textId="491575D2" w:rsidR="00FB5B95" w:rsidRDefault="00FB5B95" w:rsidP="00FF0FAD">
      <w:pPr>
        <w:pStyle w:val="Listeavsnitt"/>
        <w:numPr>
          <w:ilvl w:val="0"/>
          <w:numId w:val="15"/>
        </w:numPr>
        <w:autoSpaceDN w:val="0"/>
        <w:spacing w:after="120"/>
        <w:rPr>
          <w:rFonts w:ascii="Calibri" w:hAnsi="Calibri"/>
          <w:i/>
          <w:iCs/>
        </w:rPr>
      </w:pPr>
      <w:r w:rsidRPr="00FB5B95">
        <w:rPr>
          <w:rFonts w:ascii="Calibri" w:hAnsi="Calibri"/>
          <w:i/>
          <w:iCs/>
        </w:rPr>
        <w:t xml:space="preserve">FFO ber regjeringen </w:t>
      </w:r>
      <w:r w:rsidR="00C5275D">
        <w:rPr>
          <w:rFonts w:ascii="Calibri" w:hAnsi="Calibri"/>
          <w:i/>
          <w:iCs/>
        </w:rPr>
        <w:t xml:space="preserve">om å </w:t>
      </w:r>
      <w:r w:rsidRPr="00FB5B95">
        <w:rPr>
          <w:rFonts w:ascii="Calibri" w:hAnsi="Calibri"/>
          <w:i/>
          <w:iCs/>
        </w:rPr>
        <w:t>øke bevilgningen til studieforbund, kap. 315 - post 73, til en ramme på 200 mill. kroner for 2023.  FFO ber videre departementet om å sikre at fordelingen mellom opplæringsmidler og tilretteleggingsmidler videreføres. FFO ber også om at det kan utøves skjønn i beregningen av rammer for de ulike studieforbundene i 2023 slik at enkelte studieforbund ikke straffes for nedgang i aktivitet under pandemien.</w:t>
      </w:r>
    </w:p>
    <w:p w14:paraId="67F84A6F" w14:textId="5AB11032" w:rsidR="00765E95" w:rsidRDefault="00765E95" w:rsidP="00FF0FAD">
      <w:pPr>
        <w:pStyle w:val="Listeavsnitt"/>
        <w:numPr>
          <w:ilvl w:val="0"/>
          <w:numId w:val="15"/>
        </w:numPr>
        <w:autoSpaceDN w:val="0"/>
        <w:spacing w:after="120"/>
        <w:rPr>
          <w:rFonts w:ascii="Calibri" w:hAnsi="Calibri"/>
          <w:i/>
          <w:iCs/>
        </w:rPr>
      </w:pPr>
      <w:r w:rsidRPr="00765E95">
        <w:rPr>
          <w:rFonts w:ascii="Calibri" w:hAnsi="Calibri"/>
          <w:i/>
          <w:iCs/>
        </w:rPr>
        <w:t>FFO ber om at tilskuddsordningen for funksjonshemmedes organisasjoner økes til 285 mill. kroner.</w:t>
      </w:r>
    </w:p>
    <w:p w14:paraId="55C73590" w14:textId="6CC123A2" w:rsidR="00FF0FAD" w:rsidRPr="004E6853" w:rsidRDefault="00FF0FAD" w:rsidP="00FF0FAD">
      <w:pPr>
        <w:pStyle w:val="Listeavsnitt"/>
        <w:numPr>
          <w:ilvl w:val="0"/>
          <w:numId w:val="15"/>
        </w:numPr>
        <w:autoSpaceDN w:val="0"/>
        <w:spacing w:after="120"/>
        <w:rPr>
          <w:rFonts w:ascii="Calibri" w:hAnsi="Calibri"/>
          <w:i/>
          <w:iCs/>
          <w:highlight w:val="yellow"/>
        </w:rPr>
      </w:pPr>
      <w:r w:rsidRPr="004E6853">
        <w:rPr>
          <w:rFonts w:ascii="Calibri" w:hAnsi="Calibri"/>
          <w:i/>
          <w:iCs/>
          <w:highlight w:val="yellow"/>
        </w:rPr>
        <w:t xml:space="preserve">FFO ber om </w:t>
      </w:r>
      <w:r w:rsidR="000F72FA" w:rsidRPr="004E6853">
        <w:rPr>
          <w:rFonts w:ascii="Calibri" w:hAnsi="Calibri"/>
          <w:i/>
          <w:iCs/>
          <w:highlight w:val="yellow"/>
        </w:rPr>
        <w:t xml:space="preserve">at det avsettes </w:t>
      </w:r>
      <w:r w:rsidR="00B575B8" w:rsidRPr="004E6853">
        <w:rPr>
          <w:rFonts w:ascii="Calibri" w:hAnsi="Calibri"/>
          <w:i/>
          <w:iCs/>
          <w:highlight w:val="yellow"/>
        </w:rPr>
        <w:t>1 0</w:t>
      </w:r>
      <w:r w:rsidR="000F72FA" w:rsidRPr="004E6853">
        <w:rPr>
          <w:rFonts w:ascii="Calibri" w:hAnsi="Calibri"/>
          <w:i/>
          <w:iCs/>
          <w:highlight w:val="yellow"/>
        </w:rPr>
        <w:t xml:space="preserve">00 000 </w:t>
      </w:r>
      <w:r w:rsidR="00F967A3" w:rsidRPr="004E6853">
        <w:rPr>
          <w:rFonts w:ascii="Calibri" w:hAnsi="Calibri"/>
          <w:i/>
          <w:iCs/>
          <w:highlight w:val="yellow"/>
        </w:rPr>
        <w:t>kroner til sivilt samfunns</w:t>
      </w:r>
      <w:r w:rsidR="00504CFA" w:rsidRPr="004E6853">
        <w:rPr>
          <w:rFonts w:ascii="Calibri" w:hAnsi="Calibri"/>
          <w:i/>
          <w:iCs/>
          <w:highlight w:val="yellow"/>
        </w:rPr>
        <w:t xml:space="preserve"> </w:t>
      </w:r>
      <w:r w:rsidR="002914CE" w:rsidRPr="004E6853">
        <w:rPr>
          <w:rFonts w:ascii="Calibri" w:hAnsi="Calibri"/>
          <w:i/>
          <w:iCs/>
          <w:highlight w:val="yellow"/>
        </w:rPr>
        <w:t xml:space="preserve">arbeid med Norges </w:t>
      </w:r>
      <w:r w:rsidR="007B1BBF" w:rsidRPr="004E6853">
        <w:rPr>
          <w:rFonts w:ascii="Calibri" w:hAnsi="Calibri"/>
          <w:i/>
          <w:iCs/>
          <w:highlight w:val="yellow"/>
        </w:rPr>
        <w:t>høring om CRPD i 2023 (2024)</w:t>
      </w:r>
      <w:r w:rsidR="002914CE" w:rsidRPr="004E6853">
        <w:rPr>
          <w:rFonts w:ascii="Calibri" w:hAnsi="Calibri"/>
          <w:i/>
          <w:iCs/>
          <w:highlight w:val="yellow"/>
        </w:rPr>
        <w:t>.</w:t>
      </w:r>
      <w:r w:rsidR="00F967A3" w:rsidRPr="004E6853">
        <w:rPr>
          <w:rFonts w:ascii="Calibri" w:hAnsi="Calibri"/>
          <w:i/>
          <w:iCs/>
          <w:highlight w:val="yellow"/>
        </w:rPr>
        <w:t xml:space="preserve"> </w:t>
      </w:r>
    </w:p>
    <w:p w14:paraId="0D3D7E4B" w14:textId="424B6B31" w:rsidR="00077AFF" w:rsidRDefault="00077AFF" w:rsidP="008636DC">
      <w:pPr>
        <w:pStyle w:val="Overskrift2"/>
        <w:spacing w:before="0" w:after="120"/>
        <w:rPr>
          <w:rFonts w:asciiTheme="minorHAnsi" w:hAnsiTheme="minorHAnsi"/>
          <w:i w:val="0"/>
          <w:color w:val="808080" w:themeColor="background1" w:themeShade="80"/>
        </w:rPr>
      </w:pPr>
    </w:p>
    <w:p w14:paraId="001F9EF4" w14:textId="026D6FE6" w:rsidR="00B907FD" w:rsidRPr="007041A2" w:rsidRDefault="00CE6183" w:rsidP="00B907FD">
      <w:pPr>
        <w:spacing w:after="120"/>
        <w:rPr>
          <w:rFonts w:ascii="Calibri" w:hAnsi="Calibri" w:cs="Arial"/>
          <w:b/>
          <w:iCs/>
          <w:color w:val="808080" w:themeColor="background1" w:themeShade="80"/>
          <w:sz w:val="28"/>
          <w:szCs w:val="28"/>
        </w:rPr>
      </w:pPr>
      <w:r>
        <w:rPr>
          <w:rFonts w:ascii="Calibri" w:hAnsi="Calibri" w:cs="Arial"/>
          <w:b/>
          <w:iCs/>
          <w:color w:val="808080" w:themeColor="background1" w:themeShade="80"/>
          <w:sz w:val="28"/>
          <w:szCs w:val="28"/>
        </w:rPr>
        <w:t>Inkorporering av CRPD i norsk menneskerettelovgivning</w:t>
      </w:r>
    </w:p>
    <w:p w14:paraId="06762AEE" w14:textId="1B49EB53" w:rsidR="00077AFF" w:rsidRPr="00247D26" w:rsidRDefault="00077AFF" w:rsidP="00077AFF">
      <w:pPr>
        <w:rPr>
          <w:rFonts w:asciiTheme="minorHAnsi" w:hAnsiTheme="minorHAnsi" w:cs="Arial"/>
        </w:rPr>
      </w:pPr>
      <w:r w:rsidRPr="00247D26">
        <w:rPr>
          <w:rFonts w:asciiTheme="minorHAnsi" w:hAnsiTheme="minorHAnsi" w:cs="Arial"/>
        </w:rPr>
        <w:t>FN-konvensjonen for funksjonshemmedes rettigheter (CRPD) slår fast at hensiktsmessige tiltak skal treffes for å sikre at funksjonshemmede på lik linje med andre får tilgang til det fysiske miljøet, transport, informasjon og kommunikasjon. FNs bærekraftsmål har klare ambisjoner for bærekraft og inkluder</w:t>
      </w:r>
      <w:r w:rsidR="00842A84">
        <w:rPr>
          <w:rFonts w:asciiTheme="minorHAnsi" w:hAnsiTheme="minorHAnsi" w:cs="Arial"/>
        </w:rPr>
        <w:t>ing</w:t>
      </w:r>
      <w:r w:rsidRPr="00247D26">
        <w:rPr>
          <w:rFonts w:asciiTheme="minorHAnsi" w:hAnsiTheme="minorHAnsi" w:cs="Arial"/>
        </w:rPr>
        <w:t xml:space="preserve"> innen 2030.</w:t>
      </w:r>
    </w:p>
    <w:p w14:paraId="7E599F1C" w14:textId="77777777" w:rsidR="00077AFF" w:rsidRPr="00247D26" w:rsidRDefault="00077AFF" w:rsidP="00077AFF">
      <w:pPr>
        <w:rPr>
          <w:rFonts w:asciiTheme="minorHAnsi" w:hAnsiTheme="minorHAnsi" w:cs="Arial"/>
        </w:rPr>
      </w:pPr>
    </w:p>
    <w:p w14:paraId="4F39ED48" w14:textId="1453A110" w:rsidR="00077AFF" w:rsidRPr="00247D26" w:rsidRDefault="00077AFF" w:rsidP="00077AFF">
      <w:pPr>
        <w:rPr>
          <w:rFonts w:asciiTheme="minorHAnsi" w:hAnsiTheme="minorHAnsi" w:cs="Arial"/>
        </w:rPr>
      </w:pPr>
      <w:r w:rsidRPr="00247D26">
        <w:rPr>
          <w:rFonts w:asciiTheme="minorHAnsi" w:hAnsiTheme="minorHAnsi" w:cs="Arial"/>
        </w:rPr>
        <w:t>Samtidig vet vi at d</w:t>
      </w:r>
      <w:r w:rsidRPr="00247D26">
        <w:rPr>
          <w:rFonts w:asciiTheme="minorHAnsi" w:hAnsiTheme="minorHAnsi" w:cs="Arial"/>
          <w:bCs/>
        </w:rPr>
        <w:t>et er langt igjen til Norge er et universelt utformet samfunn med like muligheter for alle borgere.</w:t>
      </w:r>
      <w:r w:rsidRPr="00247D26">
        <w:rPr>
          <w:rFonts w:asciiTheme="minorHAnsi" w:hAnsiTheme="minorHAnsi" w:cs="Arial"/>
          <w:b/>
          <w:bCs/>
        </w:rPr>
        <w:t xml:space="preserve"> </w:t>
      </w:r>
      <w:r w:rsidRPr="00247D26">
        <w:rPr>
          <w:rFonts w:asciiTheme="minorHAnsi" w:hAnsiTheme="minorHAnsi" w:cs="Arial"/>
          <w:bCs/>
        </w:rPr>
        <w:t xml:space="preserve">Dette er grundig dokumentert i </w:t>
      </w:r>
      <w:proofErr w:type="spellStart"/>
      <w:r w:rsidRPr="00247D26">
        <w:rPr>
          <w:rFonts w:asciiTheme="minorHAnsi" w:hAnsiTheme="minorHAnsi" w:cs="Arial"/>
          <w:bCs/>
        </w:rPr>
        <w:t>Bufdirs</w:t>
      </w:r>
      <w:proofErr w:type="spellEnd"/>
      <w:r w:rsidRPr="00247D26">
        <w:rPr>
          <w:rFonts w:asciiTheme="minorHAnsi" w:hAnsiTheme="minorHAnsi" w:cs="Arial"/>
          <w:bCs/>
        </w:rPr>
        <w:t xml:space="preserve"> tilstandsanalyse om status for universell utforming i Norge, og i sivilt samfunns rapport til FN-komiteen for funksjonshemmedes rettigheter. Både CRPD-komiteen og </w:t>
      </w:r>
      <w:r w:rsidRPr="00247D26">
        <w:rPr>
          <w:rFonts w:asciiTheme="minorHAnsi" w:hAnsiTheme="minorHAnsi" w:cs="Arial"/>
        </w:rPr>
        <w:t xml:space="preserve">FNs </w:t>
      </w:r>
      <w:r w:rsidR="0084420C">
        <w:rPr>
          <w:rFonts w:asciiTheme="minorHAnsi" w:hAnsiTheme="minorHAnsi" w:cs="Arial"/>
        </w:rPr>
        <w:t xml:space="preserve">forrige </w:t>
      </w:r>
      <w:r w:rsidRPr="00247D26">
        <w:rPr>
          <w:rFonts w:asciiTheme="minorHAnsi" w:hAnsiTheme="minorHAnsi" w:cs="Arial"/>
        </w:rPr>
        <w:t xml:space="preserve">spesialrapportør for funksjonshemmedes rettigheter, Catalina </w:t>
      </w:r>
      <w:proofErr w:type="spellStart"/>
      <w:r w:rsidRPr="00247D26">
        <w:rPr>
          <w:rFonts w:asciiTheme="minorHAnsi" w:hAnsiTheme="minorHAnsi" w:cs="Arial"/>
        </w:rPr>
        <w:t>Devandas</w:t>
      </w:r>
      <w:proofErr w:type="spellEnd"/>
      <w:r w:rsidRPr="00247D26">
        <w:rPr>
          <w:rFonts w:asciiTheme="minorHAnsi" w:hAnsiTheme="minorHAnsi" w:cs="Arial"/>
        </w:rPr>
        <w:t>, har påpekt det samme.</w:t>
      </w:r>
    </w:p>
    <w:p w14:paraId="7C50C396" w14:textId="77777777" w:rsidR="00077AFF" w:rsidRDefault="00077AFF" w:rsidP="00077AFF">
      <w:pPr>
        <w:rPr>
          <w:rFonts w:cs="Arial"/>
        </w:rPr>
      </w:pPr>
    </w:p>
    <w:p w14:paraId="25D6AFC1" w14:textId="41470D1D" w:rsidR="00C803FE" w:rsidRDefault="00077AFF" w:rsidP="00C803FE">
      <w:pPr>
        <w:rPr>
          <w:rFonts w:asciiTheme="minorHAnsi" w:hAnsiTheme="minorHAnsi"/>
        </w:rPr>
      </w:pPr>
      <w:r w:rsidRPr="00C803FE">
        <w:rPr>
          <w:rFonts w:asciiTheme="minorHAnsi" w:hAnsiTheme="minorHAnsi" w:cs="Arial"/>
        </w:rPr>
        <w:t>Videre er funksjonshemmedes erfaringer at dagens lovverk er for svakt til å bygge ned samfunnsskapte barrierer og sikre likestilling. Det gjelder for alle samfunnsområder og er en sterkt medvirkende årsak at Norge i svært liten grad er universelt utformet.</w:t>
      </w:r>
      <w:r w:rsidR="00C803FE" w:rsidRPr="00C803FE">
        <w:rPr>
          <w:rFonts w:asciiTheme="minorHAnsi" w:hAnsiTheme="minorHAnsi"/>
        </w:rPr>
        <w:t xml:space="preserve"> Vi vil </w:t>
      </w:r>
      <w:r w:rsidR="00335704">
        <w:rPr>
          <w:rFonts w:asciiTheme="minorHAnsi" w:hAnsiTheme="minorHAnsi"/>
        </w:rPr>
        <w:t xml:space="preserve">derfor </w:t>
      </w:r>
      <w:r w:rsidR="00C803FE" w:rsidRPr="00C803FE">
        <w:rPr>
          <w:rFonts w:asciiTheme="minorHAnsi" w:hAnsiTheme="minorHAnsi"/>
        </w:rPr>
        <w:t>understreke at det er viktig med en helhetlig tilnærming for å styrke dagens lovverk</w:t>
      </w:r>
      <w:r w:rsidR="00A440E1">
        <w:rPr>
          <w:rFonts w:asciiTheme="minorHAnsi" w:hAnsiTheme="minorHAnsi"/>
        </w:rPr>
        <w:t xml:space="preserve">, og at </w:t>
      </w:r>
      <w:r w:rsidR="009F5522">
        <w:rPr>
          <w:rFonts w:asciiTheme="minorHAnsi" w:hAnsiTheme="minorHAnsi"/>
        </w:rPr>
        <w:t xml:space="preserve">CRPD </w:t>
      </w:r>
      <w:r w:rsidR="0059522F">
        <w:rPr>
          <w:rFonts w:asciiTheme="minorHAnsi" w:hAnsiTheme="minorHAnsi"/>
        </w:rPr>
        <w:t>inkorporeres i norsk menneskeret</w:t>
      </w:r>
      <w:r w:rsidR="00614740">
        <w:rPr>
          <w:rFonts w:asciiTheme="minorHAnsi" w:hAnsiTheme="minorHAnsi"/>
        </w:rPr>
        <w:t>tslovgivning på lik linje med Barne- og Kvi</w:t>
      </w:r>
      <w:r w:rsidR="00F502F9">
        <w:rPr>
          <w:rFonts w:asciiTheme="minorHAnsi" w:hAnsiTheme="minorHAnsi"/>
        </w:rPr>
        <w:t>n</w:t>
      </w:r>
      <w:r w:rsidR="00614740">
        <w:rPr>
          <w:rFonts w:asciiTheme="minorHAnsi" w:hAnsiTheme="minorHAnsi"/>
        </w:rPr>
        <w:t xml:space="preserve">nekonvensjonen </w:t>
      </w:r>
      <w:r w:rsidR="00AF2C56">
        <w:rPr>
          <w:rFonts w:asciiTheme="minorHAnsi" w:hAnsiTheme="minorHAnsi"/>
        </w:rPr>
        <w:t>(</w:t>
      </w:r>
      <w:r w:rsidR="00614740">
        <w:rPr>
          <w:rFonts w:asciiTheme="minorHAnsi" w:hAnsiTheme="minorHAnsi"/>
        </w:rPr>
        <w:t>som allerede er i</w:t>
      </w:r>
      <w:r w:rsidR="008A0340">
        <w:rPr>
          <w:rFonts w:asciiTheme="minorHAnsi" w:hAnsiTheme="minorHAnsi"/>
        </w:rPr>
        <w:t>nkorporert</w:t>
      </w:r>
      <w:r w:rsidR="00AF2C56">
        <w:rPr>
          <w:rFonts w:asciiTheme="minorHAnsi" w:hAnsiTheme="minorHAnsi"/>
        </w:rPr>
        <w:t>)</w:t>
      </w:r>
      <w:r w:rsidR="00F502F9">
        <w:rPr>
          <w:rFonts w:asciiTheme="minorHAnsi" w:hAnsiTheme="minorHAnsi"/>
        </w:rPr>
        <w:t xml:space="preserve">. </w:t>
      </w:r>
      <w:r w:rsidR="00D8138E">
        <w:rPr>
          <w:rFonts w:asciiTheme="minorHAnsi" w:hAnsiTheme="minorHAnsi"/>
        </w:rPr>
        <w:t xml:space="preserve">Dette </w:t>
      </w:r>
      <w:r w:rsidR="00701AD3">
        <w:rPr>
          <w:rFonts w:asciiTheme="minorHAnsi" w:hAnsiTheme="minorHAnsi"/>
        </w:rPr>
        <w:t>vil være</w:t>
      </w:r>
      <w:r w:rsidR="00C803FE" w:rsidRPr="00C803FE">
        <w:rPr>
          <w:rFonts w:asciiTheme="minorHAnsi" w:hAnsiTheme="minorHAnsi"/>
        </w:rPr>
        <w:t xml:space="preserve"> i tråd med de menneskerettslige forpliktelser som ligger i at funksjonshemmede skal ha likestilt tilgang til </w:t>
      </w:r>
      <w:r w:rsidR="00701AD3">
        <w:rPr>
          <w:rFonts w:asciiTheme="minorHAnsi" w:hAnsiTheme="minorHAnsi"/>
        </w:rPr>
        <w:t>alle deler av det norske samfunn</w:t>
      </w:r>
      <w:r w:rsidR="00C803FE" w:rsidRPr="00C803FE">
        <w:rPr>
          <w:rFonts w:asciiTheme="minorHAnsi" w:hAnsiTheme="minorHAnsi"/>
        </w:rPr>
        <w:t xml:space="preserve">.  </w:t>
      </w:r>
    </w:p>
    <w:p w14:paraId="712D0407" w14:textId="6700732E" w:rsidR="00DB51B7" w:rsidRDefault="00DB51B7" w:rsidP="00C803FE">
      <w:pPr>
        <w:rPr>
          <w:rFonts w:asciiTheme="minorHAnsi" w:hAnsiTheme="minorHAnsi"/>
        </w:rPr>
      </w:pPr>
    </w:p>
    <w:p w14:paraId="6604875E" w14:textId="6CC017F7" w:rsidR="00DB51B7" w:rsidRPr="00DB51B7" w:rsidRDefault="00DB51B7" w:rsidP="00DB51B7">
      <w:pPr>
        <w:suppressAutoHyphens/>
        <w:autoSpaceDN w:val="0"/>
        <w:spacing w:after="200" w:line="276" w:lineRule="auto"/>
        <w:textAlignment w:val="baseline"/>
        <w:rPr>
          <w:rFonts w:asciiTheme="minorHAnsi" w:hAnsiTheme="minorHAnsi"/>
          <w:i/>
          <w:iCs/>
        </w:rPr>
      </w:pPr>
      <w:r w:rsidRPr="00DB51B7">
        <w:rPr>
          <w:rFonts w:asciiTheme="minorHAnsi" w:hAnsiTheme="minorHAnsi"/>
          <w:i/>
          <w:iCs/>
        </w:rPr>
        <w:lastRenderedPageBreak/>
        <w:t xml:space="preserve">FFO ber regjeringen </w:t>
      </w:r>
      <w:r w:rsidR="00AF2C56">
        <w:rPr>
          <w:rFonts w:asciiTheme="minorHAnsi" w:hAnsiTheme="minorHAnsi"/>
          <w:i/>
          <w:iCs/>
        </w:rPr>
        <w:t xml:space="preserve">om snarest mulig </w:t>
      </w:r>
      <w:r w:rsidRPr="00DB51B7">
        <w:rPr>
          <w:rFonts w:asciiTheme="minorHAnsi" w:hAnsiTheme="minorHAnsi"/>
          <w:i/>
          <w:iCs/>
        </w:rPr>
        <w:t>å inkorporere CRPD i norsk menneskerettslovgivning og sikre at norsk lovverk er harmonisert med CRPD</w:t>
      </w:r>
      <w:r w:rsidR="00D4388E">
        <w:rPr>
          <w:rFonts w:asciiTheme="minorHAnsi" w:hAnsiTheme="minorHAnsi"/>
          <w:i/>
          <w:iCs/>
        </w:rPr>
        <w:t>.</w:t>
      </w:r>
    </w:p>
    <w:p w14:paraId="692BF58D" w14:textId="464181A1" w:rsidR="008636DC" w:rsidRPr="00E055AF" w:rsidRDefault="00ED261E" w:rsidP="008636DC">
      <w:pPr>
        <w:pStyle w:val="Overskrift2"/>
        <w:spacing w:before="0" w:after="120"/>
        <w:rPr>
          <w:rFonts w:asciiTheme="minorHAnsi" w:hAnsiTheme="minorHAnsi"/>
          <w:i w:val="0"/>
          <w:color w:val="808080" w:themeColor="background1" w:themeShade="80"/>
        </w:rPr>
      </w:pPr>
      <w:r>
        <w:rPr>
          <w:rFonts w:asciiTheme="minorHAnsi" w:hAnsiTheme="minorHAnsi"/>
          <w:i w:val="0"/>
          <w:color w:val="808080" w:themeColor="background1" w:themeShade="80"/>
        </w:rPr>
        <w:t xml:space="preserve">Behov for en tidsfrist </w:t>
      </w:r>
      <w:r w:rsidR="00F158FC">
        <w:rPr>
          <w:rFonts w:asciiTheme="minorHAnsi" w:hAnsiTheme="minorHAnsi"/>
          <w:i w:val="0"/>
          <w:color w:val="808080" w:themeColor="background1" w:themeShade="80"/>
        </w:rPr>
        <w:t>i handlingsplanen for universell utf</w:t>
      </w:r>
      <w:r w:rsidR="00A93D4B">
        <w:rPr>
          <w:rFonts w:asciiTheme="minorHAnsi" w:hAnsiTheme="minorHAnsi"/>
          <w:i w:val="0"/>
          <w:color w:val="808080" w:themeColor="background1" w:themeShade="80"/>
        </w:rPr>
        <w:t>orming</w:t>
      </w:r>
    </w:p>
    <w:p w14:paraId="5678153D" w14:textId="2E86ABA3" w:rsidR="008636DC" w:rsidRDefault="00C45226" w:rsidP="008636DC">
      <w:pPr>
        <w:spacing w:after="120"/>
        <w:rPr>
          <w:rFonts w:asciiTheme="minorHAnsi" w:hAnsiTheme="minorHAnsi"/>
        </w:rPr>
      </w:pPr>
      <w:r>
        <w:rPr>
          <w:rFonts w:asciiTheme="minorHAnsi" w:hAnsiTheme="minorHAnsi"/>
        </w:rPr>
        <w:t>Vi hadde berettiget håp om at r</w:t>
      </w:r>
      <w:r w:rsidR="008636DC">
        <w:rPr>
          <w:rFonts w:asciiTheme="minorHAnsi" w:hAnsiTheme="minorHAnsi"/>
        </w:rPr>
        <w:t>egjeringen</w:t>
      </w:r>
      <w:r w:rsidR="00377FE7">
        <w:rPr>
          <w:rFonts w:asciiTheme="minorHAnsi" w:hAnsiTheme="minorHAnsi"/>
        </w:rPr>
        <w:t>s</w:t>
      </w:r>
      <w:r w:rsidR="008636DC" w:rsidRPr="0032729D">
        <w:rPr>
          <w:rFonts w:asciiTheme="minorHAnsi" w:hAnsiTheme="minorHAnsi"/>
        </w:rPr>
        <w:t xml:space="preserve"> handlingsplan for universell utforming</w:t>
      </w:r>
      <w:r w:rsidR="00377FE7">
        <w:rPr>
          <w:rFonts w:asciiTheme="minorHAnsi" w:hAnsiTheme="minorHAnsi"/>
        </w:rPr>
        <w:t xml:space="preserve"> (2021-2025)</w:t>
      </w:r>
      <w:r w:rsidR="008636DC" w:rsidRPr="0032729D">
        <w:rPr>
          <w:rFonts w:asciiTheme="minorHAnsi" w:hAnsiTheme="minorHAnsi"/>
        </w:rPr>
        <w:t xml:space="preserve"> </w:t>
      </w:r>
      <w:r w:rsidR="008636DC">
        <w:rPr>
          <w:rFonts w:asciiTheme="minorHAnsi" w:hAnsiTheme="minorHAnsi"/>
        </w:rPr>
        <w:t>sk</w:t>
      </w:r>
      <w:r w:rsidR="00377FE7">
        <w:rPr>
          <w:rFonts w:asciiTheme="minorHAnsi" w:hAnsiTheme="minorHAnsi"/>
        </w:rPr>
        <w:t>u</w:t>
      </w:r>
      <w:r w:rsidR="008636DC">
        <w:rPr>
          <w:rFonts w:asciiTheme="minorHAnsi" w:hAnsiTheme="minorHAnsi"/>
        </w:rPr>
        <w:t>l</w:t>
      </w:r>
      <w:r w:rsidR="00377FE7">
        <w:rPr>
          <w:rFonts w:asciiTheme="minorHAnsi" w:hAnsiTheme="minorHAnsi"/>
        </w:rPr>
        <w:t>le</w:t>
      </w:r>
      <w:r w:rsidR="008636DC">
        <w:rPr>
          <w:rFonts w:asciiTheme="minorHAnsi" w:hAnsiTheme="minorHAnsi"/>
        </w:rPr>
        <w:t xml:space="preserve"> ta tak i de store utfordringene</w:t>
      </w:r>
      <w:r w:rsidR="000379B4">
        <w:rPr>
          <w:rFonts w:asciiTheme="minorHAnsi" w:hAnsiTheme="minorHAnsi"/>
        </w:rPr>
        <w:t xml:space="preserve"> i det norske samfunnet på dette området</w:t>
      </w:r>
      <w:r w:rsidR="008636DC">
        <w:rPr>
          <w:rFonts w:asciiTheme="minorHAnsi" w:hAnsiTheme="minorHAnsi"/>
        </w:rPr>
        <w:t>. Vi forvente</w:t>
      </w:r>
      <w:r w:rsidR="00095D23">
        <w:rPr>
          <w:rFonts w:asciiTheme="minorHAnsi" w:hAnsiTheme="minorHAnsi"/>
        </w:rPr>
        <w:t>t</w:t>
      </w:r>
      <w:r w:rsidR="008636DC">
        <w:rPr>
          <w:rFonts w:asciiTheme="minorHAnsi" w:hAnsiTheme="minorHAnsi"/>
        </w:rPr>
        <w:t xml:space="preserve"> at den </w:t>
      </w:r>
      <w:r w:rsidR="00095D23">
        <w:rPr>
          <w:rFonts w:asciiTheme="minorHAnsi" w:hAnsiTheme="minorHAnsi"/>
        </w:rPr>
        <w:t xml:space="preserve">skulle </w:t>
      </w:r>
      <w:r w:rsidR="008636DC">
        <w:rPr>
          <w:rFonts w:asciiTheme="minorHAnsi" w:hAnsiTheme="minorHAnsi"/>
        </w:rPr>
        <w:t>ta tak i utfordringene innen bygg, infrastruktur, transportmateriell og ombordstigning, uteområder og IKT</w:t>
      </w:r>
      <w:r w:rsidR="00095D23">
        <w:rPr>
          <w:rFonts w:asciiTheme="minorHAnsi" w:hAnsiTheme="minorHAnsi"/>
        </w:rPr>
        <w:t>, men ble skuffet</w:t>
      </w:r>
      <w:r w:rsidR="008636DC">
        <w:rPr>
          <w:rFonts w:asciiTheme="minorHAnsi" w:hAnsiTheme="minorHAnsi"/>
        </w:rPr>
        <w:t xml:space="preserve">.  </w:t>
      </w:r>
    </w:p>
    <w:p w14:paraId="57D39808" w14:textId="0BCDA4B1" w:rsidR="008636DC" w:rsidRDefault="005C1433" w:rsidP="008636DC">
      <w:pPr>
        <w:spacing w:after="240"/>
        <w:rPr>
          <w:rFonts w:asciiTheme="minorHAnsi" w:hAnsiTheme="minorHAnsi"/>
        </w:rPr>
      </w:pPr>
      <w:r>
        <w:rPr>
          <w:rFonts w:asciiTheme="minorHAnsi" w:hAnsiTheme="minorHAnsi"/>
        </w:rPr>
        <w:t xml:space="preserve">Vi mener at </w:t>
      </w:r>
      <w:r w:rsidR="008636DC">
        <w:rPr>
          <w:rFonts w:asciiTheme="minorHAnsi" w:hAnsiTheme="minorHAnsi"/>
        </w:rPr>
        <w:t xml:space="preserve">et </w:t>
      </w:r>
      <w:r>
        <w:rPr>
          <w:rFonts w:asciiTheme="minorHAnsi" w:hAnsiTheme="minorHAnsi"/>
        </w:rPr>
        <w:t xml:space="preserve">tettere </w:t>
      </w:r>
      <w:r w:rsidR="008636DC">
        <w:rPr>
          <w:rFonts w:asciiTheme="minorHAnsi" w:hAnsiTheme="minorHAnsi"/>
        </w:rPr>
        <w:t>samarbeid mellom ansvarlige departementer og direktorater</w:t>
      </w:r>
      <w:r>
        <w:rPr>
          <w:rFonts w:asciiTheme="minorHAnsi" w:hAnsiTheme="minorHAnsi"/>
        </w:rPr>
        <w:t xml:space="preserve"> må til</w:t>
      </w:r>
      <w:r w:rsidR="008E533C">
        <w:rPr>
          <w:rFonts w:asciiTheme="minorHAnsi" w:hAnsiTheme="minorHAnsi"/>
        </w:rPr>
        <w:t xml:space="preserve"> for å få større fremdrift i arbeidet med universell utforming</w:t>
      </w:r>
      <w:r w:rsidR="00F87DA7">
        <w:rPr>
          <w:rFonts w:asciiTheme="minorHAnsi" w:hAnsiTheme="minorHAnsi"/>
        </w:rPr>
        <w:t>. D</w:t>
      </w:r>
      <w:r w:rsidR="008636DC">
        <w:rPr>
          <w:rFonts w:asciiTheme="minorHAnsi" w:hAnsiTheme="minorHAnsi"/>
        </w:rPr>
        <w:t xml:space="preserve">ette </w:t>
      </w:r>
      <w:r w:rsidR="00F87DA7">
        <w:rPr>
          <w:rFonts w:asciiTheme="minorHAnsi" w:hAnsiTheme="minorHAnsi"/>
        </w:rPr>
        <w:t xml:space="preserve">må </w:t>
      </w:r>
      <w:r w:rsidR="008636DC">
        <w:rPr>
          <w:rFonts w:asciiTheme="minorHAnsi" w:hAnsiTheme="minorHAnsi"/>
        </w:rPr>
        <w:t>forankres i r</w:t>
      </w:r>
      <w:r w:rsidR="008636DC" w:rsidRPr="0032729D">
        <w:rPr>
          <w:rFonts w:asciiTheme="minorHAnsi" w:hAnsiTheme="minorHAnsi"/>
        </w:rPr>
        <w:t xml:space="preserve">egjeringens </w:t>
      </w:r>
      <w:r w:rsidR="008636DC">
        <w:rPr>
          <w:rFonts w:asciiTheme="minorHAnsi" w:hAnsiTheme="minorHAnsi"/>
        </w:rPr>
        <w:t xml:space="preserve">strategi og </w:t>
      </w:r>
      <w:r w:rsidR="008636DC" w:rsidRPr="0032729D">
        <w:rPr>
          <w:rFonts w:asciiTheme="minorHAnsi" w:hAnsiTheme="minorHAnsi"/>
        </w:rPr>
        <w:t>handlingsplan for likestilling av mennesker med funksjonsnedsettelse</w:t>
      </w:r>
      <w:r w:rsidR="008636DC">
        <w:rPr>
          <w:rFonts w:asciiTheme="minorHAnsi" w:hAnsiTheme="minorHAnsi"/>
        </w:rPr>
        <w:t xml:space="preserve">, der økt samordning og koordinering er et mål. </w:t>
      </w:r>
    </w:p>
    <w:p w14:paraId="6B7C40B2" w14:textId="6B33E3A7" w:rsidR="008636DC" w:rsidRDefault="008636DC" w:rsidP="008636DC">
      <w:pPr>
        <w:spacing w:after="240"/>
        <w:rPr>
          <w:rFonts w:asciiTheme="minorHAnsi" w:hAnsiTheme="minorHAnsi"/>
        </w:rPr>
      </w:pPr>
      <w:r>
        <w:rPr>
          <w:rFonts w:asciiTheme="minorHAnsi" w:hAnsiTheme="minorHAnsi"/>
        </w:rPr>
        <w:t>Kulturdepartementet, som koordinerer arbeidet med strategien og handlingsplanen</w:t>
      </w:r>
      <w:r w:rsidR="00F87DA7">
        <w:rPr>
          <w:rFonts w:asciiTheme="minorHAnsi" w:hAnsiTheme="minorHAnsi"/>
        </w:rPr>
        <w:t>,</w:t>
      </w:r>
      <w:r>
        <w:rPr>
          <w:rFonts w:asciiTheme="minorHAnsi" w:hAnsiTheme="minorHAnsi"/>
        </w:rPr>
        <w:t xml:space="preserve"> må sikre at dette skjer. FFO forventer også at departementet sikrer organisasjonene tett involvering i oppfølgingen av handlingsplanen for universell utforming. Handlingsplanen må følges opp med midler til gjennomføring i hele perioden. </w:t>
      </w:r>
      <w:r w:rsidRPr="0032729D">
        <w:rPr>
          <w:rFonts w:asciiTheme="minorHAnsi" w:hAnsiTheme="minorHAnsi"/>
        </w:rPr>
        <w:t xml:space="preserve">FFO mener 2035 må </w:t>
      </w:r>
      <w:r>
        <w:rPr>
          <w:rFonts w:asciiTheme="minorHAnsi" w:hAnsiTheme="minorHAnsi"/>
        </w:rPr>
        <w:t xml:space="preserve">settes som tidsfrist for </w:t>
      </w:r>
      <w:r w:rsidRPr="0032729D">
        <w:rPr>
          <w:rFonts w:asciiTheme="minorHAnsi" w:hAnsiTheme="minorHAnsi"/>
        </w:rPr>
        <w:t>universel</w:t>
      </w:r>
      <w:r>
        <w:rPr>
          <w:rFonts w:asciiTheme="minorHAnsi" w:hAnsiTheme="minorHAnsi"/>
        </w:rPr>
        <w:t>l</w:t>
      </w:r>
      <w:r w:rsidRPr="0032729D">
        <w:rPr>
          <w:rFonts w:asciiTheme="minorHAnsi" w:hAnsiTheme="minorHAnsi"/>
        </w:rPr>
        <w:t xml:space="preserve"> utform</w:t>
      </w:r>
      <w:r>
        <w:rPr>
          <w:rFonts w:asciiTheme="minorHAnsi" w:hAnsiTheme="minorHAnsi"/>
        </w:rPr>
        <w:t xml:space="preserve">ing av samfunnet. </w:t>
      </w:r>
      <w:r w:rsidRPr="0032729D">
        <w:rPr>
          <w:rFonts w:asciiTheme="minorHAnsi" w:hAnsiTheme="minorHAnsi"/>
        </w:rPr>
        <w:t xml:space="preserve"> </w:t>
      </w:r>
    </w:p>
    <w:p w14:paraId="18CAEC0B" w14:textId="77777777" w:rsidR="008636DC" w:rsidRDefault="008636DC" w:rsidP="008636DC">
      <w:pPr>
        <w:spacing w:after="240"/>
        <w:rPr>
          <w:rFonts w:asciiTheme="minorHAnsi" w:hAnsiTheme="minorHAnsi"/>
          <w:i/>
          <w:iCs/>
        </w:rPr>
      </w:pPr>
      <w:r w:rsidRPr="003F3EDC">
        <w:rPr>
          <w:rFonts w:asciiTheme="minorHAnsi" w:hAnsiTheme="minorHAnsi"/>
          <w:i/>
          <w:iCs/>
        </w:rPr>
        <w:t xml:space="preserve">FFO ber regjeringen sette 2035 som tidsfrist for universell utforming av det norske samfunnet.  </w:t>
      </w:r>
    </w:p>
    <w:p w14:paraId="1F658AF2" w14:textId="77777777" w:rsidR="00045555" w:rsidRPr="00B97878" w:rsidRDefault="00045555" w:rsidP="00045555">
      <w:pPr>
        <w:pStyle w:val="FFOBrdtekst"/>
        <w:spacing w:after="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159018A5" w14:textId="77777777" w:rsidR="00045555" w:rsidRDefault="00045555" w:rsidP="00045555">
      <w:pPr>
        <w:spacing w:after="120"/>
        <w:rPr>
          <w:rFonts w:asciiTheme="minorHAnsi" w:hAnsiTheme="minorHAnsi" w:cstheme="minorHAnsi"/>
        </w:rPr>
      </w:pPr>
      <w:r>
        <w:rPr>
          <w:rFonts w:ascii="Calibri" w:hAnsi="Calibri"/>
        </w:rPr>
        <w:t xml:space="preserve">Universelt utformete skoler, undervisning og læremateriell er kanskje det viktigste inkluderingstiltaket i skolen. </w:t>
      </w:r>
      <w:r w:rsidRPr="007B004A">
        <w:rPr>
          <w:rFonts w:ascii="Calibri" w:hAnsi="Calibri"/>
        </w:rPr>
        <w:t>M</w:t>
      </w:r>
      <w:r>
        <w:rPr>
          <w:rFonts w:ascii="Calibri" w:hAnsi="Calibri"/>
        </w:rPr>
        <w:t>en i m</w:t>
      </w:r>
      <w:r w:rsidRPr="007B004A">
        <w:rPr>
          <w:rFonts w:ascii="Calibri" w:hAnsi="Calibri"/>
        </w:rPr>
        <w:t xml:space="preserve">ange skoler er ikke </w:t>
      </w:r>
      <w:r>
        <w:rPr>
          <w:rFonts w:ascii="Calibri" w:hAnsi="Calibri"/>
        </w:rPr>
        <w:t xml:space="preserve">dette godt nok. </w:t>
      </w:r>
      <w:r w:rsidRPr="007B004A">
        <w:rPr>
          <w:rFonts w:ascii="Calibri" w:hAnsi="Calibri"/>
        </w:rPr>
        <w:t>Det er diskriminerende</w:t>
      </w:r>
      <w:r>
        <w:rPr>
          <w:rFonts w:ascii="Calibri" w:hAnsi="Calibri"/>
        </w:rPr>
        <w:t xml:space="preserve">, og godt dokumentert – for eksempel i </w:t>
      </w:r>
      <w:r w:rsidRPr="0088110E">
        <w:rPr>
          <w:rFonts w:asciiTheme="minorHAnsi" w:hAnsiTheme="minorHAnsi" w:cstheme="minorHAnsi"/>
        </w:rPr>
        <w:t>rapporten</w:t>
      </w:r>
      <w:r>
        <w:rPr>
          <w:rFonts w:asciiTheme="minorHAnsi" w:hAnsiTheme="minorHAnsi" w:cstheme="minorHAnsi"/>
        </w:rPr>
        <w:t xml:space="preserve">e </w:t>
      </w:r>
      <w:hyperlink r:id="rId12" w:history="1">
        <w:r w:rsidRPr="002D0C69">
          <w:rPr>
            <w:rStyle w:val="Hyperkobling"/>
            <w:rFonts w:asciiTheme="minorHAnsi" w:hAnsiTheme="minorHAnsi" w:cstheme="minorHAnsi"/>
          </w:rPr>
          <w:t>Barrierer i det fysiske læringsmiljøet for elever med nedsatt funksjonsevne</w:t>
        </w:r>
      </w:hyperlink>
      <w:r>
        <w:rPr>
          <w:rFonts w:asciiTheme="minorHAnsi" w:hAnsiTheme="minorHAnsi" w:cstheme="minorHAnsi"/>
        </w:rPr>
        <w:t xml:space="preserve"> og </w:t>
      </w:r>
      <w:hyperlink r:id="rId13" w:history="1">
        <w:r w:rsidRPr="006E746F">
          <w:rPr>
            <w:rStyle w:val="Hyperkobling"/>
            <w:rFonts w:asciiTheme="minorHAnsi" w:hAnsiTheme="minorHAnsi"/>
          </w:rPr>
          <w:t>Universell utforming av grunnskolen – Hvor er vi i 2021?</w:t>
        </w:r>
      </w:hyperlink>
      <w:r>
        <w:rPr>
          <w:rFonts w:asciiTheme="minorHAnsi" w:hAnsiTheme="minorHAnsi"/>
        </w:rPr>
        <w:t xml:space="preserve"> </w:t>
      </w:r>
    </w:p>
    <w:p w14:paraId="540E244B" w14:textId="77777777" w:rsidR="00045555" w:rsidRDefault="00045555" w:rsidP="00045555">
      <w:pPr>
        <w:spacing w:after="240"/>
        <w:rPr>
          <w:rFonts w:ascii="Calibri" w:hAnsi="Calibri" w:cs="Arial"/>
        </w:rPr>
      </w:pPr>
      <w:r>
        <w:rPr>
          <w:rFonts w:asciiTheme="minorHAnsi" w:hAnsiTheme="minorHAnsi" w:cstheme="minorHAnsi"/>
          <w:bCs/>
        </w:rPr>
        <w:t>Barrierene e</w:t>
      </w:r>
      <w:r w:rsidRPr="0088110E">
        <w:rPr>
          <w:rFonts w:asciiTheme="minorHAnsi" w:hAnsiTheme="minorHAnsi" w:cstheme="minorHAnsi"/>
          <w:bCs/>
        </w:rPr>
        <w:t xml:space="preserve">lever med funksjonsnedsettelse møter i </w:t>
      </w:r>
      <w:r>
        <w:rPr>
          <w:rFonts w:asciiTheme="minorHAnsi" w:hAnsiTheme="minorHAnsi" w:cstheme="minorHAnsi"/>
          <w:bCs/>
        </w:rPr>
        <w:t>s</w:t>
      </w:r>
      <w:r w:rsidRPr="0088110E">
        <w:rPr>
          <w:rFonts w:asciiTheme="minorHAnsi" w:hAnsiTheme="minorHAnsi" w:cstheme="minorHAnsi"/>
          <w:bCs/>
        </w:rPr>
        <w:t>kolen</w:t>
      </w:r>
      <w:r>
        <w:rPr>
          <w:rFonts w:asciiTheme="minorHAnsi" w:hAnsiTheme="minorHAnsi" w:cstheme="minorHAnsi"/>
          <w:bCs/>
        </w:rPr>
        <w:t xml:space="preserve"> </w:t>
      </w:r>
      <w:r w:rsidRPr="0088110E">
        <w:rPr>
          <w:rFonts w:asciiTheme="minorHAnsi" w:hAnsiTheme="minorHAnsi" w:cstheme="minorHAnsi"/>
          <w:bCs/>
        </w:rPr>
        <w:t>virke</w:t>
      </w:r>
      <w:r>
        <w:rPr>
          <w:rFonts w:asciiTheme="minorHAnsi" w:hAnsiTheme="minorHAnsi" w:cstheme="minorHAnsi"/>
          <w:bCs/>
        </w:rPr>
        <w:t>r</w:t>
      </w:r>
      <w:r w:rsidRPr="0088110E">
        <w:rPr>
          <w:rFonts w:asciiTheme="minorHAnsi" w:hAnsiTheme="minorHAnsi" w:cstheme="minorHAnsi"/>
          <w:bCs/>
        </w:rPr>
        <w:t xml:space="preserve"> sosialt ekskluderende og bidra</w:t>
      </w:r>
      <w:r>
        <w:rPr>
          <w:rFonts w:asciiTheme="minorHAnsi" w:hAnsiTheme="minorHAnsi" w:cstheme="minorHAnsi"/>
          <w:bCs/>
        </w:rPr>
        <w:t>r</w:t>
      </w:r>
      <w:r w:rsidRPr="0088110E">
        <w:rPr>
          <w:rFonts w:asciiTheme="minorHAnsi" w:hAnsiTheme="minorHAnsi" w:cstheme="minorHAnsi"/>
          <w:bCs/>
        </w:rPr>
        <w:t xml:space="preserve"> til </w:t>
      </w:r>
      <w:r>
        <w:rPr>
          <w:rFonts w:asciiTheme="minorHAnsi" w:hAnsiTheme="minorHAnsi" w:cstheme="minorHAnsi"/>
          <w:bCs/>
        </w:rPr>
        <w:t>r</w:t>
      </w:r>
      <w:r w:rsidRPr="0088110E">
        <w:rPr>
          <w:rFonts w:asciiTheme="minorHAnsi" w:hAnsiTheme="minorHAnsi" w:cstheme="minorHAnsi"/>
          <w:bCs/>
        </w:rPr>
        <w:t xml:space="preserve">edusert læring og utvikling. </w:t>
      </w:r>
      <w:r w:rsidRPr="007B004A">
        <w:rPr>
          <w:rFonts w:ascii="Calibri" w:hAnsi="Calibri"/>
        </w:rPr>
        <w:t xml:space="preserve">Universell utforming sikrer inkludering og gode læringsbetingelser for denne gruppen, men gir også gode gevinster for andre elever. </w:t>
      </w:r>
      <w:r>
        <w:rPr>
          <w:rFonts w:ascii="Calibri" w:hAnsi="Calibri"/>
        </w:rPr>
        <w:t>V</w:t>
      </w:r>
      <w:r w:rsidRPr="007B004A">
        <w:rPr>
          <w:rFonts w:ascii="Calibri" w:hAnsi="Calibri" w:cs="Arial"/>
        </w:rPr>
        <w:t xml:space="preserve">eikartet </w:t>
      </w:r>
      <w:r>
        <w:rPr>
          <w:rFonts w:ascii="Calibri" w:hAnsi="Calibri" w:cs="Arial"/>
        </w:rPr>
        <w:t xml:space="preserve">er en plan og verktøy </w:t>
      </w:r>
      <w:r w:rsidRPr="007B004A">
        <w:rPr>
          <w:rFonts w:ascii="Calibri" w:hAnsi="Calibri" w:cs="Arial"/>
        </w:rPr>
        <w:t xml:space="preserve">for å </w:t>
      </w:r>
      <w:r>
        <w:rPr>
          <w:rFonts w:ascii="Calibri" w:hAnsi="Calibri" w:cs="Arial"/>
        </w:rPr>
        <w:t>komme dit, og e</w:t>
      </w:r>
      <w:r w:rsidRPr="007B004A">
        <w:rPr>
          <w:rFonts w:ascii="Calibri" w:hAnsi="Calibri" w:cs="Arial"/>
        </w:rPr>
        <w:t xml:space="preserve">r </w:t>
      </w:r>
      <w:r>
        <w:rPr>
          <w:rFonts w:ascii="Calibri" w:hAnsi="Calibri" w:cs="Arial"/>
        </w:rPr>
        <w:t xml:space="preserve">også </w:t>
      </w:r>
      <w:r w:rsidRPr="007B004A">
        <w:rPr>
          <w:rFonts w:ascii="Calibri" w:hAnsi="Calibri" w:cs="Arial"/>
        </w:rPr>
        <w:t>samfunnsøkonomisk lønnsom</w:t>
      </w:r>
      <w:r>
        <w:rPr>
          <w:rFonts w:ascii="Calibri" w:hAnsi="Calibri" w:cs="Arial"/>
        </w:rPr>
        <w:t>t</w:t>
      </w:r>
      <w:r w:rsidRPr="007B004A">
        <w:rPr>
          <w:rFonts w:ascii="Calibri" w:hAnsi="Calibri" w:cs="Arial"/>
        </w:rPr>
        <w:t>. Kommunene spiller en viktig rolle i arbeidet, men</w:t>
      </w:r>
      <w:r>
        <w:rPr>
          <w:rFonts w:ascii="Calibri" w:hAnsi="Calibri" w:cs="Arial"/>
        </w:rPr>
        <w:t xml:space="preserve"> mangler i ange tilfeller mål, </w:t>
      </w:r>
      <w:r w:rsidRPr="007B004A">
        <w:rPr>
          <w:rFonts w:ascii="Calibri" w:hAnsi="Calibri" w:cs="Arial"/>
        </w:rPr>
        <w:t xml:space="preserve">midler </w:t>
      </w:r>
      <w:r>
        <w:rPr>
          <w:rFonts w:ascii="Calibri" w:hAnsi="Calibri" w:cs="Arial"/>
        </w:rPr>
        <w:t xml:space="preserve">og </w:t>
      </w:r>
      <w:r w:rsidRPr="007B004A">
        <w:rPr>
          <w:rFonts w:ascii="Calibri" w:hAnsi="Calibri" w:cs="Arial"/>
        </w:rPr>
        <w:t xml:space="preserve">kompetanse til å </w:t>
      </w:r>
      <w:r>
        <w:rPr>
          <w:rFonts w:ascii="Calibri" w:hAnsi="Calibri" w:cs="Arial"/>
        </w:rPr>
        <w:t xml:space="preserve">følge opp dette. Det er derfor stort behov for </w:t>
      </w:r>
      <w:r w:rsidRPr="007B004A">
        <w:rPr>
          <w:rFonts w:ascii="Calibri" w:hAnsi="Calibri" w:cs="Arial"/>
        </w:rPr>
        <w:t>statlig styring og øremerkede midler</w:t>
      </w:r>
      <w:r>
        <w:rPr>
          <w:rFonts w:ascii="Calibri" w:hAnsi="Calibri" w:cs="Arial"/>
        </w:rPr>
        <w:t xml:space="preserve"> til gjennomføringen</w:t>
      </w:r>
      <w:r w:rsidRPr="007B004A">
        <w:rPr>
          <w:rFonts w:ascii="Calibri" w:hAnsi="Calibri" w:cs="Arial"/>
        </w:rPr>
        <w:t xml:space="preserve">. </w:t>
      </w:r>
    </w:p>
    <w:p w14:paraId="3D932D7C" w14:textId="77777777" w:rsidR="00045555" w:rsidRDefault="00045555" w:rsidP="00045555">
      <w:pPr>
        <w:spacing w:after="240"/>
        <w:rPr>
          <w:rFonts w:ascii="Calibri" w:hAnsi="Calibri" w:cs="Arial"/>
        </w:rPr>
      </w:pPr>
      <w:r w:rsidRPr="007B004A">
        <w:rPr>
          <w:rFonts w:ascii="Calibri" w:hAnsi="Calibri" w:cs="Arial"/>
        </w:rPr>
        <w:t xml:space="preserve">FFO </w:t>
      </w:r>
      <w:r>
        <w:rPr>
          <w:rFonts w:ascii="Calibri" w:hAnsi="Calibri" w:cs="Arial"/>
        </w:rPr>
        <w:t xml:space="preserve">viser til Hurdalsplattformen, der regjeringen sier den vil jobbe for </w:t>
      </w:r>
      <w:r w:rsidRPr="007B004A">
        <w:rPr>
          <w:rFonts w:ascii="Calibri" w:hAnsi="Calibri" w:cs="Arial"/>
        </w:rPr>
        <w:t>et universelt utformet Norge</w:t>
      </w:r>
      <w:r>
        <w:rPr>
          <w:rFonts w:ascii="Calibri" w:hAnsi="Calibri" w:cs="Arial"/>
        </w:rPr>
        <w:t xml:space="preserve">, samt gjennomføre veikartet. Dette må starte opp raskest mulig, og FFO ønsker at det skal avsettes penger til dette allerede i Revidert nasjonalbudsjett for 2022 - men i hvert fall fra 2023. I tillegg til årlige økonomiske bevilgninger må det settes en frist for dette innen 2030 i en forskrift til </w:t>
      </w:r>
      <w:r>
        <w:rPr>
          <w:rFonts w:ascii="Calibri" w:hAnsi="Calibri"/>
        </w:rPr>
        <w:t>plan- og bygningsloven. F</w:t>
      </w:r>
      <w:r w:rsidRPr="007B004A">
        <w:rPr>
          <w:rFonts w:ascii="Calibri" w:hAnsi="Calibri"/>
        </w:rPr>
        <w:t xml:space="preserve">unksjonshemmedes organisasjoner </w:t>
      </w:r>
      <w:r>
        <w:rPr>
          <w:rFonts w:ascii="Calibri" w:hAnsi="Calibri"/>
        </w:rPr>
        <w:t xml:space="preserve">må </w:t>
      </w:r>
      <w:r w:rsidRPr="007B004A">
        <w:rPr>
          <w:rFonts w:ascii="Calibri" w:hAnsi="Calibri"/>
        </w:rPr>
        <w:t>involveres i arbeidet.</w:t>
      </w:r>
    </w:p>
    <w:p w14:paraId="5244B886" w14:textId="68F28A40" w:rsidR="00045555" w:rsidRDefault="00045555" w:rsidP="00045555">
      <w:pPr>
        <w:snapToGrid w:val="0"/>
        <w:spacing w:after="240"/>
        <w:rPr>
          <w:rFonts w:ascii="Calibri" w:hAnsi="Calibri"/>
          <w:i/>
          <w:iCs/>
        </w:rPr>
      </w:pPr>
      <w:r w:rsidRPr="00BD3B84">
        <w:rPr>
          <w:rFonts w:ascii="Calibri" w:hAnsi="Calibri"/>
          <w:i/>
          <w:iCs/>
        </w:rPr>
        <w:t xml:space="preserve">FFO ber regjeringen realisere Veikart for universell utforming av nærskolen 2030, og </w:t>
      </w:r>
      <w:r>
        <w:rPr>
          <w:rFonts w:ascii="Calibri" w:hAnsi="Calibri"/>
          <w:i/>
          <w:iCs/>
        </w:rPr>
        <w:t xml:space="preserve">primært </w:t>
      </w:r>
      <w:r w:rsidRPr="00BD3B84">
        <w:rPr>
          <w:rFonts w:ascii="Calibri" w:hAnsi="Calibri"/>
          <w:i/>
          <w:iCs/>
        </w:rPr>
        <w:t xml:space="preserve">sette av </w:t>
      </w:r>
      <w:r>
        <w:rPr>
          <w:rFonts w:ascii="Calibri" w:hAnsi="Calibri"/>
          <w:i/>
          <w:iCs/>
        </w:rPr>
        <w:t>4</w:t>
      </w:r>
      <w:r w:rsidRPr="00BD3B84">
        <w:rPr>
          <w:rFonts w:ascii="Calibri" w:hAnsi="Calibri"/>
          <w:i/>
          <w:iCs/>
        </w:rPr>
        <w:t xml:space="preserve">00 mill. </w:t>
      </w:r>
      <w:r>
        <w:rPr>
          <w:rFonts w:ascii="Calibri" w:hAnsi="Calibri"/>
          <w:i/>
          <w:iCs/>
        </w:rPr>
        <w:t xml:space="preserve">øremerkede </w:t>
      </w:r>
      <w:r w:rsidRPr="00BD3B84">
        <w:rPr>
          <w:rFonts w:ascii="Calibri" w:hAnsi="Calibri"/>
          <w:i/>
          <w:iCs/>
        </w:rPr>
        <w:t xml:space="preserve">kroner i </w:t>
      </w:r>
      <w:r>
        <w:rPr>
          <w:rFonts w:ascii="Calibri" w:hAnsi="Calibri"/>
          <w:i/>
          <w:iCs/>
        </w:rPr>
        <w:t xml:space="preserve">revidert nasjonalbudsjett </w:t>
      </w:r>
      <w:r w:rsidRPr="00BD3B84">
        <w:rPr>
          <w:rFonts w:ascii="Calibri" w:hAnsi="Calibri"/>
          <w:i/>
          <w:iCs/>
        </w:rPr>
        <w:t>2022</w:t>
      </w:r>
      <w:r>
        <w:rPr>
          <w:rFonts w:ascii="Calibri" w:hAnsi="Calibri"/>
          <w:i/>
          <w:iCs/>
        </w:rPr>
        <w:t xml:space="preserve"> - sekundært i statsbudsjettet for 2023. Etter det må det årlig avsettes 200 mill. kroner frem mot 2030</w:t>
      </w:r>
      <w:r>
        <w:rPr>
          <w:rStyle w:val="Fotnotereferanse"/>
          <w:rFonts w:ascii="Calibri" w:hAnsi="Calibri"/>
          <w:i/>
          <w:iCs/>
        </w:rPr>
        <w:footnoteReference w:id="3"/>
      </w:r>
      <w:r w:rsidRPr="00BD3B84">
        <w:rPr>
          <w:rFonts w:ascii="Calibri" w:hAnsi="Calibri"/>
          <w:i/>
          <w:iCs/>
        </w:rPr>
        <w:t xml:space="preserve">. </w:t>
      </w:r>
    </w:p>
    <w:p w14:paraId="4E21E287" w14:textId="77777777" w:rsidR="00AA65DE" w:rsidRDefault="00AA65DE" w:rsidP="009A680B">
      <w:pPr>
        <w:snapToGrid w:val="0"/>
        <w:spacing w:after="240"/>
        <w:rPr>
          <w:rFonts w:ascii="Calibri" w:hAnsi="Calibri" w:cs="Arial"/>
          <w:b/>
          <w:iCs/>
          <w:color w:val="808080" w:themeColor="background1" w:themeShade="80"/>
          <w:sz w:val="28"/>
          <w:szCs w:val="28"/>
        </w:rPr>
      </w:pPr>
    </w:p>
    <w:p w14:paraId="5BE9CB64" w14:textId="77777777" w:rsidR="00AA65DE" w:rsidRDefault="00AA65DE" w:rsidP="009A680B">
      <w:pPr>
        <w:snapToGrid w:val="0"/>
        <w:spacing w:after="240"/>
        <w:rPr>
          <w:rFonts w:ascii="Calibri" w:hAnsi="Calibri" w:cs="Arial"/>
          <w:b/>
          <w:iCs/>
          <w:color w:val="808080" w:themeColor="background1" w:themeShade="80"/>
          <w:sz w:val="28"/>
          <w:szCs w:val="28"/>
        </w:rPr>
      </w:pPr>
    </w:p>
    <w:p w14:paraId="735603A2" w14:textId="04FC3E2C" w:rsidR="008636DC" w:rsidRPr="007041A2" w:rsidRDefault="003C50BB" w:rsidP="009A680B">
      <w:pPr>
        <w:snapToGrid w:val="0"/>
        <w:spacing w:after="240"/>
        <w:rPr>
          <w:rFonts w:ascii="Calibri" w:hAnsi="Calibri" w:cs="Arial"/>
          <w:b/>
          <w:iCs/>
          <w:color w:val="808080" w:themeColor="background1" w:themeShade="80"/>
          <w:sz w:val="28"/>
          <w:szCs w:val="28"/>
        </w:rPr>
      </w:pPr>
      <w:r>
        <w:rPr>
          <w:rFonts w:ascii="Calibri" w:hAnsi="Calibri" w:cs="Arial"/>
          <w:b/>
          <w:iCs/>
          <w:color w:val="808080" w:themeColor="background1" w:themeShade="80"/>
          <w:sz w:val="28"/>
          <w:szCs w:val="28"/>
        </w:rPr>
        <w:t>Holdningskampanje for universell utforming og inkludering</w:t>
      </w:r>
    </w:p>
    <w:p w14:paraId="45D646C0" w14:textId="77777777" w:rsidR="008636DC" w:rsidRPr="00820E28" w:rsidRDefault="008636DC" w:rsidP="008636DC">
      <w:pPr>
        <w:spacing w:after="120"/>
        <w:rPr>
          <w:rFonts w:ascii="Calibri" w:hAnsi="Calibri" w:cs="Arial"/>
          <w:iCs/>
          <w:color w:val="000000"/>
        </w:rPr>
      </w:pPr>
      <w:r w:rsidRPr="00820E28">
        <w:rPr>
          <w:rFonts w:ascii="Calibri" w:hAnsi="Calibri" w:cs="Arial"/>
          <w:iCs/>
          <w:color w:val="000000"/>
        </w:rPr>
        <w:t>Artikkel 8 i CRPD pålegger staten å treffe tiltak for økt bevisstgjøring i hele samfunnet om mennesker med nedsatt funksjonsevne, bekjempe negative holdninger og fordommer og øke bevisstheten om hvordan funksjonshemmede bidrar i samfunnet.</w:t>
      </w:r>
    </w:p>
    <w:p w14:paraId="486518FA" w14:textId="77777777" w:rsidR="008636DC" w:rsidRDefault="008636DC" w:rsidP="008636DC">
      <w:pPr>
        <w:spacing w:after="240"/>
        <w:rPr>
          <w:rFonts w:ascii="Calibri" w:hAnsi="Calibri" w:cs="Arial"/>
        </w:rPr>
      </w:pPr>
      <w:r w:rsidRPr="00820E28">
        <w:rPr>
          <w:rFonts w:ascii="Calibri" w:hAnsi="Calibri" w:cs="Arial"/>
        </w:rPr>
        <w:t>Universell utforming er bra for alle, men for mennesker med funksjonshemning og kronisk sykdom er det en helt grunnleggende forutsetning for å kunne leve likestilte, gode og selvstendige liv. Universell utforming er også samfunnsøkonomisk lønnsomt. Når alle kan ta seg en utdanning på like vilkår og få tilgang til arbeidslivet, vil flere bidra til fellesskapet og delta i samfunnet.</w:t>
      </w:r>
      <w:r>
        <w:rPr>
          <w:rFonts w:ascii="Calibri" w:hAnsi="Calibri" w:cs="Arial"/>
        </w:rPr>
        <w:t xml:space="preserve"> </w:t>
      </w:r>
    </w:p>
    <w:p w14:paraId="697C17DE" w14:textId="77777777" w:rsidR="008636DC" w:rsidRPr="00820E28" w:rsidRDefault="008636DC" w:rsidP="008636DC">
      <w:pPr>
        <w:spacing w:after="240"/>
        <w:rPr>
          <w:rFonts w:ascii="Calibri" w:hAnsi="Calibri" w:cs="Arial"/>
        </w:rPr>
      </w:pPr>
      <w:r w:rsidRPr="00820E28">
        <w:rPr>
          <w:rFonts w:ascii="Calibri" w:hAnsi="Calibri" w:cs="Arial"/>
        </w:rPr>
        <w:t>Funksjonshemmedes erfaringer er at dagens lovverk er for svakt til å bygge ned samfunnsskapte barrierer og sikre likestilling. Det gjelder for alle samfunnsområder og er en sterkt medvirkende årsak at Norge i svært liten grad er universelt utformet.</w:t>
      </w:r>
    </w:p>
    <w:p w14:paraId="58AC92D0" w14:textId="77777777" w:rsidR="008636DC" w:rsidRPr="00820E28" w:rsidRDefault="008636DC" w:rsidP="008636DC">
      <w:pPr>
        <w:spacing w:after="240"/>
        <w:rPr>
          <w:rFonts w:ascii="Calibri" w:hAnsi="Calibri" w:cs="Arial"/>
        </w:rPr>
      </w:pPr>
      <w:r w:rsidRPr="00820E28">
        <w:rPr>
          <w:rFonts w:ascii="Calibri" w:hAnsi="Calibri" w:cs="Arial"/>
        </w:rPr>
        <w:t>FNs medlemsland har vært tydelig på at for å klare å oppnå bærekraftsmålene må man «</w:t>
      </w:r>
      <w:proofErr w:type="spellStart"/>
      <w:r w:rsidRPr="00820E28">
        <w:rPr>
          <w:rFonts w:ascii="Calibri" w:hAnsi="Calibri" w:cs="Arial"/>
        </w:rPr>
        <w:t>leave</w:t>
      </w:r>
      <w:proofErr w:type="spellEnd"/>
      <w:r w:rsidRPr="00820E28">
        <w:rPr>
          <w:rFonts w:ascii="Calibri" w:hAnsi="Calibri" w:cs="Arial"/>
        </w:rPr>
        <w:t xml:space="preserve"> no </w:t>
      </w:r>
      <w:proofErr w:type="spellStart"/>
      <w:r w:rsidRPr="00820E28">
        <w:rPr>
          <w:rFonts w:ascii="Calibri" w:hAnsi="Calibri" w:cs="Arial"/>
        </w:rPr>
        <w:t>one</w:t>
      </w:r>
      <w:proofErr w:type="spellEnd"/>
      <w:r w:rsidRPr="00820E28">
        <w:rPr>
          <w:rFonts w:ascii="Calibri" w:hAnsi="Calibri" w:cs="Arial"/>
        </w:rPr>
        <w:t xml:space="preserve"> </w:t>
      </w:r>
      <w:proofErr w:type="spellStart"/>
      <w:r w:rsidRPr="00820E28">
        <w:rPr>
          <w:rFonts w:ascii="Calibri" w:hAnsi="Calibri" w:cs="Arial"/>
        </w:rPr>
        <w:t>behind</w:t>
      </w:r>
      <w:proofErr w:type="spellEnd"/>
      <w:r w:rsidRPr="00820E28">
        <w:rPr>
          <w:rFonts w:ascii="Calibri" w:hAnsi="Calibri" w:cs="Arial"/>
        </w:rPr>
        <w:t>», altså at funksjonshemmede og andre utsatte grupper skal løftes først. Flere av målene omhandler funksjonshemmede direkte. Universell utforming vil være et svært godt verktøy for å innfri flere av bærekraftsmålene.</w:t>
      </w:r>
    </w:p>
    <w:p w14:paraId="6F89165E" w14:textId="77777777" w:rsidR="008636DC" w:rsidRPr="00820E28" w:rsidRDefault="008636DC" w:rsidP="008636DC">
      <w:pPr>
        <w:spacing w:after="240"/>
      </w:pPr>
      <w:r w:rsidRPr="00820E28">
        <w:rPr>
          <w:rFonts w:ascii="Calibri" w:hAnsi="Calibri" w:cs="Arial"/>
        </w:rPr>
        <w:t>Det behov for kartlegging og forskning som systematisk undersøker graden av universell utforming på alle områder. Ved å gjenta slike undersøkelser med jevne mellomrom kan vi følge utviklingen over tid.</w:t>
      </w:r>
      <w:r>
        <w:rPr>
          <w:rFonts w:ascii="Calibri" w:hAnsi="Calibri" w:cs="Arial"/>
        </w:rPr>
        <w:t xml:space="preserve"> </w:t>
      </w:r>
      <w:r w:rsidRPr="00820E28">
        <w:rPr>
          <w:rFonts w:ascii="Calibri" w:hAnsi="Calibri" w:cs="Arial"/>
        </w:rPr>
        <w:t>Holdninger påvirker det vi gjør – eller ikke gjør – også innen universell utforming. Det er altfor lett å sette dette til side.</w:t>
      </w:r>
      <w:r w:rsidRPr="00820E28">
        <w:rPr>
          <w:rFonts w:ascii="Calibri" w:hAnsi="Calibri" w:cs="Arial"/>
          <w:b/>
          <w:iCs/>
          <w:color w:val="000000"/>
        </w:rPr>
        <w:t xml:space="preserve"> </w:t>
      </w:r>
      <w:r w:rsidRPr="00820E28">
        <w:rPr>
          <w:rFonts w:ascii="Calibri" w:hAnsi="Calibri" w:cs="Arial"/>
        </w:rPr>
        <w:t>Holdningsarbeid blant dem som skal sørge for universell utforming må derfor være en del av regjeringens oppfølgingsarbeid.</w:t>
      </w:r>
    </w:p>
    <w:p w14:paraId="293E27A7" w14:textId="55C9CD11" w:rsidR="008636DC" w:rsidRDefault="008636DC" w:rsidP="008636DC">
      <w:pPr>
        <w:autoSpaceDN w:val="0"/>
        <w:spacing w:after="240"/>
        <w:rPr>
          <w:rFonts w:ascii="Calibri" w:hAnsi="Calibri" w:cs="Arial"/>
          <w:i/>
          <w:iCs/>
          <w:color w:val="000000"/>
        </w:rPr>
      </w:pPr>
      <w:r w:rsidRPr="00CD6549">
        <w:rPr>
          <w:rFonts w:ascii="Calibri" w:hAnsi="Calibri" w:cs="Arial"/>
          <w:i/>
          <w:iCs/>
          <w:color w:val="000000"/>
        </w:rPr>
        <w:t xml:space="preserve">FFO ber regjeringen gjennomføre en holdningskampanje som understreker nytten og nødvendigheten av universell utforming og sikrer inkludering av funksjonshemmede i det norske samfunn. </w:t>
      </w:r>
    </w:p>
    <w:p w14:paraId="5084036A" w14:textId="77777777" w:rsidR="008636DC" w:rsidRPr="0056309B" w:rsidRDefault="008636DC" w:rsidP="008636DC">
      <w:pPr>
        <w:spacing w:after="120"/>
        <w:rPr>
          <w:rFonts w:ascii="Calibri" w:hAnsi="Calibri"/>
          <w:b/>
          <w:color w:val="808080" w:themeColor="background1" w:themeShade="80"/>
          <w:sz w:val="28"/>
          <w:szCs w:val="28"/>
        </w:rPr>
      </w:pPr>
      <w:r w:rsidRPr="0056309B">
        <w:rPr>
          <w:rFonts w:ascii="Calibri" w:hAnsi="Calibri"/>
          <w:b/>
          <w:color w:val="808080" w:themeColor="background1" w:themeShade="80"/>
          <w:sz w:val="28"/>
          <w:szCs w:val="28"/>
        </w:rPr>
        <w:t xml:space="preserve">En aktiv fritid for alle  </w:t>
      </w:r>
    </w:p>
    <w:p w14:paraId="7383D9DD" w14:textId="77F3D77D" w:rsidR="008636DC" w:rsidRPr="00820E28" w:rsidRDefault="008636DC" w:rsidP="008636DC">
      <w:pPr>
        <w:pStyle w:val="NormalWeb"/>
        <w:spacing w:before="0" w:beforeAutospacing="0" w:after="120" w:afterAutospacing="0"/>
      </w:pPr>
      <w:r w:rsidRPr="00820E28">
        <w:rPr>
          <w:rFonts w:ascii="Calibri" w:hAnsi="Calibri"/>
        </w:rPr>
        <w:t>Undersøkelsen «Det viktigste er å delta»</w:t>
      </w:r>
      <w:r w:rsidRPr="00820E28">
        <w:rPr>
          <w:rStyle w:val="Fotnotereferanse"/>
          <w:rFonts w:ascii="Calibri" w:hAnsi="Calibri"/>
        </w:rPr>
        <w:footnoteReference w:id="4"/>
      </w:r>
      <w:r w:rsidRPr="00820E28">
        <w:rPr>
          <w:rFonts w:ascii="Calibri" w:hAnsi="Calibri"/>
        </w:rPr>
        <w:t xml:space="preserve"> i regi av Unge funksjonshemmede og FFO, viser at mange utestenges fra deltagelse på kultur og fritidsarenaer på grunn av funksjonshem</w:t>
      </w:r>
      <w:r w:rsidR="00594D19">
        <w:rPr>
          <w:rFonts w:ascii="Calibri" w:hAnsi="Calibri"/>
        </w:rPr>
        <w:t>m</w:t>
      </w:r>
      <w:r w:rsidRPr="00820E28">
        <w:rPr>
          <w:rFonts w:ascii="Calibri" w:hAnsi="Calibri"/>
        </w:rPr>
        <w:t>ing eller kronisk sykdom. Mange hindre står i veien for deltakelse: manglende transport- og parkeringsmuligheter, manglende tilgjengelighet og universell utforming, mangelfulle assistanse- og ledsagerordninger, negative holdninger og fordommer og mangel på informasjon</w:t>
      </w:r>
      <w:r w:rsidR="00350DA8">
        <w:rPr>
          <w:rFonts w:ascii="Calibri" w:hAnsi="Calibri"/>
        </w:rPr>
        <w:t xml:space="preserve"> -</w:t>
      </w:r>
      <w:r w:rsidRPr="00820E28">
        <w:rPr>
          <w:rFonts w:ascii="Calibri" w:hAnsi="Calibri"/>
        </w:rPr>
        <w:t xml:space="preserve"> for å nevne noen. </w:t>
      </w:r>
    </w:p>
    <w:p w14:paraId="2449E3C1" w14:textId="69A42BC5" w:rsidR="008636DC" w:rsidRPr="00FB126F" w:rsidRDefault="008636DC" w:rsidP="008636DC">
      <w:pPr>
        <w:pStyle w:val="NormalWeb"/>
        <w:spacing w:before="0" w:beforeAutospacing="0" w:after="240" w:afterAutospacing="0"/>
        <w:rPr>
          <w:rFonts w:ascii="Calibri" w:hAnsi="Calibri"/>
          <w:i/>
          <w:iCs/>
        </w:rPr>
      </w:pPr>
      <w:r w:rsidRPr="00820E28">
        <w:rPr>
          <w:rFonts w:ascii="Calibri" w:hAnsi="Calibri"/>
        </w:rPr>
        <w:t xml:space="preserve">Å legge til rette for deltagelse for mennesker med funksjonsnedsettelse på fritidsarenaer vil kreve </w:t>
      </w:r>
      <w:r w:rsidR="00307243">
        <w:rPr>
          <w:rFonts w:ascii="Calibri" w:hAnsi="Calibri"/>
        </w:rPr>
        <w:t xml:space="preserve">mer </w:t>
      </w:r>
      <w:r>
        <w:rPr>
          <w:rFonts w:ascii="Calibri" w:hAnsi="Calibri"/>
        </w:rPr>
        <w:t xml:space="preserve">offensive </w:t>
      </w:r>
      <w:r w:rsidRPr="00820E28">
        <w:rPr>
          <w:rFonts w:ascii="Calibri" w:hAnsi="Calibri"/>
        </w:rPr>
        <w:t xml:space="preserve">tiltak enn </w:t>
      </w:r>
      <w:r w:rsidR="00307243">
        <w:rPr>
          <w:rFonts w:ascii="Calibri" w:hAnsi="Calibri"/>
        </w:rPr>
        <w:t>de som er listet opp i handlingsplanen</w:t>
      </w:r>
      <w:r w:rsidR="004428C4" w:rsidRPr="004428C4">
        <w:t xml:space="preserve"> </w:t>
      </w:r>
      <w:r w:rsidR="004428C4" w:rsidRPr="008532CC">
        <w:rPr>
          <w:rFonts w:ascii="Calibri" w:hAnsi="Calibri"/>
          <w:i/>
          <w:iCs/>
        </w:rPr>
        <w:t>Bærekraft og like muligheter – et universelt utformet Norge (2021–2025)</w:t>
      </w:r>
      <w:r w:rsidR="00307243">
        <w:rPr>
          <w:rFonts w:ascii="Calibri" w:hAnsi="Calibri"/>
        </w:rPr>
        <w:t xml:space="preserve"> </w:t>
      </w:r>
      <w:r w:rsidR="008F6D7E">
        <w:rPr>
          <w:rFonts w:ascii="Calibri" w:hAnsi="Calibri"/>
        </w:rPr>
        <w:t>o</w:t>
      </w:r>
      <w:r w:rsidRPr="00820E28">
        <w:rPr>
          <w:rFonts w:ascii="Calibri" w:hAnsi="Calibri"/>
        </w:rPr>
        <w:t>g andre mindre tiltak i handlingsplan</w:t>
      </w:r>
      <w:r>
        <w:rPr>
          <w:rFonts w:ascii="Calibri" w:hAnsi="Calibri"/>
        </w:rPr>
        <w:t xml:space="preserve">en </w:t>
      </w:r>
      <w:r w:rsidRPr="00FB126F">
        <w:rPr>
          <w:rFonts w:ascii="Calibri" w:hAnsi="Calibri"/>
          <w:i/>
          <w:iCs/>
        </w:rPr>
        <w:t xml:space="preserve">Et samfunn for alle 2020-2025. </w:t>
      </w:r>
    </w:p>
    <w:p w14:paraId="41B32F51" w14:textId="77777777" w:rsidR="008636DC" w:rsidRPr="00820E28" w:rsidRDefault="008636DC" w:rsidP="008636DC">
      <w:pPr>
        <w:pStyle w:val="NormalWeb"/>
        <w:spacing w:before="0" w:beforeAutospacing="0" w:after="240" w:afterAutospacing="0"/>
        <w:rPr>
          <w:rFonts w:ascii="Calibri" w:hAnsi="Calibri"/>
        </w:rPr>
      </w:pPr>
      <w:r>
        <w:rPr>
          <w:rFonts w:ascii="Calibri" w:hAnsi="Calibri"/>
        </w:rPr>
        <w:lastRenderedPageBreak/>
        <w:t>M</w:t>
      </w:r>
      <w:r w:rsidRPr="00820E28">
        <w:rPr>
          <w:rFonts w:ascii="Calibri" w:hAnsi="Calibri"/>
        </w:rPr>
        <w:t xml:space="preserve">ange </w:t>
      </w:r>
      <w:r>
        <w:rPr>
          <w:rFonts w:ascii="Calibri" w:hAnsi="Calibri"/>
        </w:rPr>
        <w:t>t</w:t>
      </w:r>
      <w:r w:rsidRPr="00820E28">
        <w:rPr>
          <w:rFonts w:ascii="Calibri" w:hAnsi="Calibri"/>
        </w:rPr>
        <w:t>renger ledsager for å kunne delta i idrett og være aktive. Dagens ordninger, blant annet støttekontaktordningen</w:t>
      </w:r>
      <w:r>
        <w:rPr>
          <w:rFonts w:ascii="Calibri" w:hAnsi="Calibri"/>
        </w:rPr>
        <w:t>,</w:t>
      </w:r>
      <w:r w:rsidRPr="00820E28">
        <w:rPr>
          <w:rFonts w:ascii="Calibri" w:hAnsi="Calibri"/>
        </w:rPr>
        <w:t xml:space="preserve"> dekker ikke dette behovet. Det må komme på plass en ledsagerordning innenfor idretten, der de som trenger det kan velge sin egen ledsager og der ledsager blir honorert.</w:t>
      </w:r>
    </w:p>
    <w:p w14:paraId="122B05DA" w14:textId="77AEE9F0" w:rsidR="008636DC" w:rsidRPr="00820E28" w:rsidRDefault="008636DC" w:rsidP="008636DC">
      <w:pPr>
        <w:spacing w:after="240"/>
        <w:rPr>
          <w:rFonts w:ascii="Calibri" w:hAnsi="Calibri" w:cs="Arial"/>
        </w:rPr>
      </w:pPr>
      <w:r w:rsidRPr="00820E28">
        <w:rPr>
          <w:rFonts w:ascii="Calibri" w:hAnsi="Calibri" w:cs="Arial"/>
        </w:rPr>
        <w:t xml:space="preserve">Det største hinderet </w:t>
      </w:r>
      <w:r>
        <w:rPr>
          <w:rFonts w:ascii="Calibri" w:hAnsi="Calibri" w:cs="Arial"/>
        </w:rPr>
        <w:t xml:space="preserve">for deltagelse </w:t>
      </w:r>
      <w:r w:rsidRPr="00820E28">
        <w:rPr>
          <w:rFonts w:ascii="Calibri" w:hAnsi="Calibri" w:cs="Arial"/>
        </w:rPr>
        <w:t xml:space="preserve">er mangel på informasjon om tilgjengelighet. God informasjon vil </w:t>
      </w:r>
      <w:r>
        <w:rPr>
          <w:rFonts w:ascii="Calibri" w:hAnsi="Calibri" w:cs="Arial"/>
        </w:rPr>
        <w:t>bidra til mer d</w:t>
      </w:r>
      <w:r w:rsidRPr="00820E28">
        <w:rPr>
          <w:rFonts w:ascii="Calibri" w:hAnsi="Calibri" w:cs="Arial"/>
        </w:rPr>
        <w:t>elta</w:t>
      </w:r>
      <w:r>
        <w:rPr>
          <w:rFonts w:ascii="Calibri" w:hAnsi="Calibri" w:cs="Arial"/>
        </w:rPr>
        <w:t>gelse</w:t>
      </w:r>
      <w:r w:rsidRPr="00820E28">
        <w:rPr>
          <w:rFonts w:ascii="Calibri" w:hAnsi="Calibri" w:cs="Arial"/>
        </w:rPr>
        <w:t xml:space="preserve">. Det </w:t>
      </w:r>
      <w:r>
        <w:rPr>
          <w:rFonts w:ascii="Calibri" w:hAnsi="Calibri" w:cs="Arial"/>
        </w:rPr>
        <w:t xml:space="preserve">kan være </w:t>
      </w:r>
      <w:r w:rsidRPr="00820E28">
        <w:rPr>
          <w:rFonts w:ascii="Calibri" w:hAnsi="Calibri" w:cs="Arial"/>
        </w:rPr>
        <w:t>informasjon som legges ut på nettsidene til butikker, spisesteder, arrangementer og kulturtilbydere, og kanskje på sikt også standardiseres.</w:t>
      </w:r>
    </w:p>
    <w:p w14:paraId="178C445B" w14:textId="0B6B0DFF" w:rsidR="008636DC" w:rsidRDefault="008636DC" w:rsidP="008636DC">
      <w:pPr>
        <w:autoSpaceDN w:val="0"/>
        <w:spacing w:after="240"/>
        <w:rPr>
          <w:rFonts w:ascii="Calibri" w:hAnsi="Calibri" w:cs="Arial"/>
          <w:i/>
          <w:iCs/>
        </w:rPr>
      </w:pPr>
      <w:r w:rsidRPr="001C049E">
        <w:rPr>
          <w:rFonts w:ascii="Calibri" w:hAnsi="Calibri" w:cs="Arial"/>
          <w:i/>
          <w:iCs/>
        </w:rPr>
        <w:t>FFO ber regjeringen sørge for at alle planer og strategier for deltakelse i idrett og på fritidsarenaer inkluder</w:t>
      </w:r>
      <w:r w:rsidR="005060B3">
        <w:rPr>
          <w:rFonts w:ascii="Calibri" w:hAnsi="Calibri" w:cs="Arial"/>
          <w:i/>
          <w:iCs/>
        </w:rPr>
        <w:t>er</w:t>
      </w:r>
      <w:r w:rsidRPr="001C049E">
        <w:rPr>
          <w:rFonts w:ascii="Calibri" w:hAnsi="Calibri" w:cs="Arial"/>
          <w:i/>
          <w:iCs/>
        </w:rPr>
        <w:t xml:space="preserve"> </w:t>
      </w:r>
      <w:r w:rsidR="004B7A9E">
        <w:rPr>
          <w:rFonts w:ascii="Calibri" w:hAnsi="Calibri" w:cs="Arial"/>
          <w:i/>
          <w:iCs/>
        </w:rPr>
        <w:t>barn og unge med funksjonsnedsettelse</w:t>
      </w:r>
      <w:r w:rsidRPr="001C049E">
        <w:rPr>
          <w:rFonts w:ascii="Calibri" w:hAnsi="Calibri" w:cs="Arial"/>
          <w:i/>
          <w:iCs/>
        </w:rPr>
        <w:t xml:space="preserve">. </w:t>
      </w:r>
      <w:r w:rsidR="004B7A9E">
        <w:rPr>
          <w:rFonts w:ascii="Calibri" w:hAnsi="Calibri" w:cs="Arial"/>
          <w:i/>
          <w:iCs/>
        </w:rPr>
        <w:t xml:space="preserve">Videre </w:t>
      </w:r>
      <w:r w:rsidRPr="001C049E">
        <w:rPr>
          <w:rFonts w:ascii="Calibri" w:hAnsi="Calibri" w:cs="Arial"/>
          <w:i/>
          <w:iCs/>
        </w:rPr>
        <w:t xml:space="preserve">må </w:t>
      </w:r>
      <w:r w:rsidR="00CC434B">
        <w:rPr>
          <w:rFonts w:ascii="Calibri" w:hAnsi="Calibri" w:cs="Arial"/>
          <w:i/>
          <w:iCs/>
        </w:rPr>
        <w:t xml:space="preserve">det </w:t>
      </w:r>
      <w:r w:rsidRPr="001C049E">
        <w:rPr>
          <w:rFonts w:ascii="Calibri" w:hAnsi="Calibri" w:cs="Arial"/>
          <w:i/>
          <w:iCs/>
        </w:rPr>
        <w:t>stilles krav om tilgjengelighet for funksjonshemmede til de ansvarlige når det gis støtte til idrett, kultur og fritidstiltak.</w:t>
      </w:r>
      <w:r>
        <w:rPr>
          <w:rFonts w:ascii="Calibri" w:hAnsi="Calibri" w:cs="Arial"/>
          <w:i/>
          <w:iCs/>
        </w:rPr>
        <w:t xml:space="preserve"> </w:t>
      </w:r>
    </w:p>
    <w:p w14:paraId="7B270776" w14:textId="6D01CDF4" w:rsidR="008636DC" w:rsidRDefault="008636DC" w:rsidP="008636DC">
      <w:pPr>
        <w:autoSpaceDN w:val="0"/>
        <w:spacing w:after="240"/>
        <w:rPr>
          <w:rFonts w:ascii="Calibri" w:hAnsi="Calibri" w:cs="Arial"/>
          <w:i/>
          <w:iCs/>
        </w:rPr>
      </w:pPr>
      <w:r w:rsidRPr="001C049E">
        <w:rPr>
          <w:rFonts w:ascii="Calibri" w:hAnsi="Calibri" w:cs="Arial"/>
          <w:i/>
          <w:iCs/>
        </w:rPr>
        <w:t>FFO ber regjeringen sørge for at den kommunale ordningen med ledsagerbevis på attraksjoner og offentlig transport lovfestes og utvides.</w:t>
      </w:r>
    </w:p>
    <w:p w14:paraId="3A330200" w14:textId="77777777" w:rsidR="008636DC" w:rsidRPr="00D2105C" w:rsidRDefault="008636DC" w:rsidP="008636DC">
      <w:pPr>
        <w:autoSpaceDN w:val="0"/>
        <w:spacing w:after="240"/>
        <w:rPr>
          <w:rFonts w:ascii="Calibri" w:hAnsi="Calibri" w:cs="Arial"/>
          <w:i/>
          <w:iCs/>
        </w:rPr>
      </w:pPr>
      <w:r w:rsidRPr="00D2105C">
        <w:rPr>
          <w:rFonts w:ascii="Calibri" w:hAnsi="Calibri" w:cs="Arial"/>
          <w:i/>
          <w:iCs/>
        </w:rPr>
        <w:t>FFO ber regjeringen sørge for å få på plass standardisert informasjon om tilgjengelighet for butikker, kultur- og idrettsarenaer og spisesteder, kanskje som en utvidelse av sertifiseringsordningen «Tilgjengelighetsmerket», som norske konsertarrangører står bak.</w:t>
      </w:r>
    </w:p>
    <w:p w14:paraId="2750EF08" w14:textId="77777777" w:rsidR="008636DC" w:rsidRPr="00D32771" w:rsidRDefault="008636DC" w:rsidP="008636DC">
      <w:pPr>
        <w:spacing w:after="120"/>
        <w:rPr>
          <w:rFonts w:asciiTheme="minorHAnsi" w:hAnsiTheme="minorHAnsi"/>
          <w:b/>
          <w:color w:val="808080" w:themeColor="background1" w:themeShade="80"/>
          <w:sz w:val="28"/>
          <w:szCs w:val="28"/>
        </w:rPr>
      </w:pPr>
      <w:r w:rsidRPr="00D32771">
        <w:rPr>
          <w:rFonts w:asciiTheme="minorHAnsi" w:hAnsiTheme="minorHAnsi"/>
          <w:b/>
          <w:color w:val="808080" w:themeColor="background1" w:themeShade="80"/>
          <w:sz w:val="28"/>
          <w:szCs w:val="28"/>
        </w:rPr>
        <w:t>Lovutvalg som oppfølging av CRPD</w:t>
      </w:r>
    </w:p>
    <w:p w14:paraId="66EEBF13" w14:textId="77777777" w:rsidR="008636DC" w:rsidRDefault="008636DC" w:rsidP="008636DC">
      <w:pPr>
        <w:spacing w:after="120"/>
        <w:rPr>
          <w:rFonts w:asciiTheme="minorHAnsi" w:hAnsiTheme="minorHAnsi"/>
        </w:rPr>
      </w:pPr>
      <w:r>
        <w:rPr>
          <w:rFonts w:asciiTheme="minorHAnsi" w:hAnsiTheme="minorHAnsi"/>
        </w:rPr>
        <w:t xml:space="preserve">FN-komiteen for CRPD har kommet med anbefalinger til Norge om å styrke </w:t>
      </w:r>
      <w:r w:rsidRPr="007F0624">
        <w:rPr>
          <w:rFonts w:asciiTheme="minorHAnsi" w:hAnsiTheme="minorHAnsi"/>
        </w:rPr>
        <w:t>diskrimineringsvernet</w:t>
      </w:r>
      <w:r>
        <w:rPr>
          <w:rFonts w:asciiTheme="minorHAnsi" w:hAnsiTheme="minorHAnsi"/>
        </w:rPr>
        <w:t>. Det er noen svakheter i L</w:t>
      </w:r>
      <w:r w:rsidRPr="007F0624">
        <w:rPr>
          <w:rFonts w:asciiTheme="minorHAnsi" w:hAnsiTheme="minorHAnsi"/>
        </w:rPr>
        <w:t xml:space="preserve">ikestillings- og diskrimineringsloven </w:t>
      </w:r>
      <w:r>
        <w:rPr>
          <w:rFonts w:asciiTheme="minorHAnsi" w:hAnsiTheme="minorHAnsi"/>
        </w:rPr>
        <w:t>som hindrer et e</w:t>
      </w:r>
      <w:r w:rsidRPr="007F0624">
        <w:rPr>
          <w:rFonts w:asciiTheme="minorHAnsi" w:hAnsiTheme="minorHAnsi"/>
        </w:rPr>
        <w:t>ffektivt diskrimineringsvern</w:t>
      </w:r>
      <w:r>
        <w:rPr>
          <w:rFonts w:asciiTheme="minorHAnsi" w:hAnsiTheme="minorHAnsi"/>
        </w:rPr>
        <w:t>. FFO mener K</w:t>
      </w:r>
      <w:r w:rsidRPr="007F0624">
        <w:rPr>
          <w:rFonts w:asciiTheme="minorHAnsi" w:hAnsiTheme="minorHAnsi"/>
        </w:rPr>
        <w:t xml:space="preserve">ulturdepartementet </w:t>
      </w:r>
      <w:r>
        <w:rPr>
          <w:rFonts w:asciiTheme="minorHAnsi" w:hAnsiTheme="minorHAnsi"/>
        </w:rPr>
        <w:t xml:space="preserve">som ansvarlig departement for </w:t>
      </w:r>
      <w:r w:rsidRPr="007F0624">
        <w:rPr>
          <w:rFonts w:asciiTheme="minorHAnsi" w:hAnsiTheme="minorHAnsi"/>
        </w:rPr>
        <w:t xml:space="preserve">Likestillings- og diskrimineringsloven </w:t>
      </w:r>
      <w:r>
        <w:rPr>
          <w:rFonts w:asciiTheme="minorHAnsi" w:hAnsiTheme="minorHAnsi"/>
        </w:rPr>
        <w:t xml:space="preserve">bør </w:t>
      </w:r>
      <w:r w:rsidRPr="007F0624">
        <w:rPr>
          <w:rFonts w:asciiTheme="minorHAnsi" w:hAnsiTheme="minorHAnsi"/>
        </w:rPr>
        <w:t xml:space="preserve">sette ned et lovutvalg for å utrede </w:t>
      </w:r>
      <w:r>
        <w:rPr>
          <w:rFonts w:asciiTheme="minorHAnsi" w:hAnsiTheme="minorHAnsi"/>
        </w:rPr>
        <w:t xml:space="preserve">dette. </w:t>
      </w:r>
    </w:p>
    <w:p w14:paraId="70252C71" w14:textId="77777777" w:rsidR="008636DC" w:rsidRDefault="008636DC" w:rsidP="008636DC">
      <w:pPr>
        <w:spacing w:after="240"/>
        <w:rPr>
          <w:rFonts w:asciiTheme="minorHAnsi" w:hAnsiTheme="minorHAnsi"/>
        </w:rPr>
      </w:pPr>
      <w:r>
        <w:rPr>
          <w:rFonts w:asciiTheme="minorHAnsi" w:hAnsiTheme="minorHAnsi"/>
        </w:rPr>
        <w:t xml:space="preserve">Utvalget bør blant annet se på om likestillings- og diskrimineringsombudets tilbud når ut med </w:t>
      </w:r>
      <w:r w:rsidRPr="007F0624">
        <w:rPr>
          <w:rFonts w:asciiTheme="minorHAnsi" w:hAnsiTheme="minorHAnsi"/>
        </w:rPr>
        <w:t>rettshjelp til funksjonshemmede, bruk</w:t>
      </w:r>
      <w:r>
        <w:rPr>
          <w:rFonts w:asciiTheme="minorHAnsi" w:hAnsiTheme="minorHAnsi"/>
        </w:rPr>
        <w:t>en</w:t>
      </w:r>
      <w:r w:rsidRPr="007F0624">
        <w:rPr>
          <w:rFonts w:asciiTheme="minorHAnsi" w:hAnsiTheme="minorHAnsi"/>
        </w:rPr>
        <w:t xml:space="preserve"> av rettshjelp</w:t>
      </w:r>
      <w:r>
        <w:rPr>
          <w:rFonts w:asciiTheme="minorHAnsi" w:hAnsiTheme="minorHAnsi"/>
        </w:rPr>
        <w:t xml:space="preserve"> ellers, </w:t>
      </w:r>
      <w:r w:rsidRPr="007F0624">
        <w:rPr>
          <w:rFonts w:asciiTheme="minorHAnsi" w:hAnsiTheme="minorHAnsi"/>
        </w:rPr>
        <w:t xml:space="preserve">bruk av retting, samt konsekvenser av lang saksbehandlingstid. FN anbefalte </w:t>
      </w:r>
      <w:r>
        <w:rPr>
          <w:rFonts w:asciiTheme="minorHAnsi" w:hAnsiTheme="minorHAnsi"/>
        </w:rPr>
        <w:t xml:space="preserve">også </w:t>
      </w:r>
      <w:r w:rsidRPr="007F0624">
        <w:rPr>
          <w:rFonts w:asciiTheme="minorHAnsi" w:hAnsiTheme="minorHAnsi"/>
        </w:rPr>
        <w:t>Norge å sikre krav i kringkastingsloven om tekst</w:t>
      </w:r>
      <w:r>
        <w:rPr>
          <w:rFonts w:asciiTheme="minorHAnsi" w:hAnsiTheme="minorHAnsi"/>
        </w:rPr>
        <w:t>ing av programmer</w:t>
      </w:r>
      <w:r w:rsidRPr="007F0624">
        <w:rPr>
          <w:rFonts w:asciiTheme="minorHAnsi" w:hAnsiTheme="minorHAnsi"/>
        </w:rPr>
        <w:t xml:space="preserve"> hele døgnet. Mange </w:t>
      </w:r>
      <w:r>
        <w:rPr>
          <w:rFonts w:asciiTheme="minorHAnsi" w:hAnsiTheme="minorHAnsi"/>
        </w:rPr>
        <w:t xml:space="preserve">har behov for dette. </w:t>
      </w:r>
    </w:p>
    <w:p w14:paraId="5D26E482" w14:textId="77777777" w:rsidR="008636DC" w:rsidRDefault="008636DC" w:rsidP="008636DC">
      <w:pPr>
        <w:spacing w:after="240"/>
        <w:rPr>
          <w:rFonts w:asciiTheme="minorHAnsi" w:hAnsiTheme="minorHAnsi"/>
          <w:i/>
          <w:iCs/>
        </w:rPr>
      </w:pPr>
      <w:bookmarkStart w:id="1" w:name="_Hlk90455060"/>
      <w:r w:rsidRPr="00A639E0">
        <w:rPr>
          <w:rFonts w:asciiTheme="minorHAnsi" w:hAnsiTheme="minorHAnsi"/>
          <w:i/>
          <w:iCs/>
        </w:rPr>
        <w:t xml:space="preserve">FFO ber om at Kulturdepartementet igangsetter en lovutredning </w:t>
      </w:r>
      <w:r>
        <w:rPr>
          <w:rFonts w:asciiTheme="minorHAnsi" w:hAnsiTheme="minorHAnsi"/>
          <w:i/>
          <w:iCs/>
        </w:rPr>
        <w:t>om</w:t>
      </w:r>
      <w:r w:rsidRPr="00A639E0">
        <w:rPr>
          <w:rFonts w:asciiTheme="minorHAnsi" w:hAnsiTheme="minorHAnsi"/>
          <w:i/>
          <w:iCs/>
        </w:rPr>
        <w:t xml:space="preserve"> </w:t>
      </w:r>
      <w:r>
        <w:rPr>
          <w:rFonts w:asciiTheme="minorHAnsi" w:hAnsiTheme="minorHAnsi"/>
          <w:i/>
          <w:iCs/>
        </w:rPr>
        <w:t xml:space="preserve">Likestillings- og diskrimineringsloven. </w:t>
      </w:r>
    </w:p>
    <w:bookmarkEnd w:id="1"/>
    <w:p w14:paraId="68B33183" w14:textId="7DFC152B" w:rsidR="00064C24" w:rsidRPr="00232B66" w:rsidRDefault="00533340" w:rsidP="00064C24">
      <w:pPr>
        <w:spacing w:after="120"/>
        <w:rPr>
          <w:rFonts w:asciiTheme="minorHAnsi" w:hAnsiTheme="minorHAnsi" w:cstheme="minorHAnsi"/>
          <w:b/>
          <w:bCs/>
          <w:color w:val="808080" w:themeColor="background1" w:themeShade="80"/>
          <w:sz w:val="28"/>
          <w:szCs w:val="28"/>
        </w:rPr>
      </w:pPr>
      <w:r w:rsidRPr="00232B66">
        <w:rPr>
          <w:rFonts w:asciiTheme="minorHAnsi" w:hAnsiTheme="minorHAnsi" w:cstheme="minorHAnsi"/>
          <w:b/>
          <w:bCs/>
          <w:color w:val="808080" w:themeColor="background1" w:themeShade="80"/>
          <w:sz w:val="28"/>
          <w:szCs w:val="28"/>
        </w:rPr>
        <w:t>Styrking av D</w:t>
      </w:r>
      <w:r w:rsidR="00064C24" w:rsidRPr="00232B66">
        <w:rPr>
          <w:rFonts w:asciiTheme="minorHAnsi" w:hAnsiTheme="minorHAnsi" w:cstheme="minorHAnsi"/>
          <w:b/>
          <w:bCs/>
          <w:color w:val="808080" w:themeColor="background1" w:themeShade="80"/>
          <w:sz w:val="28"/>
          <w:szCs w:val="28"/>
        </w:rPr>
        <w:t>iskrimineringsnemda og Likestillings- og diskrimineringsombudet</w:t>
      </w:r>
    </w:p>
    <w:p w14:paraId="3236DB38" w14:textId="77777777" w:rsidR="00235F74" w:rsidRDefault="00064C24" w:rsidP="00064C24">
      <w:pPr>
        <w:spacing w:after="120"/>
        <w:rPr>
          <w:rFonts w:asciiTheme="minorHAnsi" w:hAnsiTheme="minorHAnsi" w:cstheme="minorHAnsi"/>
        </w:rPr>
      </w:pPr>
      <w:r w:rsidRPr="00064C24">
        <w:rPr>
          <w:rFonts w:asciiTheme="minorHAnsi" w:hAnsiTheme="minorHAnsi" w:cstheme="minorHAnsi"/>
        </w:rPr>
        <w:t xml:space="preserve">Klagesaker som fremmes for Diskrimineringsnemda har en uakseptabel lang saksbehandlingstid – noen ganger tar det ett år før sakene får et vedtak. Gjelder saken manglende universell utforming av IKT-løsninger kan det ta flere måneder ekstra før nettsiden eller appen er utbedret slik at den innfris dagens lovkrav. </w:t>
      </w:r>
    </w:p>
    <w:p w14:paraId="3D7F67C0" w14:textId="2B4286B7" w:rsidR="00064C24" w:rsidRPr="00064C24" w:rsidRDefault="00064C24" w:rsidP="00064C24">
      <w:pPr>
        <w:spacing w:after="120"/>
        <w:rPr>
          <w:rFonts w:asciiTheme="minorHAnsi" w:hAnsiTheme="minorHAnsi" w:cstheme="minorHAnsi"/>
        </w:rPr>
      </w:pPr>
      <w:r w:rsidRPr="00064C24">
        <w:rPr>
          <w:rFonts w:asciiTheme="minorHAnsi" w:hAnsiTheme="minorHAnsi" w:cstheme="minorHAnsi"/>
        </w:rPr>
        <w:t>Likestillings- og diskrimineringsombudets mandat er å fremme likestilling og kjempe mot diskriminering. Mennesker med funksjonsnedsettelse opplever alt</w:t>
      </w:r>
      <w:r w:rsidR="00ED20D0">
        <w:rPr>
          <w:rFonts w:asciiTheme="minorHAnsi" w:hAnsiTheme="minorHAnsi" w:cstheme="minorHAnsi"/>
        </w:rPr>
        <w:t xml:space="preserve"> </w:t>
      </w:r>
      <w:r w:rsidRPr="00064C24">
        <w:rPr>
          <w:rFonts w:asciiTheme="minorHAnsi" w:hAnsiTheme="minorHAnsi" w:cstheme="minorHAnsi"/>
        </w:rPr>
        <w:t>for ofte brudd på sine rettigheter</w:t>
      </w:r>
      <w:r w:rsidR="00254F40">
        <w:rPr>
          <w:rFonts w:asciiTheme="minorHAnsi" w:hAnsiTheme="minorHAnsi" w:cstheme="minorHAnsi"/>
        </w:rPr>
        <w:t xml:space="preserve">, og for å sikre disse bedre </w:t>
      </w:r>
      <w:r w:rsidRPr="00064C24">
        <w:rPr>
          <w:rFonts w:asciiTheme="minorHAnsi" w:hAnsiTheme="minorHAnsi" w:cstheme="minorHAnsi"/>
        </w:rPr>
        <w:t xml:space="preserve">er </w:t>
      </w:r>
      <w:r w:rsidR="00254F40">
        <w:rPr>
          <w:rFonts w:asciiTheme="minorHAnsi" w:hAnsiTheme="minorHAnsi" w:cstheme="minorHAnsi"/>
        </w:rPr>
        <w:t xml:space="preserve">det </w:t>
      </w:r>
      <w:r w:rsidRPr="00064C24">
        <w:rPr>
          <w:rFonts w:asciiTheme="minorHAnsi" w:hAnsiTheme="minorHAnsi" w:cstheme="minorHAnsi"/>
        </w:rPr>
        <w:t xml:space="preserve">nødvendig å styrke ombudet. </w:t>
      </w:r>
    </w:p>
    <w:p w14:paraId="5648878A" w14:textId="2F38C5BD" w:rsidR="00064C24" w:rsidRPr="00064C24" w:rsidRDefault="00064C24" w:rsidP="00064C24">
      <w:pPr>
        <w:spacing w:after="120"/>
        <w:rPr>
          <w:rFonts w:asciiTheme="minorHAnsi" w:hAnsiTheme="minorHAnsi" w:cstheme="minorHAnsi"/>
        </w:rPr>
      </w:pPr>
      <w:r w:rsidRPr="00064C24">
        <w:rPr>
          <w:rFonts w:asciiTheme="minorHAnsi" w:hAnsiTheme="minorHAnsi" w:cstheme="minorHAnsi"/>
        </w:rPr>
        <w:t xml:space="preserve">Vi </w:t>
      </w:r>
      <w:r w:rsidR="00254F40">
        <w:rPr>
          <w:rFonts w:asciiTheme="minorHAnsi" w:hAnsiTheme="minorHAnsi" w:cstheme="minorHAnsi"/>
        </w:rPr>
        <w:t xml:space="preserve">er glade for at </w:t>
      </w:r>
      <w:proofErr w:type="spellStart"/>
      <w:r w:rsidR="00254F40">
        <w:rPr>
          <w:rFonts w:asciiTheme="minorHAnsi" w:hAnsiTheme="minorHAnsi" w:cstheme="minorHAnsi"/>
        </w:rPr>
        <w:t>Støreregjeringen</w:t>
      </w:r>
      <w:proofErr w:type="spellEnd"/>
      <w:r w:rsidR="00254F40">
        <w:rPr>
          <w:rFonts w:asciiTheme="minorHAnsi" w:hAnsiTheme="minorHAnsi" w:cstheme="minorHAnsi"/>
        </w:rPr>
        <w:t xml:space="preserve"> </w:t>
      </w:r>
      <w:r w:rsidR="00830BA1">
        <w:rPr>
          <w:rFonts w:asciiTheme="minorHAnsi" w:hAnsiTheme="minorHAnsi" w:cstheme="minorHAnsi"/>
        </w:rPr>
        <w:t>i sin politiske plattform ønsker å</w:t>
      </w:r>
      <w:r w:rsidRPr="00064C24">
        <w:rPr>
          <w:rFonts w:asciiTheme="minorHAnsi" w:hAnsiTheme="minorHAnsi" w:cstheme="minorHAnsi"/>
        </w:rPr>
        <w:t xml:space="preserve"> «</w:t>
      </w:r>
      <w:proofErr w:type="spellStart"/>
      <w:r w:rsidRPr="00064C24">
        <w:rPr>
          <w:rFonts w:asciiTheme="minorHAnsi" w:hAnsiTheme="minorHAnsi" w:cstheme="minorHAnsi"/>
        </w:rPr>
        <w:t>Styrkje</w:t>
      </w:r>
      <w:proofErr w:type="spellEnd"/>
      <w:r w:rsidRPr="00064C24">
        <w:rPr>
          <w:rFonts w:asciiTheme="minorHAnsi" w:hAnsiTheme="minorHAnsi" w:cstheme="minorHAnsi"/>
        </w:rPr>
        <w:t xml:space="preserve"> Likestillings- og </w:t>
      </w:r>
      <w:proofErr w:type="spellStart"/>
      <w:r w:rsidRPr="00064C24">
        <w:rPr>
          <w:rFonts w:asciiTheme="minorHAnsi" w:hAnsiTheme="minorHAnsi" w:cstheme="minorHAnsi"/>
        </w:rPr>
        <w:t>diskrimineringsombodet</w:t>
      </w:r>
      <w:proofErr w:type="spellEnd"/>
      <w:r w:rsidRPr="00064C24">
        <w:rPr>
          <w:rFonts w:asciiTheme="minorHAnsi" w:hAnsiTheme="minorHAnsi" w:cstheme="minorHAnsi"/>
        </w:rPr>
        <w:t xml:space="preserve">, </w:t>
      </w:r>
      <w:proofErr w:type="spellStart"/>
      <w:r w:rsidRPr="00064C24">
        <w:rPr>
          <w:rFonts w:asciiTheme="minorHAnsi" w:hAnsiTheme="minorHAnsi" w:cstheme="minorHAnsi"/>
        </w:rPr>
        <w:t>likestillingssentera</w:t>
      </w:r>
      <w:proofErr w:type="spellEnd"/>
      <w:r w:rsidRPr="00064C24">
        <w:rPr>
          <w:rFonts w:asciiTheme="minorHAnsi" w:hAnsiTheme="minorHAnsi" w:cstheme="minorHAnsi"/>
        </w:rPr>
        <w:t xml:space="preserve">, Diskrimineringsnemnda og </w:t>
      </w:r>
      <w:proofErr w:type="spellStart"/>
      <w:r w:rsidRPr="00064C24">
        <w:rPr>
          <w:rFonts w:asciiTheme="minorHAnsi" w:hAnsiTheme="minorHAnsi" w:cstheme="minorHAnsi"/>
        </w:rPr>
        <w:t>organisasjonane</w:t>
      </w:r>
      <w:proofErr w:type="spellEnd"/>
      <w:r w:rsidRPr="00064C24">
        <w:rPr>
          <w:rFonts w:asciiTheme="minorHAnsi" w:hAnsiTheme="minorHAnsi" w:cstheme="minorHAnsi"/>
        </w:rPr>
        <w:t xml:space="preserve"> som arbeider for </w:t>
      </w:r>
      <w:proofErr w:type="spellStart"/>
      <w:r w:rsidRPr="00064C24">
        <w:rPr>
          <w:rFonts w:asciiTheme="minorHAnsi" w:hAnsiTheme="minorHAnsi" w:cstheme="minorHAnsi"/>
        </w:rPr>
        <w:t>auka</w:t>
      </w:r>
      <w:proofErr w:type="spellEnd"/>
      <w:r w:rsidRPr="00064C24">
        <w:rPr>
          <w:rFonts w:asciiTheme="minorHAnsi" w:hAnsiTheme="minorHAnsi" w:cstheme="minorHAnsi"/>
        </w:rPr>
        <w:t xml:space="preserve"> likestilling.» Vi </w:t>
      </w:r>
      <w:r w:rsidR="006C685D">
        <w:rPr>
          <w:rFonts w:asciiTheme="minorHAnsi" w:hAnsiTheme="minorHAnsi" w:cstheme="minorHAnsi"/>
        </w:rPr>
        <w:t xml:space="preserve">forventer at </w:t>
      </w:r>
      <w:r w:rsidR="00CF3C3B">
        <w:rPr>
          <w:rFonts w:asciiTheme="minorHAnsi" w:hAnsiTheme="minorHAnsi" w:cstheme="minorHAnsi"/>
        </w:rPr>
        <w:t xml:space="preserve">det </w:t>
      </w:r>
      <w:r w:rsidRPr="00064C24">
        <w:rPr>
          <w:rFonts w:asciiTheme="minorHAnsi" w:hAnsiTheme="minorHAnsi" w:cstheme="minorHAnsi"/>
        </w:rPr>
        <w:t xml:space="preserve">skjer </w:t>
      </w:r>
      <w:r w:rsidR="00830BA1">
        <w:rPr>
          <w:rFonts w:asciiTheme="minorHAnsi" w:hAnsiTheme="minorHAnsi" w:cstheme="minorHAnsi"/>
        </w:rPr>
        <w:t xml:space="preserve">i Statsbudsjettet for 2023. </w:t>
      </w:r>
    </w:p>
    <w:p w14:paraId="0530BD40" w14:textId="035744ED" w:rsidR="00533340" w:rsidRPr="008014C8" w:rsidRDefault="00064C24" w:rsidP="008014C8">
      <w:pPr>
        <w:spacing w:after="240"/>
        <w:rPr>
          <w:rFonts w:asciiTheme="minorHAnsi" w:hAnsiTheme="minorHAnsi"/>
          <w:i/>
          <w:iCs/>
        </w:rPr>
      </w:pPr>
      <w:r w:rsidRPr="008014C8">
        <w:rPr>
          <w:rFonts w:asciiTheme="minorHAnsi" w:hAnsiTheme="minorHAnsi" w:cstheme="minorHAnsi"/>
          <w:i/>
          <w:iCs/>
        </w:rPr>
        <w:lastRenderedPageBreak/>
        <w:t xml:space="preserve">FFO ber </w:t>
      </w:r>
      <w:r w:rsidR="006C685D" w:rsidRPr="008014C8">
        <w:rPr>
          <w:rFonts w:asciiTheme="minorHAnsi" w:hAnsiTheme="minorHAnsi" w:cstheme="minorHAnsi"/>
          <w:i/>
          <w:iCs/>
        </w:rPr>
        <w:t xml:space="preserve">regjeringen </w:t>
      </w:r>
      <w:r w:rsidRPr="008014C8">
        <w:rPr>
          <w:rFonts w:asciiTheme="minorHAnsi" w:hAnsiTheme="minorHAnsi" w:cstheme="minorHAnsi"/>
          <w:i/>
          <w:iCs/>
        </w:rPr>
        <w:t xml:space="preserve">om å styrke Diskrimineringsnemda </w:t>
      </w:r>
      <w:r w:rsidR="00A211C8" w:rsidRPr="008014C8">
        <w:rPr>
          <w:rFonts w:asciiTheme="minorHAnsi" w:hAnsiTheme="minorHAnsi" w:cstheme="minorHAnsi"/>
          <w:i/>
          <w:iCs/>
        </w:rPr>
        <w:t xml:space="preserve">og Likestillings- og </w:t>
      </w:r>
      <w:r w:rsidR="00A211C8" w:rsidRPr="008014C8">
        <w:rPr>
          <w:rFonts w:asciiTheme="minorHAnsi" w:hAnsiTheme="minorHAnsi"/>
          <w:i/>
          <w:iCs/>
        </w:rPr>
        <w:t xml:space="preserve">diskrimineringsombudet </w:t>
      </w:r>
      <w:r w:rsidR="00C77F05" w:rsidRPr="008014C8">
        <w:rPr>
          <w:rFonts w:asciiTheme="minorHAnsi" w:hAnsiTheme="minorHAnsi"/>
          <w:i/>
          <w:iCs/>
        </w:rPr>
        <w:t xml:space="preserve">med </w:t>
      </w:r>
      <w:r w:rsidRPr="008014C8">
        <w:rPr>
          <w:rFonts w:asciiTheme="minorHAnsi" w:hAnsiTheme="minorHAnsi"/>
          <w:i/>
          <w:iCs/>
        </w:rPr>
        <w:t>5 mill</w:t>
      </w:r>
      <w:r w:rsidR="00A211C8" w:rsidRPr="008014C8">
        <w:rPr>
          <w:rFonts w:asciiTheme="minorHAnsi" w:hAnsiTheme="minorHAnsi"/>
          <w:i/>
          <w:iCs/>
        </w:rPr>
        <w:t>. kroner</w:t>
      </w:r>
      <w:r w:rsidR="00C77F05" w:rsidRPr="008014C8">
        <w:rPr>
          <w:rFonts w:asciiTheme="minorHAnsi" w:hAnsiTheme="minorHAnsi"/>
          <w:i/>
          <w:iCs/>
        </w:rPr>
        <w:t xml:space="preserve"> hver i Statsbudsjettet for 2023.</w:t>
      </w:r>
    </w:p>
    <w:p w14:paraId="1BFD8D42" w14:textId="20DD300A" w:rsidR="002C1FD5" w:rsidRPr="00C819A4" w:rsidRDefault="00314D13" w:rsidP="00314D13">
      <w:pPr>
        <w:spacing w:after="12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Mo</w:t>
      </w:r>
      <w:r w:rsidR="002C1FD5" w:rsidRPr="00C819A4">
        <w:rPr>
          <w:rFonts w:asciiTheme="minorHAnsi" w:hAnsiTheme="minorHAnsi" w:cstheme="minorHAnsi"/>
          <w:b/>
          <w:bCs/>
          <w:color w:val="808080" w:themeColor="background1" w:themeShade="80"/>
          <w:sz w:val="28"/>
          <w:szCs w:val="28"/>
        </w:rPr>
        <w:t>mskompensasjon</w:t>
      </w:r>
    </w:p>
    <w:p w14:paraId="1E3F160D" w14:textId="53771E92" w:rsidR="008620B4" w:rsidRDefault="00345F90" w:rsidP="00314D13">
      <w:pPr>
        <w:rPr>
          <w:rFonts w:asciiTheme="minorHAnsi" w:hAnsiTheme="minorHAnsi" w:cstheme="minorHAnsi"/>
        </w:rPr>
      </w:pPr>
      <w:r>
        <w:rPr>
          <w:rFonts w:asciiTheme="minorHAnsi" w:hAnsiTheme="minorHAnsi" w:cstheme="minorHAnsi"/>
        </w:rPr>
        <w:t>FFO forutsetter</w:t>
      </w:r>
      <w:r w:rsidR="00701D20">
        <w:rPr>
          <w:rFonts w:asciiTheme="minorHAnsi" w:hAnsiTheme="minorHAnsi" w:cstheme="minorHAnsi"/>
        </w:rPr>
        <w:t xml:space="preserve"> </w:t>
      </w:r>
      <w:r w:rsidR="00B85166">
        <w:rPr>
          <w:rFonts w:asciiTheme="minorHAnsi" w:hAnsiTheme="minorHAnsi" w:cstheme="minorHAnsi"/>
        </w:rPr>
        <w:t>at det innen 2023 er på plass</w:t>
      </w:r>
      <w:r w:rsidR="005D3C8B">
        <w:rPr>
          <w:rFonts w:asciiTheme="minorHAnsi" w:hAnsiTheme="minorHAnsi" w:cstheme="minorHAnsi"/>
        </w:rPr>
        <w:t xml:space="preserve"> en rettighetsfe</w:t>
      </w:r>
      <w:r w:rsidR="000D4204">
        <w:rPr>
          <w:rFonts w:asciiTheme="minorHAnsi" w:hAnsiTheme="minorHAnsi" w:cstheme="minorHAnsi"/>
        </w:rPr>
        <w:t>stet ordning med full momskompensasjon for varer og tjenester.</w:t>
      </w:r>
      <w:r w:rsidR="008620B4">
        <w:rPr>
          <w:rFonts w:asciiTheme="minorHAnsi" w:hAnsiTheme="minorHAnsi" w:cstheme="minorHAnsi"/>
        </w:rPr>
        <w:t xml:space="preserve"> </w:t>
      </w:r>
      <w:r w:rsidR="000F48B9">
        <w:rPr>
          <w:rFonts w:asciiTheme="minorHAnsi" w:hAnsiTheme="minorHAnsi" w:cstheme="minorHAnsi"/>
        </w:rPr>
        <w:t>M</w:t>
      </w:r>
      <w:r w:rsidR="008620B4">
        <w:rPr>
          <w:rFonts w:asciiTheme="minorHAnsi" w:hAnsiTheme="minorHAnsi" w:cstheme="minorHAnsi"/>
        </w:rPr>
        <w:t>en m</w:t>
      </w:r>
      <w:r w:rsidR="000F48B9">
        <w:rPr>
          <w:rFonts w:asciiTheme="minorHAnsi" w:hAnsiTheme="minorHAnsi" w:cstheme="minorHAnsi"/>
        </w:rPr>
        <w:t xml:space="preserve">omskompensasjon for frivillighetsbygg </w:t>
      </w:r>
      <w:r w:rsidR="008620B4">
        <w:rPr>
          <w:rFonts w:asciiTheme="minorHAnsi" w:hAnsiTheme="minorHAnsi" w:cstheme="minorHAnsi"/>
        </w:rPr>
        <w:t xml:space="preserve">er ikke </w:t>
      </w:r>
      <w:r w:rsidR="005E5BAC">
        <w:rPr>
          <w:rFonts w:asciiTheme="minorHAnsi" w:hAnsiTheme="minorHAnsi" w:cstheme="minorHAnsi"/>
        </w:rPr>
        <w:t xml:space="preserve">inkludert i </w:t>
      </w:r>
      <w:r w:rsidR="00622344">
        <w:rPr>
          <w:rFonts w:asciiTheme="minorHAnsi" w:hAnsiTheme="minorHAnsi" w:cstheme="minorHAnsi"/>
        </w:rPr>
        <w:t xml:space="preserve">den ordinære </w:t>
      </w:r>
      <w:r w:rsidR="00592AD0">
        <w:rPr>
          <w:rFonts w:asciiTheme="minorHAnsi" w:hAnsiTheme="minorHAnsi" w:cstheme="minorHAnsi"/>
        </w:rPr>
        <w:t>ordningen</w:t>
      </w:r>
      <w:r w:rsidR="005E5BAC">
        <w:rPr>
          <w:rFonts w:asciiTheme="minorHAnsi" w:hAnsiTheme="minorHAnsi" w:cstheme="minorHAnsi"/>
        </w:rPr>
        <w:t xml:space="preserve">. </w:t>
      </w:r>
      <w:bookmarkStart w:id="2" w:name="_Hlk57217907"/>
      <w:r w:rsidR="00A50786">
        <w:rPr>
          <w:rFonts w:asciiTheme="minorHAnsi" w:hAnsiTheme="minorHAnsi" w:cstheme="minorHAnsi"/>
        </w:rPr>
        <w:t xml:space="preserve">Sammen med resten av frivilligheten </w:t>
      </w:r>
      <w:r w:rsidR="008269B5" w:rsidRPr="008269B5">
        <w:rPr>
          <w:rFonts w:asciiTheme="minorHAnsi" w:hAnsiTheme="minorHAnsi" w:cstheme="minorHAnsi"/>
        </w:rPr>
        <w:t xml:space="preserve">foreslår </w:t>
      </w:r>
      <w:r w:rsidR="00A50786">
        <w:rPr>
          <w:rFonts w:asciiTheme="minorHAnsi" w:hAnsiTheme="minorHAnsi" w:cstheme="minorHAnsi"/>
        </w:rPr>
        <w:t xml:space="preserve">FFO </w:t>
      </w:r>
      <w:r w:rsidR="008269B5" w:rsidRPr="008269B5">
        <w:rPr>
          <w:rFonts w:asciiTheme="minorHAnsi" w:hAnsiTheme="minorHAnsi" w:cstheme="minorHAnsi"/>
        </w:rPr>
        <w:t>at det innføres en egen</w:t>
      </w:r>
      <w:r w:rsidR="00592AD0">
        <w:rPr>
          <w:rFonts w:asciiTheme="minorHAnsi" w:hAnsiTheme="minorHAnsi" w:cstheme="minorHAnsi"/>
        </w:rPr>
        <w:t xml:space="preserve"> </w:t>
      </w:r>
      <w:r w:rsidR="008269B5" w:rsidRPr="008269B5">
        <w:rPr>
          <w:rFonts w:asciiTheme="minorHAnsi" w:hAnsiTheme="minorHAnsi" w:cstheme="minorHAnsi"/>
        </w:rPr>
        <w:t>momskompensasjonsordning for</w:t>
      </w:r>
      <w:r w:rsidR="00FB5B95">
        <w:rPr>
          <w:rFonts w:asciiTheme="minorHAnsi" w:hAnsiTheme="minorHAnsi" w:cstheme="minorHAnsi"/>
        </w:rPr>
        <w:t xml:space="preserve"> </w:t>
      </w:r>
      <w:r w:rsidR="008269B5" w:rsidRPr="008269B5">
        <w:rPr>
          <w:rFonts w:asciiTheme="minorHAnsi" w:hAnsiTheme="minorHAnsi" w:cstheme="minorHAnsi"/>
        </w:rPr>
        <w:t>frivillighetsbygg som i dag ikke kvalifiserer for kompensasjon i den ordinære</w:t>
      </w:r>
      <w:r w:rsidR="00FB5B95">
        <w:rPr>
          <w:rFonts w:asciiTheme="minorHAnsi" w:hAnsiTheme="minorHAnsi" w:cstheme="minorHAnsi"/>
        </w:rPr>
        <w:t xml:space="preserve"> </w:t>
      </w:r>
      <w:r w:rsidR="008269B5" w:rsidRPr="008269B5">
        <w:rPr>
          <w:rFonts w:asciiTheme="minorHAnsi" w:hAnsiTheme="minorHAnsi" w:cstheme="minorHAnsi"/>
        </w:rPr>
        <w:t>momskompensasjonsordningen for frivillige organisasjoner</w:t>
      </w:r>
      <w:r w:rsidR="00A50786">
        <w:rPr>
          <w:rFonts w:asciiTheme="minorHAnsi" w:hAnsiTheme="minorHAnsi" w:cstheme="minorHAnsi"/>
        </w:rPr>
        <w:t>.</w:t>
      </w:r>
      <w:r w:rsidR="008269B5" w:rsidRPr="008269B5">
        <w:rPr>
          <w:rFonts w:asciiTheme="minorHAnsi" w:hAnsiTheme="minorHAnsi" w:cstheme="minorHAnsi"/>
        </w:rPr>
        <w:t xml:space="preserve"> </w:t>
      </w:r>
      <w:r w:rsidR="00A50786">
        <w:rPr>
          <w:rFonts w:asciiTheme="minorHAnsi" w:hAnsiTheme="minorHAnsi" w:cstheme="minorHAnsi"/>
        </w:rPr>
        <w:t xml:space="preserve">En slik ordning er allerede etablert for </w:t>
      </w:r>
      <w:r w:rsidR="008269B5" w:rsidRPr="008269B5">
        <w:rPr>
          <w:rFonts w:asciiTheme="minorHAnsi" w:hAnsiTheme="minorHAnsi" w:cstheme="minorHAnsi"/>
        </w:rPr>
        <w:t>idrettsanlegg. Denne skal dekke momsutgifter til ny-, på- og</w:t>
      </w:r>
      <w:r w:rsidR="00314D13">
        <w:rPr>
          <w:rFonts w:asciiTheme="minorHAnsi" w:hAnsiTheme="minorHAnsi" w:cstheme="minorHAnsi"/>
        </w:rPr>
        <w:t xml:space="preserve"> </w:t>
      </w:r>
      <w:r w:rsidR="008269B5" w:rsidRPr="008269B5">
        <w:rPr>
          <w:rFonts w:asciiTheme="minorHAnsi" w:hAnsiTheme="minorHAnsi" w:cstheme="minorHAnsi"/>
        </w:rPr>
        <w:t>ombyggingskostnader til bygg, anlegg og annen fast eiendom.</w:t>
      </w:r>
      <w:r w:rsidR="00B77151">
        <w:rPr>
          <w:rFonts w:asciiTheme="minorHAnsi" w:hAnsiTheme="minorHAnsi" w:cstheme="minorHAnsi"/>
        </w:rPr>
        <w:t xml:space="preserve"> </w:t>
      </w:r>
    </w:p>
    <w:p w14:paraId="5983422E" w14:textId="77777777" w:rsidR="008620B4" w:rsidRDefault="008620B4" w:rsidP="00314D13">
      <w:pPr>
        <w:rPr>
          <w:rFonts w:asciiTheme="minorHAnsi" w:hAnsiTheme="minorHAnsi" w:cstheme="minorHAnsi"/>
        </w:rPr>
      </w:pPr>
    </w:p>
    <w:p w14:paraId="22156A3E" w14:textId="753DA8D7" w:rsidR="008269B5" w:rsidRPr="008269B5" w:rsidRDefault="00B77151" w:rsidP="00314D13">
      <w:pPr>
        <w:rPr>
          <w:rFonts w:asciiTheme="minorHAnsi" w:hAnsiTheme="minorHAnsi" w:cstheme="minorHAnsi"/>
        </w:rPr>
      </w:pPr>
      <w:r>
        <w:rPr>
          <w:rFonts w:asciiTheme="minorHAnsi" w:hAnsiTheme="minorHAnsi" w:cstheme="minorHAnsi"/>
        </w:rPr>
        <w:t>FFO har organisasjoner som i dag gir tilbud om rehabilitering</w:t>
      </w:r>
      <w:r w:rsidR="0020054F">
        <w:rPr>
          <w:rFonts w:asciiTheme="minorHAnsi" w:hAnsiTheme="minorHAnsi" w:cstheme="minorHAnsi"/>
        </w:rPr>
        <w:t xml:space="preserve">, læring og mestring i egne lokaler </w:t>
      </w:r>
      <w:r w:rsidR="00592AD0">
        <w:rPr>
          <w:rFonts w:asciiTheme="minorHAnsi" w:hAnsiTheme="minorHAnsi" w:cstheme="minorHAnsi"/>
        </w:rPr>
        <w:t>der de</w:t>
      </w:r>
      <w:r w:rsidR="0020054F">
        <w:rPr>
          <w:rFonts w:asciiTheme="minorHAnsi" w:hAnsiTheme="minorHAnsi" w:cstheme="minorHAnsi"/>
        </w:rPr>
        <w:t xml:space="preserve"> stor grad finansierer </w:t>
      </w:r>
      <w:r w:rsidR="006B256F">
        <w:rPr>
          <w:rFonts w:asciiTheme="minorHAnsi" w:hAnsiTheme="minorHAnsi" w:cstheme="minorHAnsi"/>
        </w:rPr>
        <w:t xml:space="preserve">et arbeid som kunne vært et offentlig ansvar. Det er </w:t>
      </w:r>
      <w:r w:rsidR="00A93A9A">
        <w:rPr>
          <w:rFonts w:asciiTheme="minorHAnsi" w:hAnsiTheme="minorHAnsi" w:cstheme="minorHAnsi"/>
        </w:rPr>
        <w:t xml:space="preserve">rimelig at </w:t>
      </w:r>
      <w:r w:rsidR="001D6FE6">
        <w:rPr>
          <w:rFonts w:asciiTheme="minorHAnsi" w:hAnsiTheme="minorHAnsi" w:cstheme="minorHAnsi"/>
        </w:rPr>
        <w:t xml:space="preserve">driften av disse byggene har </w:t>
      </w:r>
      <w:r w:rsidR="003F5B56">
        <w:rPr>
          <w:rFonts w:asciiTheme="minorHAnsi" w:hAnsiTheme="minorHAnsi" w:cstheme="minorHAnsi"/>
        </w:rPr>
        <w:t>samme vilkår som idrettsanlegg og offentlige bygg.</w:t>
      </w:r>
    </w:p>
    <w:p w14:paraId="7E2B0B83" w14:textId="78440BFE" w:rsidR="003F5B56" w:rsidRDefault="003F5B56" w:rsidP="00314D13">
      <w:pPr>
        <w:rPr>
          <w:rFonts w:asciiTheme="minorHAnsi" w:hAnsiTheme="minorHAnsi" w:cstheme="minorHAnsi"/>
        </w:rPr>
      </w:pPr>
    </w:p>
    <w:p w14:paraId="4EE6EC2E" w14:textId="14A0F7D0" w:rsidR="002C1FD5" w:rsidRPr="00957AC8" w:rsidRDefault="002C1FD5" w:rsidP="00314D13">
      <w:pPr>
        <w:rPr>
          <w:rFonts w:asciiTheme="minorHAnsi" w:hAnsiTheme="minorHAnsi" w:cstheme="minorHAnsi"/>
          <w:i/>
        </w:rPr>
      </w:pPr>
      <w:bookmarkStart w:id="3" w:name="_Hlk90237619"/>
      <w:r w:rsidRPr="00957AC8">
        <w:rPr>
          <w:rFonts w:asciiTheme="minorHAnsi" w:hAnsiTheme="minorHAnsi" w:cstheme="minorHAnsi"/>
          <w:i/>
        </w:rPr>
        <w:t xml:space="preserve">FFO ber om at det i </w:t>
      </w:r>
      <w:r w:rsidR="003F5B56" w:rsidRPr="00957AC8">
        <w:rPr>
          <w:rFonts w:asciiTheme="minorHAnsi" w:hAnsiTheme="minorHAnsi" w:cstheme="minorHAnsi"/>
          <w:i/>
        </w:rPr>
        <w:t>etab</w:t>
      </w:r>
      <w:r w:rsidR="005E0EEF" w:rsidRPr="00957AC8">
        <w:rPr>
          <w:rFonts w:asciiTheme="minorHAnsi" w:hAnsiTheme="minorHAnsi" w:cstheme="minorHAnsi"/>
          <w:i/>
        </w:rPr>
        <w:t xml:space="preserve">leres en egen momskompensasjonsordning </w:t>
      </w:r>
      <w:r w:rsidR="009508EE" w:rsidRPr="00957AC8">
        <w:rPr>
          <w:rFonts w:asciiTheme="minorHAnsi" w:hAnsiTheme="minorHAnsi" w:cstheme="minorHAnsi"/>
          <w:i/>
        </w:rPr>
        <w:t xml:space="preserve">for frivillighetsbygg </w:t>
      </w:r>
    </w:p>
    <w:bookmarkEnd w:id="2"/>
    <w:p w14:paraId="0D1B47F5" w14:textId="6D36287B" w:rsidR="009508EE" w:rsidRPr="00957AC8" w:rsidRDefault="009508EE" w:rsidP="009508EE">
      <w:pPr>
        <w:rPr>
          <w:rFonts w:asciiTheme="minorHAnsi" w:hAnsiTheme="minorHAnsi" w:cstheme="minorHAnsi"/>
          <w:i/>
        </w:rPr>
      </w:pPr>
      <w:r w:rsidRPr="00957AC8">
        <w:rPr>
          <w:rFonts w:asciiTheme="minorHAnsi" w:hAnsiTheme="minorHAnsi" w:cstheme="minorHAnsi"/>
          <w:i/>
        </w:rPr>
        <w:t>i betydningen</w:t>
      </w:r>
      <w:r w:rsidR="00957AC8" w:rsidRPr="00957AC8">
        <w:rPr>
          <w:rFonts w:asciiTheme="minorHAnsi" w:hAnsiTheme="minorHAnsi" w:cstheme="minorHAnsi"/>
          <w:i/>
        </w:rPr>
        <w:t xml:space="preserve"> </w:t>
      </w:r>
      <w:r w:rsidRPr="00957AC8">
        <w:rPr>
          <w:rFonts w:asciiTheme="minorHAnsi" w:hAnsiTheme="minorHAnsi" w:cstheme="minorHAnsi"/>
          <w:i/>
        </w:rPr>
        <w:t>organisasjonseide bygg til bruk i organisasjonenes frivillige virksomhet</w:t>
      </w:r>
      <w:r w:rsidR="00957AC8" w:rsidRPr="00957AC8">
        <w:rPr>
          <w:rFonts w:asciiTheme="minorHAnsi" w:hAnsiTheme="minorHAnsi" w:cstheme="minorHAnsi"/>
          <w:i/>
        </w:rPr>
        <w:t>.</w:t>
      </w:r>
    </w:p>
    <w:bookmarkEnd w:id="3"/>
    <w:p w14:paraId="78B6E85F" w14:textId="5C384892" w:rsidR="002C1FD5" w:rsidRDefault="002C1FD5" w:rsidP="006808BD">
      <w:pPr>
        <w:spacing w:after="120"/>
        <w:rPr>
          <w:b/>
          <w:bCs/>
          <w:color w:val="808080"/>
        </w:rPr>
      </w:pPr>
    </w:p>
    <w:p w14:paraId="32C11A74" w14:textId="453E0E49" w:rsidR="006808BD" w:rsidRPr="006808BD" w:rsidRDefault="006808BD" w:rsidP="006808BD">
      <w:pPr>
        <w:spacing w:after="120"/>
        <w:rPr>
          <w:rFonts w:ascii="Calibri" w:hAnsi="Calibri"/>
          <w:b/>
          <w:bCs/>
          <w:color w:val="808080"/>
        </w:rPr>
      </w:pPr>
      <w:r w:rsidRPr="006808BD">
        <w:rPr>
          <w:b/>
          <w:bCs/>
          <w:color w:val="808080"/>
        </w:rPr>
        <w:t>Opplæring i regi av studieforbundene</w:t>
      </w:r>
    </w:p>
    <w:p w14:paraId="1686DF26" w14:textId="77777777" w:rsidR="001E5E13" w:rsidRDefault="006808BD" w:rsidP="006808BD">
      <w:pPr>
        <w:spacing w:after="240"/>
        <w:rPr>
          <w:rFonts w:asciiTheme="minorHAnsi" w:hAnsiTheme="minorHAnsi" w:cstheme="minorHAnsi"/>
          <w:color w:val="000000"/>
        </w:rPr>
      </w:pPr>
      <w:r w:rsidRPr="006808BD">
        <w:rPr>
          <w:rFonts w:asciiTheme="minorHAnsi" w:hAnsiTheme="minorHAnsi" w:cstheme="minorHAnsi"/>
        </w:rPr>
        <w:t xml:space="preserve">Studieforbundet Funkis, som representerer storparten av FFOs medlemsorganisasjoner, </w:t>
      </w:r>
      <w:r w:rsidR="0024579E">
        <w:rPr>
          <w:rFonts w:asciiTheme="minorHAnsi" w:hAnsiTheme="minorHAnsi" w:cstheme="minorHAnsi"/>
        </w:rPr>
        <w:t>har fra</w:t>
      </w:r>
      <w:r w:rsidRPr="006808BD">
        <w:rPr>
          <w:rFonts w:asciiTheme="minorHAnsi" w:hAnsiTheme="minorHAnsi" w:cstheme="minorHAnsi"/>
        </w:rPr>
        <w:t xml:space="preserve"> 2021 motta</w:t>
      </w:r>
      <w:r w:rsidR="0024579E">
        <w:rPr>
          <w:rFonts w:asciiTheme="minorHAnsi" w:hAnsiTheme="minorHAnsi" w:cstheme="minorHAnsi"/>
        </w:rPr>
        <w:t>tt</w:t>
      </w:r>
      <w:r w:rsidRPr="006808BD">
        <w:rPr>
          <w:rFonts w:asciiTheme="minorHAnsi" w:hAnsiTheme="minorHAnsi" w:cstheme="minorHAnsi"/>
        </w:rPr>
        <w:t xml:space="preserve"> sitt tilskudd fra Kulturdepartementet. Funkis sitt opplæringstilbud er</w:t>
      </w:r>
      <w:r w:rsidRPr="006808BD">
        <w:rPr>
          <w:rFonts w:asciiTheme="minorHAnsi" w:hAnsiTheme="minorHAnsi" w:cstheme="minorHAnsi"/>
          <w:color w:val="000000"/>
        </w:rPr>
        <w:t xml:space="preserve"> et sterkt bidrag i det lokale mestringsarbeidet for personer med funksjonshemming og kronisk sykdom. </w:t>
      </w:r>
    </w:p>
    <w:p w14:paraId="3E9D4BF0" w14:textId="6AFB5F91" w:rsidR="006808BD" w:rsidRPr="006F4E8C" w:rsidRDefault="006808BD" w:rsidP="006808BD">
      <w:pPr>
        <w:spacing w:after="240"/>
        <w:rPr>
          <w:rFonts w:asciiTheme="minorHAnsi" w:hAnsiTheme="minorHAnsi" w:cstheme="minorHAnsi"/>
          <w:sz w:val="22"/>
          <w:szCs w:val="22"/>
        </w:rPr>
      </w:pPr>
      <w:r w:rsidRPr="006F4E8C">
        <w:rPr>
          <w:rFonts w:asciiTheme="minorHAnsi" w:hAnsiTheme="minorHAnsi" w:cstheme="minorHAnsi"/>
        </w:rPr>
        <w:t>Det har vært en stor nedgang i kursaktiviteter grunnet pandemi. Dette har særlig truffet våre medlemsorganisasjoner hvor mange har vært i risikogruppe</w:t>
      </w:r>
      <w:r w:rsidR="00734513" w:rsidRPr="006F4E8C">
        <w:rPr>
          <w:rFonts w:asciiTheme="minorHAnsi" w:hAnsiTheme="minorHAnsi" w:cstheme="minorHAnsi"/>
        </w:rPr>
        <w:t>ne</w:t>
      </w:r>
      <w:r w:rsidRPr="006F4E8C">
        <w:rPr>
          <w:rFonts w:asciiTheme="minorHAnsi" w:hAnsiTheme="minorHAnsi" w:cstheme="minorHAnsi"/>
        </w:rPr>
        <w:t>. Studieaktiviteter er en viktig del av å få frivilligheten aktiv igjen etter pandemien</w:t>
      </w:r>
      <w:r w:rsidR="007F1E3F" w:rsidRPr="006F4E8C">
        <w:rPr>
          <w:rFonts w:asciiTheme="minorHAnsi" w:hAnsiTheme="minorHAnsi" w:cstheme="minorHAnsi"/>
        </w:rPr>
        <w:t xml:space="preserve">, og vi </w:t>
      </w:r>
      <w:r w:rsidR="00135057" w:rsidRPr="006F4E8C">
        <w:rPr>
          <w:rFonts w:asciiTheme="minorHAnsi" w:hAnsiTheme="minorHAnsi" w:cstheme="minorHAnsi"/>
        </w:rPr>
        <w:t xml:space="preserve">er derfor bekymret for rammene i 2023 da disse beregnes ut fra aktivitet </w:t>
      </w:r>
      <w:r w:rsidR="00D01D4B" w:rsidRPr="006F4E8C">
        <w:rPr>
          <w:rFonts w:asciiTheme="minorHAnsi" w:hAnsiTheme="minorHAnsi" w:cstheme="minorHAnsi"/>
        </w:rPr>
        <w:t xml:space="preserve">under pandemien. </w:t>
      </w:r>
      <w:r w:rsidR="006C1512" w:rsidRPr="006F4E8C">
        <w:rPr>
          <w:rFonts w:asciiTheme="minorHAnsi" w:hAnsiTheme="minorHAnsi" w:cstheme="minorHAnsi"/>
        </w:rPr>
        <w:t xml:space="preserve">Vi vil her </w:t>
      </w:r>
      <w:r w:rsidR="00D04733" w:rsidRPr="006F4E8C">
        <w:rPr>
          <w:rFonts w:asciiTheme="minorHAnsi" w:hAnsiTheme="minorHAnsi" w:cstheme="minorHAnsi"/>
        </w:rPr>
        <w:t xml:space="preserve">be om at det for 2023 </w:t>
      </w:r>
      <w:r w:rsidR="00077769" w:rsidRPr="006F4E8C">
        <w:rPr>
          <w:rFonts w:asciiTheme="minorHAnsi" w:hAnsiTheme="minorHAnsi" w:cstheme="minorHAnsi"/>
        </w:rPr>
        <w:t xml:space="preserve">kan utøves et skjønn slik at enkelte grupper ikke rammes uforholdsmessig. </w:t>
      </w:r>
      <w:r w:rsidR="00080902" w:rsidRPr="006F4E8C">
        <w:rPr>
          <w:rFonts w:asciiTheme="minorHAnsi" w:hAnsiTheme="minorHAnsi" w:cstheme="minorHAnsi"/>
        </w:rPr>
        <w:t>Det er</w:t>
      </w:r>
      <w:r w:rsidRPr="006F4E8C">
        <w:rPr>
          <w:rFonts w:asciiTheme="minorHAnsi" w:hAnsiTheme="minorHAnsi" w:cstheme="minorHAnsi"/>
        </w:rPr>
        <w:t xml:space="preserve"> viktig at tilskudd til Studieforbundet Funkis blir opprettholdt på </w:t>
      </w:r>
      <w:r w:rsidR="00080902" w:rsidRPr="006F4E8C">
        <w:rPr>
          <w:rFonts w:asciiTheme="minorHAnsi" w:hAnsiTheme="minorHAnsi" w:cstheme="minorHAnsi"/>
        </w:rPr>
        <w:t>2022-</w:t>
      </w:r>
      <w:r w:rsidRPr="006F4E8C">
        <w:rPr>
          <w:rFonts w:asciiTheme="minorHAnsi" w:hAnsiTheme="minorHAnsi" w:cstheme="minorHAnsi"/>
        </w:rPr>
        <w:t xml:space="preserve">nivå i 2023. </w:t>
      </w:r>
    </w:p>
    <w:p w14:paraId="33770E74" w14:textId="1A13FDCA" w:rsidR="006808BD" w:rsidRPr="006F4E8C" w:rsidRDefault="006808BD" w:rsidP="006808BD">
      <w:pPr>
        <w:spacing w:after="240"/>
        <w:rPr>
          <w:rFonts w:asciiTheme="minorHAnsi" w:hAnsiTheme="minorHAnsi" w:cstheme="minorHAnsi"/>
        </w:rPr>
      </w:pPr>
      <w:r w:rsidRPr="006808BD">
        <w:rPr>
          <w:rFonts w:asciiTheme="minorHAnsi" w:hAnsiTheme="minorHAnsi" w:cstheme="minorHAnsi"/>
        </w:rPr>
        <w:t xml:space="preserve">For FFOs organisasjoner er sammenhengen mellom opplæringstilskudd og tilretteleggingstilskudd av avgjørende betydning. For å ha et likeverdig opplæringstilbud med andre har våre organisasjoner et stort behov for tilrettelegging. </w:t>
      </w:r>
      <w:r w:rsidRPr="006F4E8C">
        <w:rPr>
          <w:rFonts w:asciiTheme="minorHAnsi" w:hAnsiTheme="minorHAnsi" w:cstheme="minorHAnsi"/>
        </w:rPr>
        <w:t>Tilretteleggingstilskuddet sikrer at flere får delta og bidra i frivilligheten og i samfunnet til tross for ulike former for funksjonsnedsettelser.</w:t>
      </w:r>
    </w:p>
    <w:p w14:paraId="24BDA36E" w14:textId="744F18F9" w:rsidR="005C69E2" w:rsidRDefault="00822D80" w:rsidP="006808BD">
      <w:pPr>
        <w:spacing w:after="240"/>
        <w:rPr>
          <w:rFonts w:asciiTheme="minorHAnsi" w:hAnsiTheme="minorHAnsi" w:cstheme="minorHAnsi"/>
        </w:rPr>
      </w:pPr>
      <w:r>
        <w:rPr>
          <w:rFonts w:asciiTheme="minorHAnsi" w:hAnsiTheme="minorHAnsi" w:cstheme="minorHAnsi"/>
        </w:rPr>
        <w:t xml:space="preserve">I to år har det vært tilskuddsrammer for studieforbundene som </w:t>
      </w:r>
      <w:r w:rsidR="00D02B53">
        <w:rPr>
          <w:rFonts w:asciiTheme="minorHAnsi" w:hAnsiTheme="minorHAnsi" w:cstheme="minorHAnsi"/>
        </w:rPr>
        <w:t xml:space="preserve">forutsetter </w:t>
      </w:r>
      <w:r w:rsidR="002C09D8">
        <w:rPr>
          <w:rFonts w:asciiTheme="minorHAnsi" w:hAnsiTheme="minorHAnsi" w:cstheme="minorHAnsi"/>
        </w:rPr>
        <w:t>del</w:t>
      </w:r>
      <w:r w:rsidR="004E5FCE">
        <w:rPr>
          <w:rFonts w:asciiTheme="minorHAnsi" w:hAnsiTheme="minorHAnsi" w:cstheme="minorHAnsi"/>
        </w:rPr>
        <w:t>finansier</w:t>
      </w:r>
      <w:r w:rsidR="002C09D8">
        <w:rPr>
          <w:rFonts w:asciiTheme="minorHAnsi" w:hAnsiTheme="minorHAnsi" w:cstheme="minorHAnsi"/>
        </w:rPr>
        <w:t xml:space="preserve">ing </w:t>
      </w:r>
      <w:r w:rsidR="004E5FCE">
        <w:rPr>
          <w:rFonts w:asciiTheme="minorHAnsi" w:hAnsiTheme="minorHAnsi" w:cstheme="minorHAnsi"/>
        </w:rPr>
        <w:t>via spill</w:t>
      </w:r>
      <w:r w:rsidR="005B2CDA">
        <w:rPr>
          <w:rFonts w:asciiTheme="minorHAnsi" w:hAnsiTheme="minorHAnsi" w:cstheme="minorHAnsi"/>
        </w:rPr>
        <w:t>e</w:t>
      </w:r>
      <w:r w:rsidR="004E5FCE">
        <w:rPr>
          <w:rFonts w:asciiTheme="minorHAnsi" w:hAnsiTheme="minorHAnsi" w:cstheme="minorHAnsi"/>
        </w:rPr>
        <w:t xml:space="preserve">midler. Dette er en </w:t>
      </w:r>
      <w:r w:rsidR="00CB0FFF">
        <w:rPr>
          <w:rFonts w:asciiTheme="minorHAnsi" w:hAnsiTheme="minorHAnsi" w:cstheme="minorHAnsi"/>
        </w:rPr>
        <w:t>uforutsigbar løsning. FFO mener po</w:t>
      </w:r>
      <w:r w:rsidR="000164D8">
        <w:rPr>
          <w:rFonts w:asciiTheme="minorHAnsi" w:hAnsiTheme="minorHAnsi" w:cstheme="minorHAnsi"/>
        </w:rPr>
        <w:t>sten i statsbudsjettet må økes og inkludere hele rammen.</w:t>
      </w:r>
      <w:r w:rsidR="003340C0">
        <w:rPr>
          <w:rFonts w:asciiTheme="minorHAnsi" w:hAnsiTheme="minorHAnsi" w:cstheme="minorHAnsi"/>
        </w:rPr>
        <w:t xml:space="preserve"> </w:t>
      </w:r>
      <w:r w:rsidR="000230C0">
        <w:rPr>
          <w:rFonts w:asciiTheme="minorHAnsi" w:hAnsiTheme="minorHAnsi" w:cstheme="minorHAnsi"/>
        </w:rPr>
        <w:t xml:space="preserve">FFO vil anslå at en </w:t>
      </w:r>
      <w:r w:rsidR="00A17420">
        <w:rPr>
          <w:rFonts w:asciiTheme="minorHAnsi" w:hAnsiTheme="minorHAnsi" w:cstheme="minorHAnsi"/>
        </w:rPr>
        <w:t>minimum</w:t>
      </w:r>
      <w:r w:rsidR="007340D1">
        <w:rPr>
          <w:rFonts w:asciiTheme="minorHAnsi" w:hAnsiTheme="minorHAnsi" w:cstheme="minorHAnsi"/>
        </w:rPr>
        <w:t>s</w:t>
      </w:r>
      <w:r w:rsidR="000230C0">
        <w:rPr>
          <w:rFonts w:asciiTheme="minorHAnsi" w:hAnsiTheme="minorHAnsi" w:cstheme="minorHAnsi"/>
        </w:rPr>
        <w:t>ramme på 200 mill</w:t>
      </w:r>
      <w:r w:rsidR="00124D6A">
        <w:rPr>
          <w:rFonts w:asciiTheme="minorHAnsi" w:hAnsiTheme="minorHAnsi" w:cstheme="minorHAnsi"/>
        </w:rPr>
        <w:t>. kroner er nødvendig for å kunne styrke aktiviteten i stu</w:t>
      </w:r>
      <w:r w:rsidR="00A17420">
        <w:rPr>
          <w:rFonts w:asciiTheme="minorHAnsi" w:hAnsiTheme="minorHAnsi" w:cstheme="minorHAnsi"/>
        </w:rPr>
        <w:t>dieforbundene, slik Hurdalplattformen tar til orde for.</w:t>
      </w:r>
    </w:p>
    <w:p w14:paraId="20886F7B" w14:textId="2E4B8744" w:rsidR="006808BD" w:rsidRDefault="006808BD" w:rsidP="006808BD">
      <w:pPr>
        <w:rPr>
          <w:rFonts w:asciiTheme="minorHAnsi" w:hAnsiTheme="minorHAnsi" w:cstheme="minorHAnsi"/>
          <w:i/>
          <w:iCs/>
        </w:rPr>
      </w:pPr>
      <w:bookmarkStart w:id="4" w:name="_Hlk90237733"/>
      <w:r w:rsidRPr="006808BD">
        <w:rPr>
          <w:rFonts w:asciiTheme="minorHAnsi" w:hAnsiTheme="minorHAnsi" w:cstheme="minorHAnsi"/>
          <w:i/>
          <w:iCs/>
        </w:rPr>
        <w:t xml:space="preserve">FFO ber regjeringen øke bevilgningen til studieforbund, </w:t>
      </w:r>
      <w:r w:rsidRPr="006808BD">
        <w:rPr>
          <w:rFonts w:asciiTheme="minorHAnsi" w:hAnsiTheme="minorHAnsi" w:cstheme="minorHAnsi"/>
        </w:rPr>
        <w:t>kap. 315 - post 73,</w:t>
      </w:r>
      <w:r w:rsidR="002725DF">
        <w:rPr>
          <w:rFonts w:asciiTheme="minorHAnsi" w:hAnsiTheme="minorHAnsi" w:cstheme="minorHAnsi"/>
        </w:rPr>
        <w:t xml:space="preserve"> </w:t>
      </w:r>
      <w:r w:rsidR="002C09D8">
        <w:rPr>
          <w:rFonts w:asciiTheme="minorHAnsi" w:hAnsiTheme="minorHAnsi" w:cstheme="minorHAnsi"/>
        </w:rPr>
        <w:t xml:space="preserve">til </w:t>
      </w:r>
      <w:r w:rsidR="002C09D8" w:rsidRPr="0032613B">
        <w:rPr>
          <w:rFonts w:asciiTheme="minorHAnsi" w:hAnsiTheme="minorHAnsi" w:cstheme="minorHAnsi"/>
          <w:i/>
          <w:iCs/>
        </w:rPr>
        <w:t xml:space="preserve">en </w:t>
      </w:r>
      <w:r w:rsidR="002725DF" w:rsidRPr="0032613B">
        <w:rPr>
          <w:rFonts w:asciiTheme="minorHAnsi" w:hAnsiTheme="minorHAnsi" w:cstheme="minorHAnsi"/>
          <w:i/>
          <w:iCs/>
        </w:rPr>
        <w:t>ramm</w:t>
      </w:r>
      <w:r w:rsidR="002C09D8" w:rsidRPr="0032613B">
        <w:rPr>
          <w:rFonts w:asciiTheme="minorHAnsi" w:hAnsiTheme="minorHAnsi" w:cstheme="minorHAnsi"/>
          <w:i/>
          <w:iCs/>
        </w:rPr>
        <w:t>e</w:t>
      </w:r>
      <w:r w:rsidR="002725DF" w:rsidRPr="0032613B">
        <w:rPr>
          <w:rFonts w:asciiTheme="minorHAnsi" w:hAnsiTheme="minorHAnsi" w:cstheme="minorHAnsi"/>
          <w:i/>
          <w:iCs/>
        </w:rPr>
        <w:t xml:space="preserve"> </w:t>
      </w:r>
      <w:r w:rsidR="002C09D8" w:rsidRPr="0032613B">
        <w:rPr>
          <w:rFonts w:asciiTheme="minorHAnsi" w:hAnsiTheme="minorHAnsi" w:cstheme="minorHAnsi"/>
          <w:i/>
          <w:iCs/>
        </w:rPr>
        <w:t xml:space="preserve">på </w:t>
      </w:r>
      <w:r w:rsidR="002725DF" w:rsidRPr="0032613B">
        <w:rPr>
          <w:rFonts w:asciiTheme="minorHAnsi" w:hAnsiTheme="minorHAnsi" w:cstheme="minorHAnsi"/>
          <w:i/>
          <w:iCs/>
        </w:rPr>
        <w:t>200 mill. kroner</w:t>
      </w:r>
      <w:r w:rsidR="000917BA" w:rsidRPr="0032613B">
        <w:rPr>
          <w:rFonts w:asciiTheme="minorHAnsi" w:hAnsiTheme="minorHAnsi" w:cstheme="minorHAnsi"/>
          <w:i/>
          <w:iCs/>
        </w:rPr>
        <w:t xml:space="preserve"> for 2023</w:t>
      </w:r>
      <w:r w:rsidR="002725DF" w:rsidRPr="0032613B">
        <w:rPr>
          <w:rFonts w:asciiTheme="minorHAnsi" w:hAnsiTheme="minorHAnsi" w:cstheme="minorHAnsi"/>
          <w:i/>
          <w:iCs/>
        </w:rPr>
        <w:t>.</w:t>
      </w:r>
      <w:r w:rsidR="002725DF">
        <w:rPr>
          <w:rFonts w:asciiTheme="minorHAnsi" w:hAnsiTheme="minorHAnsi" w:cstheme="minorHAnsi"/>
        </w:rPr>
        <w:t xml:space="preserve"> </w:t>
      </w:r>
      <w:r w:rsidRPr="006808BD">
        <w:rPr>
          <w:rFonts w:asciiTheme="minorHAnsi" w:hAnsiTheme="minorHAnsi" w:cstheme="minorHAnsi"/>
          <w:i/>
          <w:iCs/>
        </w:rPr>
        <w:t xml:space="preserve"> FFO ber videre departementet om å sikre at fordelingen mellom opplæringsmidler og tilretteleggingsmidler videreføres</w:t>
      </w:r>
      <w:r w:rsidR="00C363DF">
        <w:rPr>
          <w:rFonts w:asciiTheme="minorHAnsi" w:hAnsiTheme="minorHAnsi" w:cstheme="minorHAnsi"/>
          <w:i/>
          <w:iCs/>
        </w:rPr>
        <w:t xml:space="preserve">. FFO ber </w:t>
      </w:r>
      <w:r w:rsidR="002C09D8">
        <w:rPr>
          <w:rFonts w:asciiTheme="minorHAnsi" w:hAnsiTheme="minorHAnsi" w:cstheme="minorHAnsi"/>
          <w:i/>
          <w:iCs/>
        </w:rPr>
        <w:t xml:space="preserve">også </w:t>
      </w:r>
      <w:r w:rsidR="00C363DF">
        <w:rPr>
          <w:rFonts w:asciiTheme="minorHAnsi" w:hAnsiTheme="minorHAnsi" w:cstheme="minorHAnsi"/>
          <w:i/>
          <w:iCs/>
        </w:rPr>
        <w:t xml:space="preserve">om </w:t>
      </w:r>
      <w:r w:rsidR="00A52894">
        <w:rPr>
          <w:rFonts w:asciiTheme="minorHAnsi" w:hAnsiTheme="minorHAnsi" w:cstheme="minorHAnsi"/>
          <w:i/>
          <w:iCs/>
        </w:rPr>
        <w:t>at det kan utøves s</w:t>
      </w:r>
      <w:r w:rsidR="000607B9">
        <w:rPr>
          <w:rFonts w:asciiTheme="minorHAnsi" w:hAnsiTheme="minorHAnsi" w:cstheme="minorHAnsi"/>
          <w:i/>
          <w:iCs/>
        </w:rPr>
        <w:t xml:space="preserve">kjønn i beregningen av rammer for de ulike studieforbundene </w:t>
      </w:r>
      <w:r w:rsidR="000C6B63">
        <w:rPr>
          <w:rFonts w:asciiTheme="minorHAnsi" w:hAnsiTheme="minorHAnsi" w:cstheme="minorHAnsi"/>
          <w:i/>
          <w:iCs/>
        </w:rPr>
        <w:t xml:space="preserve">i 2023 slik at </w:t>
      </w:r>
      <w:r w:rsidR="002C09D8">
        <w:rPr>
          <w:rFonts w:asciiTheme="minorHAnsi" w:hAnsiTheme="minorHAnsi" w:cstheme="minorHAnsi"/>
          <w:i/>
          <w:iCs/>
        </w:rPr>
        <w:t xml:space="preserve">enkelte </w:t>
      </w:r>
      <w:r w:rsidR="00D45926">
        <w:rPr>
          <w:rFonts w:asciiTheme="minorHAnsi" w:hAnsiTheme="minorHAnsi" w:cstheme="minorHAnsi"/>
          <w:i/>
          <w:iCs/>
        </w:rPr>
        <w:t xml:space="preserve">studieforbund ikke straffes for </w:t>
      </w:r>
      <w:r w:rsidR="005B2CDA">
        <w:rPr>
          <w:rFonts w:asciiTheme="minorHAnsi" w:hAnsiTheme="minorHAnsi" w:cstheme="minorHAnsi"/>
          <w:i/>
          <w:iCs/>
        </w:rPr>
        <w:t>nedgang i aktivitet under pandemien.</w:t>
      </w:r>
      <w:r w:rsidR="000607B9">
        <w:rPr>
          <w:rFonts w:asciiTheme="minorHAnsi" w:hAnsiTheme="minorHAnsi" w:cstheme="minorHAnsi"/>
          <w:i/>
          <w:iCs/>
        </w:rPr>
        <w:t xml:space="preserve"> </w:t>
      </w:r>
    </w:p>
    <w:bookmarkEnd w:id="4"/>
    <w:p w14:paraId="6501A082" w14:textId="77777777" w:rsidR="000917BA" w:rsidRDefault="000917BA" w:rsidP="006808BD">
      <w:pPr>
        <w:rPr>
          <w:rFonts w:asciiTheme="minorHAnsi" w:hAnsiTheme="minorHAnsi" w:cstheme="minorHAnsi"/>
          <w:i/>
          <w:iCs/>
        </w:rPr>
      </w:pPr>
    </w:p>
    <w:p w14:paraId="53BCA65C" w14:textId="77777777" w:rsidR="004945C4" w:rsidRPr="00F47636" w:rsidRDefault="004945C4" w:rsidP="004945C4">
      <w:pPr>
        <w:spacing w:after="120"/>
        <w:rPr>
          <w:rFonts w:asciiTheme="minorHAnsi" w:hAnsiTheme="minorHAnsi" w:cstheme="minorHAnsi"/>
          <w:b/>
          <w:bCs/>
          <w:color w:val="808080" w:themeColor="background1" w:themeShade="80"/>
          <w:sz w:val="28"/>
          <w:szCs w:val="28"/>
        </w:rPr>
      </w:pPr>
      <w:r w:rsidRPr="00F47636">
        <w:rPr>
          <w:rFonts w:asciiTheme="minorHAnsi" w:hAnsiTheme="minorHAnsi" w:cstheme="minorHAnsi"/>
          <w:b/>
          <w:bCs/>
          <w:color w:val="808080" w:themeColor="background1" w:themeShade="80"/>
          <w:sz w:val="28"/>
          <w:szCs w:val="28"/>
        </w:rPr>
        <w:t>Tilskuddsordningen for funksjonshemmedes organisasjoner</w:t>
      </w:r>
    </w:p>
    <w:p w14:paraId="07470A11" w14:textId="45C0AAE5" w:rsidR="004945C4" w:rsidRPr="00CF5C86" w:rsidRDefault="004945C4" w:rsidP="004945C4">
      <w:pPr>
        <w:pStyle w:val="FFOBrdtekst"/>
        <w:spacing w:after="120" w:line="240" w:lineRule="auto"/>
        <w:rPr>
          <w:rFonts w:eastAsia="Times New Roman" w:cstheme="minorHAnsi"/>
          <w:szCs w:val="24"/>
          <w:lang w:eastAsia="nb-NO"/>
        </w:rPr>
      </w:pPr>
      <w:r w:rsidRPr="00CF5C86">
        <w:rPr>
          <w:rFonts w:cs="Arial"/>
          <w:szCs w:val="24"/>
        </w:rPr>
        <w:t>Funksjonshemmedes organisasjoner mottar i hovedsak sine tilskudd fra Kulturdepartementet. Det var 13</w:t>
      </w:r>
      <w:r w:rsidR="005F5C6A">
        <w:rPr>
          <w:rFonts w:cs="Arial"/>
          <w:szCs w:val="24"/>
        </w:rPr>
        <w:t>3</w:t>
      </w:r>
      <w:r w:rsidRPr="00CF5C86">
        <w:rPr>
          <w:rFonts w:cs="Arial"/>
          <w:szCs w:val="24"/>
        </w:rPr>
        <w:t xml:space="preserve"> tilskuddsberettigede organisasjoner i ordningen i 202</w:t>
      </w:r>
      <w:r w:rsidR="005F5C6A">
        <w:rPr>
          <w:rFonts w:cs="Arial"/>
          <w:szCs w:val="24"/>
        </w:rPr>
        <w:t>1</w:t>
      </w:r>
      <w:r w:rsidRPr="00CF5C86">
        <w:rPr>
          <w:rFonts w:cs="Arial"/>
          <w:szCs w:val="24"/>
        </w:rPr>
        <w:t xml:space="preserve">.  </w:t>
      </w:r>
      <w:r w:rsidR="005F5C6A">
        <w:rPr>
          <w:rFonts w:cs="Arial"/>
          <w:szCs w:val="24"/>
        </w:rPr>
        <w:t xml:space="preserve">Det har vært en jevn økning. </w:t>
      </w:r>
      <w:r w:rsidRPr="00CF5C86">
        <w:rPr>
          <w:rFonts w:cstheme="minorHAnsi"/>
          <w:szCs w:val="24"/>
        </w:rPr>
        <w:t xml:space="preserve">Tilskuddsordningen for funksjonshemmedes organisasjoner utgjør for de fleste det viktigste bidraget til at organisasjonene skal kunne utøve sin rolle som interessepolitisk aktør, drive medlemspleie </w:t>
      </w:r>
      <w:r w:rsidRPr="00CF5C86">
        <w:rPr>
          <w:rFonts w:eastAsia="Times New Roman" w:cstheme="minorHAnsi"/>
          <w:szCs w:val="24"/>
          <w:lang w:eastAsia="nb-NO"/>
        </w:rPr>
        <w:t>og bygge samarbeid og nettverk i organisasjonen.</w:t>
      </w:r>
    </w:p>
    <w:p w14:paraId="2EE4E59A" w14:textId="386B87E0" w:rsidR="000349CC" w:rsidRDefault="008F75D1" w:rsidP="004945C4">
      <w:pPr>
        <w:pStyle w:val="FFOBrdtekst"/>
        <w:shd w:val="clear" w:color="auto" w:fill="FFFFFF" w:themeFill="background1"/>
        <w:spacing w:after="240" w:line="240" w:lineRule="auto"/>
        <w:rPr>
          <w:rFonts w:cs="Arial"/>
          <w:szCs w:val="24"/>
        </w:rPr>
      </w:pPr>
      <w:r>
        <w:rPr>
          <w:rFonts w:cs="Arial"/>
          <w:szCs w:val="24"/>
        </w:rPr>
        <w:t xml:space="preserve">Både 2020 og </w:t>
      </w:r>
      <w:r w:rsidR="004945C4" w:rsidRPr="00645CD2">
        <w:rPr>
          <w:rFonts w:cs="Arial"/>
          <w:szCs w:val="24"/>
        </w:rPr>
        <w:t>202</w:t>
      </w:r>
      <w:r>
        <w:rPr>
          <w:rFonts w:cs="Arial"/>
          <w:szCs w:val="24"/>
        </w:rPr>
        <w:t>1</w:t>
      </w:r>
      <w:r w:rsidR="004945C4" w:rsidRPr="00645CD2">
        <w:rPr>
          <w:rFonts w:cs="Arial"/>
          <w:szCs w:val="24"/>
        </w:rPr>
        <w:t xml:space="preserve"> har vært et krevende år, også for funksjonshemmedes organisasjoner. Kompensasjonsord</w:t>
      </w:r>
      <w:r w:rsidR="004945C4">
        <w:rPr>
          <w:rFonts w:cs="Arial"/>
          <w:szCs w:val="24"/>
        </w:rPr>
        <w:t>n</w:t>
      </w:r>
      <w:r w:rsidR="004945C4" w:rsidRPr="00645CD2">
        <w:rPr>
          <w:rFonts w:cs="Arial"/>
          <w:szCs w:val="24"/>
        </w:rPr>
        <w:t>inger og krisepakker har i liten grad truffet våre organisasjoner</w:t>
      </w:r>
      <w:r w:rsidR="000A5DF8">
        <w:rPr>
          <w:rFonts w:cs="Arial"/>
          <w:szCs w:val="24"/>
        </w:rPr>
        <w:t>.</w:t>
      </w:r>
      <w:r w:rsidR="004945C4" w:rsidRPr="00645CD2">
        <w:rPr>
          <w:rFonts w:cs="Arial"/>
          <w:szCs w:val="24"/>
        </w:rPr>
        <w:t xml:space="preserve"> </w:t>
      </w:r>
      <w:r w:rsidR="000A5DF8">
        <w:rPr>
          <w:rFonts w:cs="Arial"/>
          <w:szCs w:val="24"/>
        </w:rPr>
        <w:t>U</w:t>
      </w:r>
      <w:r w:rsidR="004945C4" w:rsidRPr="00645CD2">
        <w:rPr>
          <w:rFonts w:cs="Arial"/>
          <w:szCs w:val="24"/>
        </w:rPr>
        <w:t xml:space="preserve">tfordringene og oppgavene er </w:t>
      </w:r>
      <w:r w:rsidR="000A5DF8">
        <w:rPr>
          <w:rFonts w:cs="Arial"/>
          <w:szCs w:val="24"/>
        </w:rPr>
        <w:t>de samme</w:t>
      </w:r>
      <w:r w:rsidR="004945C4" w:rsidRPr="00645CD2">
        <w:rPr>
          <w:rFonts w:cs="Arial"/>
          <w:szCs w:val="24"/>
        </w:rPr>
        <w:t xml:space="preserve">. </w:t>
      </w:r>
      <w:r w:rsidR="00470E96">
        <w:rPr>
          <w:rFonts w:cs="Arial"/>
          <w:szCs w:val="24"/>
        </w:rPr>
        <w:t>Situasjonen</w:t>
      </w:r>
      <w:r w:rsidR="00AF4DE3">
        <w:rPr>
          <w:rFonts w:cs="Arial"/>
          <w:szCs w:val="24"/>
        </w:rPr>
        <w:t xml:space="preserve"> har krevd stor omstilling</w:t>
      </w:r>
      <w:r w:rsidR="00470E96">
        <w:rPr>
          <w:rFonts w:cs="Arial"/>
          <w:szCs w:val="24"/>
        </w:rPr>
        <w:t xml:space="preserve"> og det har vært stor omstillingsevne. </w:t>
      </w:r>
      <w:r w:rsidR="00C0015F">
        <w:rPr>
          <w:rFonts w:cs="Arial"/>
          <w:szCs w:val="24"/>
        </w:rPr>
        <w:t>Når den nye hverdagen etter hvert kommer</w:t>
      </w:r>
      <w:r w:rsidR="00E81570">
        <w:rPr>
          <w:rFonts w:cs="Arial"/>
          <w:szCs w:val="24"/>
        </w:rPr>
        <w:t xml:space="preserve"> vil dette være en ny hverdag som fordrer at organisasjonene løser oppgavene på enn annen måte enn før pandemien. Dette vil kreve </w:t>
      </w:r>
      <w:r w:rsidR="004246EF">
        <w:rPr>
          <w:rFonts w:cs="Arial"/>
          <w:szCs w:val="24"/>
        </w:rPr>
        <w:t>ressurser,</w:t>
      </w:r>
    </w:p>
    <w:p w14:paraId="28F0FD07" w14:textId="36DC2DB3" w:rsidR="004945C4" w:rsidRPr="00645CD2" w:rsidRDefault="004945C4" w:rsidP="004945C4">
      <w:pPr>
        <w:pStyle w:val="FFOBrdtekst"/>
        <w:shd w:val="clear" w:color="auto" w:fill="FFFFFF" w:themeFill="background1"/>
        <w:spacing w:after="240" w:line="240" w:lineRule="auto"/>
        <w:rPr>
          <w:rFonts w:cs="Arial"/>
          <w:szCs w:val="24"/>
        </w:rPr>
      </w:pPr>
      <w:r w:rsidRPr="00645CD2">
        <w:rPr>
          <w:rFonts w:cs="Arial"/>
          <w:szCs w:val="24"/>
        </w:rPr>
        <w:t>FFO mener det er viktig at 202</w:t>
      </w:r>
      <w:r w:rsidR="008E7E02">
        <w:rPr>
          <w:rFonts w:cs="Arial"/>
          <w:szCs w:val="24"/>
        </w:rPr>
        <w:t>3</w:t>
      </w:r>
      <w:r w:rsidRPr="00645CD2">
        <w:rPr>
          <w:rFonts w:cs="Arial"/>
          <w:szCs w:val="24"/>
        </w:rPr>
        <w:t xml:space="preserve"> representerer et økonomisk løft for organisasjonene, og vi ber derfor om en økning på 35 mill. kroner utover prisvekst</w:t>
      </w:r>
      <w:r>
        <w:rPr>
          <w:rFonts w:cs="Arial"/>
          <w:szCs w:val="24"/>
        </w:rPr>
        <w:t>, til sammen 28</w:t>
      </w:r>
      <w:r w:rsidR="00E32612">
        <w:rPr>
          <w:rFonts w:cs="Arial"/>
          <w:szCs w:val="24"/>
        </w:rPr>
        <w:t>5</w:t>
      </w:r>
      <w:r>
        <w:rPr>
          <w:rFonts w:cs="Arial"/>
          <w:szCs w:val="24"/>
        </w:rPr>
        <w:t xml:space="preserve"> mill. kroner.</w:t>
      </w:r>
    </w:p>
    <w:p w14:paraId="4027B289" w14:textId="5EA130AF" w:rsidR="004945C4" w:rsidRDefault="004945C4" w:rsidP="004945C4">
      <w:pPr>
        <w:pStyle w:val="FFOBrdtekst"/>
        <w:spacing w:after="240" w:line="240" w:lineRule="auto"/>
        <w:rPr>
          <w:i/>
          <w:sz w:val="22"/>
        </w:rPr>
      </w:pPr>
      <w:r w:rsidRPr="00645CD2">
        <w:rPr>
          <w:i/>
          <w:szCs w:val="24"/>
        </w:rPr>
        <w:t>FFO ber om at tilskuddsordningen for funksjonshemmedes organisasjoner økes til 28</w:t>
      </w:r>
      <w:r w:rsidR="00847F6C">
        <w:rPr>
          <w:i/>
          <w:szCs w:val="24"/>
        </w:rPr>
        <w:t>5</w:t>
      </w:r>
      <w:r w:rsidR="00402F2F">
        <w:rPr>
          <w:i/>
          <w:szCs w:val="24"/>
        </w:rPr>
        <w:t xml:space="preserve"> </w:t>
      </w:r>
      <w:r w:rsidRPr="00645CD2">
        <w:rPr>
          <w:i/>
          <w:szCs w:val="24"/>
        </w:rPr>
        <w:t>mill. kroner</w:t>
      </w:r>
      <w:r w:rsidRPr="00645CD2">
        <w:rPr>
          <w:i/>
          <w:sz w:val="22"/>
        </w:rPr>
        <w:t>.</w:t>
      </w:r>
    </w:p>
    <w:p w14:paraId="40044AF7" w14:textId="7E9CF6F6" w:rsidR="005C3F5E" w:rsidRDefault="00CE6250" w:rsidP="00BD0DAD">
      <w:pPr>
        <w:spacing w:after="120"/>
        <w:rPr>
          <w:rFonts w:asciiTheme="minorHAnsi" w:hAnsiTheme="minorHAnsi"/>
          <w:b/>
          <w:i/>
          <w:iCs/>
          <w:color w:val="808080" w:themeColor="background1" w:themeShade="80"/>
          <w:sz w:val="28"/>
          <w:szCs w:val="28"/>
        </w:rPr>
      </w:pPr>
      <w:r w:rsidRPr="005C3F5E">
        <w:rPr>
          <w:rFonts w:asciiTheme="minorHAnsi" w:hAnsiTheme="minorHAnsi"/>
          <w:b/>
          <w:i/>
          <w:iCs/>
          <w:color w:val="808080" w:themeColor="background1" w:themeShade="80"/>
          <w:sz w:val="28"/>
          <w:szCs w:val="28"/>
        </w:rPr>
        <w:t xml:space="preserve">Støtte til sivilt samfunns </w:t>
      </w:r>
      <w:r w:rsidR="0072363C" w:rsidRPr="005C3F5E">
        <w:rPr>
          <w:rFonts w:asciiTheme="minorHAnsi" w:hAnsiTheme="minorHAnsi"/>
          <w:b/>
          <w:i/>
          <w:iCs/>
          <w:color w:val="808080" w:themeColor="background1" w:themeShade="80"/>
          <w:sz w:val="28"/>
          <w:szCs w:val="28"/>
        </w:rPr>
        <w:t xml:space="preserve">arbeid </w:t>
      </w:r>
      <w:r w:rsidR="001F4A9F">
        <w:rPr>
          <w:rFonts w:asciiTheme="minorHAnsi" w:hAnsiTheme="minorHAnsi"/>
          <w:b/>
          <w:i/>
          <w:iCs/>
          <w:color w:val="808080" w:themeColor="background1" w:themeShade="80"/>
          <w:sz w:val="28"/>
          <w:szCs w:val="28"/>
        </w:rPr>
        <w:t xml:space="preserve">med </w:t>
      </w:r>
      <w:r w:rsidR="004650E9" w:rsidRPr="005C3F5E">
        <w:rPr>
          <w:rFonts w:asciiTheme="minorHAnsi" w:hAnsiTheme="minorHAnsi"/>
          <w:b/>
          <w:i/>
          <w:iCs/>
          <w:color w:val="808080" w:themeColor="background1" w:themeShade="80"/>
          <w:sz w:val="28"/>
          <w:szCs w:val="28"/>
        </w:rPr>
        <w:t>rapportering til CRPD-komiteen 2023 (2024)</w:t>
      </w:r>
      <w:r w:rsidR="0072363C" w:rsidRPr="005C3F5E">
        <w:rPr>
          <w:rFonts w:asciiTheme="minorHAnsi" w:hAnsiTheme="minorHAnsi"/>
          <w:b/>
          <w:i/>
          <w:iCs/>
          <w:color w:val="808080" w:themeColor="background1" w:themeShade="80"/>
          <w:sz w:val="28"/>
          <w:szCs w:val="28"/>
        </w:rPr>
        <w:t xml:space="preserve"> </w:t>
      </w:r>
    </w:p>
    <w:p w14:paraId="27FA6F00" w14:textId="5B168736" w:rsidR="000917BA" w:rsidRDefault="005C3F5E" w:rsidP="00BD0DAD">
      <w:pPr>
        <w:spacing w:after="120"/>
        <w:rPr>
          <w:rFonts w:asciiTheme="minorHAnsi" w:hAnsiTheme="minorHAnsi" w:cstheme="minorHAnsi"/>
        </w:rPr>
      </w:pPr>
      <w:r w:rsidRPr="005C3F5E">
        <w:rPr>
          <w:rFonts w:asciiTheme="minorHAnsi" w:hAnsiTheme="minorHAnsi" w:cstheme="minorHAnsi"/>
        </w:rPr>
        <w:t xml:space="preserve">FFO viser til </w:t>
      </w:r>
      <w:r>
        <w:rPr>
          <w:rFonts w:asciiTheme="minorHAnsi" w:hAnsiTheme="minorHAnsi" w:cstheme="minorHAnsi"/>
        </w:rPr>
        <w:t xml:space="preserve">brev </w:t>
      </w:r>
      <w:r w:rsidR="002F2F4C">
        <w:rPr>
          <w:rFonts w:asciiTheme="minorHAnsi" w:hAnsiTheme="minorHAnsi" w:cstheme="minorHAnsi"/>
        </w:rPr>
        <w:t xml:space="preserve">av 12. november </w:t>
      </w:r>
      <w:r>
        <w:rPr>
          <w:rFonts w:asciiTheme="minorHAnsi" w:hAnsiTheme="minorHAnsi" w:cstheme="minorHAnsi"/>
        </w:rPr>
        <w:t xml:space="preserve">fra sivilt samfunn </w:t>
      </w:r>
      <w:r w:rsidR="0019288C">
        <w:rPr>
          <w:rFonts w:asciiTheme="minorHAnsi" w:hAnsiTheme="minorHAnsi" w:cstheme="minorHAnsi"/>
        </w:rPr>
        <w:t>til Kulturministeren, der vi o</w:t>
      </w:r>
      <w:r w:rsidR="0072363C" w:rsidRPr="004650E9">
        <w:rPr>
          <w:rFonts w:asciiTheme="minorHAnsi" w:hAnsiTheme="minorHAnsi" w:cstheme="minorHAnsi"/>
        </w:rPr>
        <w:t>rienter</w:t>
      </w:r>
      <w:r w:rsidR="0019288C">
        <w:rPr>
          <w:rFonts w:asciiTheme="minorHAnsi" w:hAnsiTheme="minorHAnsi" w:cstheme="minorHAnsi"/>
        </w:rPr>
        <w:t xml:space="preserve">er </w:t>
      </w:r>
      <w:r w:rsidR="0072363C" w:rsidRPr="004650E9">
        <w:rPr>
          <w:rFonts w:asciiTheme="minorHAnsi" w:hAnsiTheme="minorHAnsi" w:cstheme="minorHAnsi"/>
        </w:rPr>
        <w:t>om organisering og prosess for sivilt samfunns rapportering til CRPD 2023</w:t>
      </w:r>
      <w:r w:rsidR="002726DA">
        <w:rPr>
          <w:rFonts w:asciiTheme="minorHAnsi" w:hAnsiTheme="minorHAnsi" w:cstheme="minorHAnsi"/>
        </w:rPr>
        <w:t xml:space="preserve"> (p</w:t>
      </w:r>
      <w:r w:rsidR="00075031">
        <w:rPr>
          <w:rFonts w:asciiTheme="minorHAnsi" w:hAnsiTheme="minorHAnsi" w:cstheme="minorHAnsi"/>
        </w:rPr>
        <w:t>å grunn av forsinkelser i høringer for CRPD-komiteen er det grunn til å tro at Norges neste rapportering er minst ett år forsinket</w:t>
      </w:r>
      <w:r w:rsidR="002726DA">
        <w:rPr>
          <w:rFonts w:asciiTheme="minorHAnsi" w:hAnsiTheme="minorHAnsi" w:cstheme="minorHAnsi"/>
        </w:rPr>
        <w:t xml:space="preserve">, og tidligst vil skje i 2024). </w:t>
      </w:r>
      <w:r w:rsidR="00F27CD9">
        <w:rPr>
          <w:rFonts w:asciiTheme="minorHAnsi" w:hAnsiTheme="minorHAnsi" w:cstheme="minorHAnsi"/>
        </w:rPr>
        <w:t xml:space="preserve">Vi forbereder der Kulturministeren på at det vil komme en søknad </w:t>
      </w:r>
      <w:r w:rsidR="00580BF8">
        <w:rPr>
          <w:rFonts w:asciiTheme="minorHAnsi" w:hAnsiTheme="minorHAnsi" w:cstheme="minorHAnsi"/>
        </w:rPr>
        <w:t xml:space="preserve">om støtte til rapporteringsarbeidet. </w:t>
      </w:r>
      <w:r w:rsidR="00F27CD9">
        <w:rPr>
          <w:rFonts w:asciiTheme="minorHAnsi" w:hAnsiTheme="minorHAnsi" w:cstheme="minorHAnsi"/>
        </w:rPr>
        <w:t>Kulturministeren s</w:t>
      </w:r>
      <w:r w:rsidR="00F561A1">
        <w:rPr>
          <w:rFonts w:asciiTheme="minorHAnsi" w:hAnsiTheme="minorHAnsi" w:cstheme="minorHAnsi"/>
        </w:rPr>
        <w:t xml:space="preserve">ier </w:t>
      </w:r>
      <w:r w:rsidR="00580BF8">
        <w:rPr>
          <w:rFonts w:asciiTheme="minorHAnsi" w:hAnsiTheme="minorHAnsi" w:cstheme="minorHAnsi"/>
        </w:rPr>
        <w:t xml:space="preserve">i </w:t>
      </w:r>
      <w:r w:rsidR="00AB7170">
        <w:rPr>
          <w:rFonts w:asciiTheme="minorHAnsi" w:hAnsiTheme="minorHAnsi" w:cstheme="minorHAnsi"/>
        </w:rPr>
        <w:t>sitt svar</w:t>
      </w:r>
      <w:r w:rsidR="00580BF8">
        <w:rPr>
          <w:rFonts w:asciiTheme="minorHAnsi" w:hAnsiTheme="minorHAnsi" w:cstheme="minorHAnsi"/>
        </w:rPr>
        <w:t xml:space="preserve">brev at det vil avsettes midler til dette i Statsbudsjettet </w:t>
      </w:r>
      <w:r w:rsidR="008232AA">
        <w:rPr>
          <w:rFonts w:asciiTheme="minorHAnsi" w:hAnsiTheme="minorHAnsi" w:cstheme="minorHAnsi"/>
        </w:rPr>
        <w:t>for 2023.</w:t>
      </w:r>
    </w:p>
    <w:p w14:paraId="3B49BBB4" w14:textId="77777777" w:rsidR="008D7938" w:rsidRDefault="008232AA" w:rsidP="00BD0DAD">
      <w:pPr>
        <w:spacing w:after="120"/>
        <w:rPr>
          <w:rFonts w:asciiTheme="minorHAnsi" w:hAnsiTheme="minorHAnsi" w:cstheme="minorHAnsi"/>
        </w:rPr>
      </w:pPr>
      <w:r w:rsidRPr="00953A27">
        <w:rPr>
          <w:rFonts w:asciiTheme="minorHAnsi" w:hAnsiTheme="minorHAnsi" w:cstheme="minorHAnsi"/>
        </w:rPr>
        <w:t xml:space="preserve">FFO koordinerer rapporteringsarbeidet på vegne av sivilt samfunn, og fikk i forrige runde </w:t>
      </w:r>
      <w:r w:rsidR="00953A27" w:rsidRPr="00953A27">
        <w:rPr>
          <w:rFonts w:asciiTheme="minorHAnsi" w:hAnsiTheme="minorHAnsi" w:cstheme="minorHAnsi"/>
        </w:rPr>
        <w:t xml:space="preserve">500 000 kroner </w:t>
      </w:r>
      <w:r w:rsidR="00953A27">
        <w:rPr>
          <w:rFonts w:asciiTheme="minorHAnsi" w:hAnsiTheme="minorHAnsi" w:cstheme="minorHAnsi"/>
        </w:rPr>
        <w:t xml:space="preserve">over statsbudsjettet </w:t>
      </w:r>
      <w:r w:rsidR="00953A27" w:rsidRPr="00953A27">
        <w:rPr>
          <w:rFonts w:asciiTheme="minorHAnsi" w:hAnsiTheme="minorHAnsi" w:cstheme="minorHAnsi"/>
        </w:rPr>
        <w:t>til dette arbeidet over to å</w:t>
      </w:r>
      <w:r w:rsidR="00953A27">
        <w:rPr>
          <w:rFonts w:asciiTheme="minorHAnsi" w:hAnsiTheme="minorHAnsi" w:cstheme="minorHAnsi"/>
        </w:rPr>
        <w:t xml:space="preserve">r. Dette var litt knapt, siden </w:t>
      </w:r>
      <w:r w:rsidR="00D7759E">
        <w:rPr>
          <w:rFonts w:asciiTheme="minorHAnsi" w:hAnsiTheme="minorHAnsi" w:cstheme="minorHAnsi"/>
        </w:rPr>
        <w:t xml:space="preserve">rapporteringen innebar to reiser til </w:t>
      </w:r>
      <w:proofErr w:type="spellStart"/>
      <w:r w:rsidR="00D7759E">
        <w:rPr>
          <w:rFonts w:asciiTheme="minorHAnsi" w:hAnsiTheme="minorHAnsi" w:cstheme="minorHAnsi"/>
        </w:rPr>
        <w:t>Geneve</w:t>
      </w:r>
      <w:proofErr w:type="spellEnd"/>
      <w:r w:rsidR="008D03C5">
        <w:rPr>
          <w:rFonts w:asciiTheme="minorHAnsi" w:hAnsiTheme="minorHAnsi" w:cstheme="minorHAnsi"/>
        </w:rPr>
        <w:t xml:space="preserve"> for flere </w:t>
      </w:r>
      <w:r w:rsidR="00E462AC">
        <w:rPr>
          <w:rFonts w:asciiTheme="minorHAnsi" w:hAnsiTheme="minorHAnsi" w:cstheme="minorHAnsi"/>
        </w:rPr>
        <w:t xml:space="preserve">av </w:t>
      </w:r>
      <w:r w:rsidR="008D03C5">
        <w:rPr>
          <w:rFonts w:asciiTheme="minorHAnsi" w:hAnsiTheme="minorHAnsi" w:cstheme="minorHAnsi"/>
        </w:rPr>
        <w:t>organisasjon</w:t>
      </w:r>
      <w:r w:rsidR="005613CD">
        <w:rPr>
          <w:rFonts w:asciiTheme="minorHAnsi" w:hAnsiTheme="minorHAnsi" w:cstheme="minorHAnsi"/>
        </w:rPr>
        <w:t>srepresentante</w:t>
      </w:r>
      <w:r w:rsidR="00E462AC">
        <w:rPr>
          <w:rFonts w:asciiTheme="minorHAnsi" w:hAnsiTheme="minorHAnsi" w:cstheme="minorHAnsi"/>
        </w:rPr>
        <w:t>ne</w:t>
      </w:r>
      <w:r w:rsidR="005613CD">
        <w:rPr>
          <w:rFonts w:asciiTheme="minorHAnsi" w:hAnsiTheme="minorHAnsi" w:cstheme="minorHAnsi"/>
        </w:rPr>
        <w:t xml:space="preserve"> </w:t>
      </w:r>
      <w:r w:rsidR="008D03C5">
        <w:rPr>
          <w:rFonts w:asciiTheme="minorHAnsi" w:hAnsiTheme="minorHAnsi" w:cstheme="minorHAnsi"/>
        </w:rPr>
        <w:t>som deltok i arbeidsgr</w:t>
      </w:r>
      <w:r w:rsidR="00D63817">
        <w:rPr>
          <w:rFonts w:asciiTheme="minorHAnsi" w:hAnsiTheme="minorHAnsi" w:cstheme="minorHAnsi"/>
        </w:rPr>
        <w:t xml:space="preserve">uppen for </w:t>
      </w:r>
      <w:r w:rsidR="008D03C5">
        <w:rPr>
          <w:rFonts w:asciiTheme="minorHAnsi" w:hAnsiTheme="minorHAnsi" w:cstheme="minorHAnsi"/>
        </w:rPr>
        <w:t xml:space="preserve">alternativrapporten og </w:t>
      </w:r>
      <w:r w:rsidR="00D63817">
        <w:rPr>
          <w:rFonts w:asciiTheme="minorHAnsi" w:hAnsiTheme="minorHAnsi" w:cstheme="minorHAnsi"/>
        </w:rPr>
        <w:t xml:space="preserve">som hadde en rolle i komitehøringen. Vi fordelte </w:t>
      </w:r>
      <w:r w:rsidR="00B94B24">
        <w:rPr>
          <w:rFonts w:asciiTheme="minorHAnsi" w:hAnsiTheme="minorHAnsi" w:cstheme="minorHAnsi"/>
        </w:rPr>
        <w:t>ansvaret for a</w:t>
      </w:r>
      <w:r w:rsidR="00D63817">
        <w:rPr>
          <w:rFonts w:asciiTheme="minorHAnsi" w:hAnsiTheme="minorHAnsi" w:cstheme="minorHAnsi"/>
        </w:rPr>
        <w:t xml:space="preserve">rtiklene </w:t>
      </w:r>
      <w:r w:rsidR="00B94B24">
        <w:rPr>
          <w:rFonts w:asciiTheme="minorHAnsi" w:hAnsiTheme="minorHAnsi" w:cstheme="minorHAnsi"/>
        </w:rPr>
        <w:t xml:space="preserve">i CRPD </w:t>
      </w:r>
      <w:r w:rsidR="00D63817">
        <w:rPr>
          <w:rFonts w:asciiTheme="minorHAnsi" w:hAnsiTheme="minorHAnsi" w:cstheme="minorHAnsi"/>
        </w:rPr>
        <w:t>mellom deltagerne i arbeidsgruppen</w:t>
      </w:r>
      <w:r w:rsidR="00B94B24">
        <w:rPr>
          <w:rFonts w:asciiTheme="minorHAnsi" w:hAnsiTheme="minorHAnsi" w:cstheme="minorHAnsi"/>
        </w:rPr>
        <w:t xml:space="preserve">, </w:t>
      </w:r>
      <w:r w:rsidR="0044406F">
        <w:rPr>
          <w:rFonts w:asciiTheme="minorHAnsi" w:hAnsiTheme="minorHAnsi" w:cstheme="minorHAnsi"/>
        </w:rPr>
        <w:t>inkludert ansvaret for å svare for disse i møtene vi hadde med CRPD-komiteen</w:t>
      </w:r>
      <w:r w:rsidR="00E462AC">
        <w:rPr>
          <w:rFonts w:asciiTheme="minorHAnsi" w:hAnsiTheme="minorHAnsi" w:cstheme="minorHAnsi"/>
        </w:rPr>
        <w:t xml:space="preserve">, og vil gjøre dette også i denne runden. </w:t>
      </w:r>
    </w:p>
    <w:p w14:paraId="7DD4E16E" w14:textId="0E1C553F" w:rsidR="008232AA" w:rsidRDefault="004C01F8" w:rsidP="00BD0DAD">
      <w:pPr>
        <w:spacing w:after="120"/>
        <w:rPr>
          <w:rFonts w:asciiTheme="minorHAnsi" w:hAnsiTheme="minorHAnsi" w:cstheme="minorHAnsi"/>
        </w:rPr>
      </w:pPr>
      <w:r>
        <w:rPr>
          <w:rFonts w:asciiTheme="minorHAnsi" w:hAnsiTheme="minorHAnsi" w:cstheme="minorHAnsi"/>
        </w:rPr>
        <w:t xml:space="preserve">Vi opplevde </w:t>
      </w:r>
      <w:r w:rsidR="00227A1F">
        <w:rPr>
          <w:rFonts w:asciiTheme="minorHAnsi" w:hAnsiTheme="minorHAnsi" w:cstheme="minorHAnsi"/>
        </w:rPr>
        <w:t xml:space="preserve">dessverre </w:t>
      </w:r>
      <w:r w:rsidR="00E056A4">
        <w:rPr>
          <w:rFonts w:asciiTheme="minorHAnsi" w:hAnsiTheme="minorHAnsi" w:cstheme="minorHAnsi"/>
        </w:rPr>
        <w:t xml:space="preserve">at </w:t>
      </w:r>
      <w:r w:rsidR="007C4993">
        <w:rPr>
          <w:rFonts w:asciiTheme="minorHAnsi" w:hAnsiTheme="minorHAnsi" w:cstheme="minorHAnsi"/>
        </w:rPr>
        <w:t xml:space="preserve">arbeidsgruppa og det gode </w:t>
      </w:r>
      <w:r w:rsidR="00E056A4">
        <w:rPr>
          <w:rFonts w:asciiTheme="minorHAnsi" w:hAnsiTheme="minorHAnsi" w:cstheme="minorHAnsi"/>
        </w:rPr>
        <w:t xml:space="preserve">samarbeidet gikk litt i oppløsning </w:t>
      </w:r>
      <w:r w:rsidR="00316191">
        <w:rPr>
          <w:rFonts w:asciiTheme="minorHAnsi" w:hAnsiTheme="minorHAnsi" w:cstheme="minorHAnsi"/>
        </w:rPr>
        <w:t>d</w:t>
      </w:r>
      <w:r w:rsidR="00E056A4">
        <w:rPr>
          <w:rFonts w:asciiTheme="minorHAnsi" w:hAnsiTheme="minorHAnsi" w:cstheme="minorHAnsi"/>
        </w:rPr>
        <w:t xml:space="preserve">a vi kom hjem fra </w:t>
      </w:r>
      <w:proofErr w:type="spellStart"/>
      <w:r w:rsidR="00E056A4">
        <w:rPr>
          <w:rFonts w:asciiTheme="minorHAnsi" w:hAnsiTheme="minorHAnsi" w:cstheme="minorHAnsi"/>
        </w:rPr>
        <w:t>Geneve</w:t>
      </w:r>
      <w:proofErr w:type="spellEnd"/>
      <w:r w:rsidR="00E056A4">
        <w:rPr>
          <w:rFonts w:asciiTheme="minorHAnsi" w:hAnsiTheme="minorHAnsi" w:cstheme="minorHAnsi"/>
        </w:rPr>
        <w:t xml:space="preserve"> </w:t>
      </w:r>
      <w:r w:rsidR="00316191">
        <w:rPr>
          <w:rFonts w:asciiTheme="minorHAnsi" w:hAnsiTheme="minorHAnsi" w:cstheme="minorHAnsi"/>
        </w:rPr>
        <w:t xml:space="preserve">og </w:t>
      </w:r>
      <w:r w:rsidR="008D7938">
        <w:rPr>
          <w:rFonts w:asciiTheme="minorHAnsi" w:hAnsiTheme="minorHAnsi" w:cstheme="minorHAnsi"/>
        </w:rPr>
        <w:t xml:space="preserve">potten </w:t>
      </w:r>
      <w:r w:rsidR="00316191">
        <w:rPr>
          <w:rFonts w:asciiTheme="minorHAnsi" w:hAnsiTheme="minorHAnsi" w:cstheme="minorHAnsi"/>
        </w:rPr>
        <w:t xml:space="preserve">var tom. Det var </w:t>
      </w:r>
      <w:r w:rsidR="007D7072">
        <w:rPr>
          <w:rFonts w:asciiTheme="minorHAnsi" w:hAnsiTheme="minorHAnsi" w:cstheme="minorHAnsi"/>
        </w:rPr>
        <w:t xml:space="preserve">uheldig, siden det </w:t>
      </w:r>
      <w:r w:rsidR="00C03387">
        <w:rPr>
          <w:rFonts w:asciiTheme="minorHAnsi" w:hAnsiTheme="minorHAnsi" w:cstheme="minorHAnsi"/>
        </w:rPr>
        <w:t xml:space="preserve">er viktig at sivilt samfunn </w:t>
      </w:r>
      <w:r w:rsidR="00026A13">
        <w:rPr>
          <w:rFonts w:asciiTheme="minorHAnsi" w:hAnsiTheme="minorHAnsi" w:cstheme="minorHAnsi"/>
        </w:rPr>
        <w:t xml:space="preserve">har muskler til å </w:t>
      </w:r>
      <w:r w:rsidR="00C03387">
        <w:rPr>
          <w:rFonts w:asciiTheme="minorHAnsi" w:hAnsiTheme="minorHAnsi" w:cstheme="minorHAnsi"/>
        </w:rPr>
        <w:t xml:space="preserve">følge opp </w:t>
      </w:r>
      <w:r w:rsidR="00026A13">
        <w:rPr>
          <w:rFonts w:asciiTheme="minorHAnsi" w:hAnsiTheme="minorHAnsi" w:cstheme="minorHAnsi"/>
        </w:rPr>
        <w:t xml:space="preserve">anbefalingene fra CRPD-komiteen </w:t>
      </w:r>
      <w:r w:rsidR="008D7938">
        <w:rPr>
          <w:rFonts w:asciiTheme="minorHAnsi" w:hAnsiTheme="minorHAnsi" w:cstheme="minorHAnsi"/>
        </w:rPr>
        <w:t xml:space="preserve">etter høringen. </w:t>
      </w:r>
      <w:r w:rsidR="00316191">
        <w:rPr>
          <w:rFonts w:asciiTheme="minorHAnsi" w:hAnsiTheme="minorHAnsi" w:cstheme="minorHAnsi"/>
        </w:rPr>
        <w:t xml:space="preserve">Vi vil derfor </w:t>
      </w:r>
      <w:r w:rsidR="00D95519">
        <w:rPr>
          <w:rFonts w:asciiTheme="minorHAnsi" w:hAnsiTheme="minorHAnsi" w:cstheme="minorHAnsi"/>
        </w:rPr>
        <w:t xml:space="preserve">understreke </w:t>
      </w:r>
      <w:r w:rsidR="00E1500B">
        <w:rPr>
          <w:rFonts w:asciiTheme="minorHAnsi" w:hAnsiTheme="minorHAnsi" w:cstheme="minorHAnsi"/>
        </w:rPr>
        <w:t xml:space="preserve">viktigheten </w:t>
      </w:r>
      <w:r w:rsidR="00316191">
        <w:rPr>
          <w:rFonts w:asciiTheme="minorHAnsi" w:hAnsiTheme="minorHAnsi" w:cstheme="minorHAnsi"/>
        </w:rPr>
        <w:t xml:space="preserve">av </w:t>
      </w:r>
      <w:r w:rsidR="00B70698" w:rsidRPr="00B70698">
        <w:rPr>
          <w:rFonts w:asciiTheme="minorHAnsi" w:hAnsiTheme="minorHAnsi" w:cstheme="minorHAnsi"/>
        </w:rPr>
        <w:t xml:space="preserve">at </w:t>
      </w:r>
      <w:r w:rsidR="00D95519">
        <w:rPr>
          <w:rFonts w:asciiTheme="minorHAnsi" w:hAnsiTheme="minorHAnsi" w:cstheme="minorHAnsi"/>
        </w:rPr>
        <w:t xml:space="preserve">midlene </w:t>
      </w:r>
      <w:r w:rsidR="00E1500B">
        <w:rPr>
          <w:rFonts w:asciiTheme="minorHAnsi" w:hAnsiTheme="minorHAnsi" w:cstheme="minorHAnsi"/>
        </w:rPr>
        <w:t>b</w:t>
      </w:r>
      <w:r w:rsidR="00B70698" w:rsidRPr="00B70698">
        <w:rPr>
          <w:rFonts w:asciiTheme="minorHAnsi" w:hAnsiTheme="minorHAnsi" w:cstheme="minorHAnsi"/>
        </w:rPr>
        <w:t>lir forlenget med minst et</w:t>
      </w:r>
      <w:r w:rsidR="00E1500B">
        <w:rPr>
          <w:rFonts w:asciiTheme="minorHAnsi" w:hAnsiTheme="minorHAnsi" w:cstheme="minorHAnsi"/>
        </w:rPr>
        <w:t>t</w:t>
      </w:r>
      <w:r w:rsidR="00B70698" w:rsidRPr="00B70698">
        <w:rPr>
          <w:rFonts w:asciiTheme="minorHAnsi" w:hAnsiTheme="minorHAnsi" w:cstheme="minorHAnsi"/>
        </w:rPr>
        <w:t xml:space="preserve"> år, slik at vi også får samarbeidet om etterarbeidet med rapporteringen.</w:t>
      </w:r>
    </w:p>
    <w:p w14:paraId="3DD91A8F" w14:textId="77777777" w:rsidR="00821463" w:rsidRDefault="00E462AC" w:rsidP="0072363C">
      <w:pPr>
        <w:rPr>
          <w:rFonts w:asciiTheme="minorHAnsi" w:hAnsiTheme="minorHAnsi" w:cstheme="minorHAnsi"/>
          <w:i/>
          <w:iCs/>
        </w:rPr>
      </w:pPr>
      <w:r w:rsidRPr="00CE7A92">
        <w:rPr>
          <w:rFonts w:asciiTheme="minorHAnsi" w:hAnsiTheme="minorHAnsi" w:cstheme="minorHAnsi"/>
          <w:i/>
          <w:iCs/>
        </w:rPr>
        <w:t xml:space="preserve">For å sikre sivilt samfunn </w:t>
      </w:r>
      <w:r w:rsidR="003902B0" w:rsidRPr="00CE7A92">
        <w:rPr>
          <w:rFonts w:asciiTheme="minorHAnsi" w:hAnsiTheme="minorHAnsi" w:cstheme="minorHAnsi"/>
          <w:i/>
          <w:iCs/>
        </w:rPr>
        <w:t xml:space="preserve">gode rammebetingelser </w:t>
      </w:r>
      <w:r w:rsidR="006E3BD9" w:rsidRPr="00CE7A92">
        <w:rPr>
          <w:rFonts w:asciiTheme="minorHAnsi" w:hAnsiTheme="minorHAnsi" w:cstheme="minorHAnsi"/>
          <w:i/>
          <w:iCs/>
        </w:rPr>
        <w:t xml:space="preserve">og mulighet til å delta i </w:t>
      </w:r>
      <w:r w:rsidR="00E910A2" w:rsidRPr="00CE7A92">
        <w:rPr>
          <w:rFonts w:asciiTheme="minorHAnsi" w:hAnsiTheme="minorHAnsi" w:cstheme="minorHAnsi"/>
          <w:i/>
          <w:iCs/>
        </w:rPr>
        <w:t xml:space="preserve">Norges rapportering på CRPD </w:t>
      </w:r>
      <w:r w:rsidR="003902B0" w:rsidRPr="00CE7A92">
        <w:rPr>
          <w:rFonts w:asciiTheme="minorHAnsi" w:hAnsiTheme="minorHAnsi" w:cstheme="minorHAnsi"/>
          <w:i/>
          <w:iCs/>
        </w:rPr>
        <w:t xml:space="preserve">i </w:t>
      </w:r>
      <w:r w:rsidR="00E910A2" w:rsidRPr="00CE7A92">
        <w:rPr>
          <w:rFonts w:asciiTheme="minorHAnsi" w:hAnsiTheme="minorHAnsi" w:cstheme="minorHAnsi"/>
          <w:i/>
          <w:iCs/>
        </w:rPr>
        <w:t xml:space="preserve">2023 (2024) ber vi </w:t>
      </w:r>
      <w:r w:rsidR="005911F9" w:rsidRPr="00CE7A92">
        <w:rPr>
          <w:rFonts w:asciiTheme="minorHAnsi" w:hAnsiTheme="minorHAnsi" w:cstheme="minorHAnsi"/>
          <w:i/>
          <w:iCs/>
        </w:rPr>
        <w:t>regjeringen om å avsette</w:t>
      </w:r>
      <w:r w:rsidR="00EB1183">
        <w:rPr>
          <w:rFonts w:asciiTheme="minorHAnsi" w:hAnsiTheme="minorHAnsi" w:cstheme="minorHAnsi"/>
          <w:i/>
          <w:iCs/>
        </w:rPr>
        <w:t>1 0</w:t>
      </w:r>
      <w:r w:rsidR="000B7739" w:rsidRPr="00CE7A92">
        <w:rPr>
          <w:rFonts w:asciiTheme="minorHAnsi" w:hAnsiTheme="minorHAnsi" w:cstheme="minorHAnsi"/>
          <w:i/>
          <w:iCs/>
        </w:rPr>
        <w:t xml:space="preserve">00 000 kroner </w:t>
      </w:r>
      <w:r w:rsidR="001F4A9F" w:rsidRPr="00CE7A92">
        <w:rPr>
          <w:rFonts w:asciiTheme="minorHAnsi" w:hAnsiTheme="minorHAnsi" w:cstheme="minorHAnsi"/>
          <w:i/>
          <w:iCs/>
        </w:rPr>
        <w:t xml:space="preserve">til </w:t>
      </w:r>
      <w:r w:rsidR="00CE7A92" w:rsidRPr="00CE7A92">
        <w:rPr>
          <w:rFonts w:asciiTheme="minorHAnsi" w:hAnsiTheme="minorHAnsi" w:cstheme="minorHAnsi"/>
          <w:i/>
          <w:iCs/>
        </w:rPr>
        <w:t>dette i statsbudsjettet for 2023</w:t>
      </w:r>
      <w:r w:rsidR="00EB1183">
        <w:rPr>
          <w:rFonts w:asciiTheme="minorHAnsi" w:hAnsiTheme="minorHAnsi" w:cstheme="minorHAnsi"/>
          <w:i/>
          <w:iCs/>
        </w:rPr>
        <w:t xml:space="preserve">, eventuelt 500 000 </w:t>
      </w:r>
      <w:r w:rsidR="00821463">
        <w:rPr>
          <w:rFonts w:asciiTheme="minorHAnsi" w:hAnsiTheme="minorHAnsi" w:cstheme="minorHAnsi"/>
          <w:i/>
          <w:iCs/>
        </w:rPr>
        <w:t>hvert år i 2023 og 2024.</w:t>
      </w:r>
    </w:p>
    <w:p w14:paraId="4B1DE890" w14:textId="77777777" w:rsidR="00821463" w:rsidRDefault="00821463" w:rsidP="0072363C">
      <w:pPr>
        <w:rPr>
          <w:rFonts w:asciiTheme="minorHAnsi" w:hAnsiTheme="minorHAnsi" w:cstheme="minorHAnsi"/>
          <w:i/>
          <w:iCs/>
        </w:rPr>
      </w:pPr>
    </w:p>
    <w:p w14:paraId="3A2D2205" w14:textId="77777777" w:rsidR="00821463" w:rsidRDefault="00821463" w:rsidP="0072363C">
      <w:pPr>
        <w:rPr>
          <w:rFonts w:asciiTheme="minorHAnsi" w:hAnsiTheme="minorHAnsi" w:cstheme="minorHAnsi"/>
          <w:i/>
          <w:iCs/>
        </w:rPr>
      </w:pPr>
    </w:p>
    <w:p w14:paraId="60D9393D" w14:textId="556FB986" w:rsidR="005911F9" w:rsidRPr="00CE7A92" w:rsidRDefault="00821463" w:rsidP="0072363C">
      <w:pPr>
        <w:rPr>
          <w:rFonts w:asciiTheme="minorHAnsi" w:hAnsiTheme="minorHAnsi" w:cstheme="minorHAnsi"/>
          <w:i/>
          <w:iCs/>
        </w:rPr>
      </w:pPr>
      <w:r>
        <w:rPr>
          <w:rFonts w:asciiTheme="minorHAnsi" w:hAnsiTheme="minorHAnsi" w:cstheme="minorHAnsi"/>
          <w:i/>
          <w:iCs/>
        </w:rPr>
        <w:t xml:space="preserve"> </w:t>
      </w:r>
    </w:p>
    <w:p w14:paraId="23C422AD" w14:textId="77777777" w:rsidR="002726DA" w:rsidRPr="00953A27" w:rsidRDefault="002726DA" w:rsidP="0072363C">
      <w:pPr>
        <w:rPr>
          <w:rFonts w:asciiTheme="minorHAnsi" w:hAnsiTheme="minorHAnsi" w:cstheme="minorHAnsi"/>
        </w:rPr>
      </w:pPr>
    </w:p>
    <w:p w14:paraId="2BCE1C18" w14:textId="0C89221F" w:rsidR="00F074C3" w:rsidRPr="00897F89" w:rsidRDefault="00F074C3" w:rsidP="00753BED">
      <w:pPr>
        <w:spacing w:after="120"/>
        <w:rPr>
          <w:rFonts w:asciiTheme="minorHAnsi" w:hAnsiTheme="minorHAnsi"/>
          <w:b/>
          <w:color w:val="808080" w:themeColor="background1" w:themeShade="80"/>
          <w:sz w:val="28"/>
          <w:szCs w:val="28"/>
        </w:rPr>
      </w:pPr>
      <w:r w:rsidRPr="004945C4">
        <w:rPr>
          <w:rFonts w:asciiTheme="minorHAnsi" w:hAnsiTheme="minorHAnsi"/>
          <w:b/>
          <w:i/>
          <w:iCs/>
          <w:color w:val="808080" w:themeColor="background1" w:themeShade="80"/>
          <w:sz w:val="28"/>
          <w:szCs w:val="28"/>
        </w:rPr>
        <w:lastRenderedPageBreak/>
        <w:t>Anmodning</w:t>
      </w:r>
      <w:r w:rsidRPr="00897F89">
        <w:rPr>
          <w:rFonts w:asciiTheme="minorHAnsi" w:hAnsiTheme="minorHAnsi"/>
          <w:b/>
          <w:color w:val="808080" w:themeColor="background1" w:themeShade="80"/>
          <w:sz w:val="28"/>
          <w:szCs w:val="28"/>
        </w:rPr>
        <w:t xml:space="preserve"> om møte</w:t>
      </w:r>
    </w:p>
    <w:p w14:paraId="1D188AEE" w14:textId="2B153C8C" w:rsidR="00F074C3" w:rsidRPr="00A15CB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0B52E6">
        <w:rPr>
          <w:rFonts w:asciiTheme="minorHAnsi" w:hAnsiTheme="minorHAnsi"/>
        </w:rPr>
        <w:t>3</w:t>
      </w:r>
      <w:r w:rsidRPr="00A15CB3">
        <w:rPr>
          <w:rFonts w:asciiTheme="minorHAnsi" w:hAnsiTheme="minorHAnsi"/>
        </w:rPr>
        <w:t>.</w:t>
      </w:r>
    </w:p>
    <w:p w14:paraId="51968781" w14:textId="77777777" w:rsidR="00F074C3" w:rsidRPr="00A15CB3" w:rsidRDefault="00F074C3" w:rsidP="00F074C3">
      <w:pPr>
        <w:autoSpaceDE w:val="0"/>
        <w:autoSpaceDN w:val="0"/>
        <w:adjustRightInd w:val="0"/>
        <w:spacing w:line="276" w:lineRule="auto"/>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74D4F031" w14:textId="76C7307C" w:rsidR="002C5F7E" w:rsidRPr="00AD2386"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sectPr w:rsidR="002C5F7E" w:rsidRPr="00AD2386" w:rsidSect="00CB08E7">
      <w:headerReference w:type="default" r:id="rId16"/>
      <w:footerReference w:type="default" r:id="rId17"/>
      <w:headerReference w:type="first" r:id="rId18"/>
      <w:footerReference w:type="first" r:id="rId19"/>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1B857" w14:textId="77777777" w:rsidR="006B6219" w:rsidRDefault="006B6219" w:rsidP="000F712C">
      <w:r>
        <w:separator/>
      </w:r>
    </w:p>
  </w:endnote>
  <w:endnote w:type="continuationSeparator" w:id="0">
    <w:p w14:paraId="6E4025EB" w14:textId="77777777" w:rsidR="006B6219" w:rsidRDefault="006B6219" w:rsidP="000F712C">
      <w:r>
        <w:continuationSeparator/>
      </w:r>
    </w:p>
  </w:endnote>
  <w:endnote w:type="continuationNotice" w:id="1">
    <w:p w14:paraId="27F81E53" w14:textId="77777777" w:rsidR="006B6219" w:rsidRDefault="006B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D180" w14:textId="77777777" w:rsidR="006B6219" w:rsidRDefault="006B6219" w:rsidP="000F712C">
      <w:r>
        <w:separator/>
      </w:r>
    </w:p>
  </w:footnote>
  <w:footnote w:type="continuationSeparator" w:id="0">
    <w:p w14:paraId="50171E8C" w14:textId="77777777" w:rsidR="006B6219" w:rsidRDefault="006B6219" w:rsidP="000F712C">
      <w:r>
        <w:continuationSeparator/>
      </w:r>
    </w:p>
  </w:footnote>
  <w:footnote w:type="continuationNotice" w:id="1">
    <w:p w14:paraId="53D3F891" w14:textId="77777777" w:rsidR="006B6219" w:rsidRDefault="006B6219"/>
  </w:footnote>
  <w:footnote w:id="2">
    <w:p w14:paraId="290741A5" w14:textId="77777777" w:rsidR="00EC60DD" w:rsidRDefault="00EC60DD" w:rsidP="00EC60DD">
      <w:pPr>
        <w:pStyle w:val="Fotnotetekst"/>
      </w:pPr>
      <w:r>
        <w:rPr>
          <w:rStyle w:val="Fotnotereferanse"/>
        </w:rPr>
        <w:footnoteRef/>
      </w:r>
      <w:r>
        <w:t xml:space="preserve"> Samme krav er stilet til Kommunal- og moderniseringsdepartementet og Kunnskapsdepartementet</w:t>
      </w:r>
    </w:p>
  </w:footnote>
  <w:footnote w:id="3">
    <w:p w14:paraId="3167DBA6" w14:textId="6C5F73F0" w:rsidR="00045555" w:rsidRDefault="00045555" w:rsidP="00045555">
      <w:pPr>
        <w:pStyle w:val="Fotnotetekst"/>
      </w:pPr>
      <w:r>
        <w:rPr>
          <w:rStyle w:val="Fotnotereferanse"/>
        </w:rPr>
        <w:footnoteRef/>
      </w:r>
      <w:r>
        <w:t xml:space="preserve"> Samme krav er stilet til K</w:t>
      </w:r>
      <w:r w:rsidR="00AA65DE">
        <w:t>ommunal- og moderniserings</w:t>
      </w:r>
      <w:r>
        <w:t>departementet og Kunnskapsdepartementet</w:t>
      </w:r>
    </w:p>
  </w:footnote>
  <w:footnote w:id="4">
    <w:p w14:paraId="47BFD383" w14:textId="77777777" w:rsidR="008636DC" w:rsidRDefault="008636DC" w:rsidP="008636DC">
      <w:pPr>
        <w:pStyle w:val="Fotnotetekst"/>
      </w:pPr>
      <w:r>
        <w:rPr>
          <w:rStyle w:val="Fotnotereferanse"/>
        </w:rPr>
        <w:footnoteRef/>
      </w:r>
      <w:r>
        <w:t xml:space="preserve"> </w:t>
      </w:r>
      <w:hyperlink r:id="rId1" w:history="1">
        <w:r>
          <w:rPr>
            <w:rFonts w:eastAsia="Times New Roman"/>
            <w:color w:val="0000FF"/>
            <w:u w:val="single"/>
          </w:rPr>
          <w:t>https://ffo.no/globalassets/dokumenter-ffo/rapport.det-viktigste-er-a-delta.pdf</w:t>
        </w:r>
      </w:hyperlink>
      <w:r>
        <w:rPr>
          <w:rFonts w:eastAsia="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6F3C59"/>
    <w:multiLevelType w:val="hybridMultilevel"/>
    <w:tmpl w:val="A6E2C05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8" w15:restartNumberingAfterBreak="0">
    <w:nsid w:val="50FD3B5F"/>
    <w:multiLevelType w:val="multilevel"/>
    <w:tmpl w:val="F1CCD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2"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6"/>
  </w:num>
  <w:num w:numId="7">
    <w:abstractNumId w:val="10"/>
  </w:num>
  <w:num w:numId="8">
    <w:abstractNumId w:val="9"/>
  </w:num>
  <w:num w:numId="9">
    <w:abstractNumId w:val="1"/>
  </w:num>
  <w:num w:numId="10">
    <w:abstractNumId w:val="1"/>
    <w:lvlOverride w:ilvl="0">
      <w:startOverride w:val="1"/>
    </w:lvlOverride>
  </w:num>
  <w:num w:numId="11">
    <w:abstractNumId w:val="13"/>
  </w:num>
  <w:num w:numId="12">
    <w:abstractNumId w:val="12"/>
  </w:num>
  <w:num w:numId="13">
    <w:abstractNumId w:val="3"/>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12B2E"/>
    <w:rsid w:val="0001375A"/>
    <w:rsid w:val="000164D8"/>
    <w:rsid w:val="000230C0"/>
    <w:rsid w:val="00026A13"/>
    <w:rsid w:val="000349CC"/>
    <w:rsid w:val="000379B4"/>
    <w:rsid w:val="00045555"/>
    <w:rsid w:val="000607B9"/>
    <w:rsid w:val="000620B9"/>
    <w:rsid w:val="000635B1"/>
    <w:rsid w:val="00064C24"/>
    <w:rsid w:val="0006511F"/>
    <w:rsid w:val="00071026"/>
    <w:rsid w:val="000720A8"/>
    <w:rsid w:val="00075031"/>
    <w:rsid w:val="00077769"/>
    <w:rsid w:val="00077AFF"/>
    <w:rsid w:val="00080902"/>
    <w:rsid w:val="000917BA"/>
    <w:rsid w:val="00095D23"/>
    <w:rsid w:val="00097A79"/>
    <w:rsid w:val="000A4BC2"/>
    <w:rsid w:val="000A5DF8"/>
    <w:rsid w:val="000A6C04"/>
    <w:rsid w:val="000A76A8"/>
    <w:rsid w:val="000B52E6"/>
    <w:rsid w:val="000B7739"/>
    <w:rsid w:val="000C3E91"/>
    <w:rsid w:val="000C6B63"/>
    <w:rsid w:val="000D1C11"/>
    <w:rsid w:val="000D4204"/>
    <w:rsid w:val="000D6EDC"/>
    <w:rsid w:val="000E4DF4"/>
    <w:rsid w:val="000F48B9"/>
    <w:rsid w:val="000F5F39"/>
    <w:rsid w:val="000F712C"/>
    <w:rsid w:val="000F72FA"/>
    <w:rsid w:val="00110193"/>
    <w:rsid w:val="001230E7"/>
    <w:rsid w:val="00124D6A"/>
    <w:rsid w:val="0012678E"/>
    <w:rsid w:val="0012768F"/>
    <w:rsid w:val="001277C8"/>
    <w:rsid w:val="00135057"/>
    <w:rsid w:val="001363F3"/>
    <w:rsid w:val="00145A7F"/>
    <w:rsid w:val="00154DD9"/>
    <w:rsid w:val="00161F59"/>
    <w:rsid w:val="00173EDE"/>
    <w:rsid w:val="00174A72"/>
    <w:rsid w:val="0018612D"/>
    <w:rsid w:val="0019288C"/>
    <w:rsid w:val="00194D55"/>
    <w:rsid w:val="00195A81"/>
    <w:rsid w:val="001A1519"/>
    <w:rsid w:val="001B2F3A"/>
    <w:rsid w:val="001B5699"/>
    <w:rsid w:val="001B603A"/>
    <w:rsid w:val="001C57D7"/>
    <w:rsid w:val="001D19EB"/>
    <w:rsid w:val="001D671A"/>
    <w:rsid w:val="001D6FE6"/>
    <w:rsid w:val="001E0B7F"/>
    <w:rsid w:val="001E37F2"/>
    <w:rsid w:val="001E389A"/>
    <w:rsid w:val="001E5E13"/>
    <w:rsid w:val="001E7D73"/>
    <w:rsid w:val="001F4A9F"/>
    <w:rsid w:val="001F58CE"/>
    <w:rsid w:val="0020054F"/>
    <w:rsid w:val="002141E2"/>
    <w:rsid w:val="0022604C"/>
    <w:rsid w:val="00227A1F"/>
    <w:rsid w:val="00232B66"/>
    <w:rsid w:val="00235F74"/>
    <w:rsid w:val="0024154F"/>
    <w:rsid w:val="002418AF"/>
    <w:rsid w:val="0024579E"/>
    <w:rsid w:val="00247D26"/>
    <w:rsid w:val="00250470"/>
    <w:rsid w:val="00254F40"/>
    <w:rsid w:val="00255F08"/>
    <w:rsid w:val="00261103"/>
    <w:rsid w:val="00262B7D"/>
    <w:rsid w:val="0026610F"/>
    <w:rsid w:val="002725DF"/>
    <w:rsid w:val="002726DA"/>
    <w:rsid w:val="0027567B"/>
    <w:rsid w:val="0028340D"/>
    <w:rsid w:val="002913F7"/>
    <w:rsid w:val="002914CE"/>
    <w:rsid w:val="00291CB9"/>
    <w:rsid w:val="002B5496"/>
    <w:rsid w:val="002C09D8"/>
    <w:rsid w:val="002C1FD5"/>
    <w:rsid w:val="002C3A2D"/>
    <w:rsid w:val="002C5F7E"/>
    <w:rsid w:val="002D0407"/>
    <w:rsid w:val="002D2557"/>
    <w:rsid w:val="002F0E61"/>
    <w:rsid w:val="002F2F4C"/>
    <w:rsid w:val="002F4A98"/>
    <w:rsid w:val="002F648A"/>
    <w:rsid w:val="00303890"/>
    <w:rsid w:val="0030445D"/>
    <w:rsid w:val="00307243"/>
    <w:rsid w:val="00307E31"/>
    <w:rsid w:val="00310CFF"/>
    <w:rsid w:val="00314D13"/>
    <w:rsid w:val="00316191"/>
    <w:rsid w:val="0031796D"/>
    <w:rsid w:val="00320F6D"/>
    <w:rsid w:val="003214DE"/>
    <w:rsid w:val="0032462D"/>
    <w:rsid w:val="0032613B"/>
    <w:rsid w:val="003340C0"/>
    <w:rsid w:val="00335704"/>
    <w:rsid w:val="00345F90"/>
    <w:rsid w:val="00350DA8"/>
    <w:rsid w:val="00377FE7"/>
    <w:rsid w:val="003902B0"/>
    <w:rsid w:val="003A7E75"/>
    <w:rsid w:val="003B6BA7"/>
    <w:rsid w:val="003C50BB"/>
    <w:rsid w:val="003D1C61"/>
    <w:rsid w:val="003E40F1"/>
    <w:rsid w:val="003F1EBD"/>
    <w:rsid w:val="003F2127"/>
    <w:rsid w:val="003F5B56"/>
    <w:rsid w:val="00402F2F"/>
    <w:rsid w:val="00404396"/>
    <w:rsid w:val="00406B64"/>
    <w:rsid w:val="004118E9"/>
    <w:rsid w:val="004246EF"/>
    <w:rsid w:val="00426AA5"/>
    <w:rsid w:val="00427187"/>
    <w:rsid w:val="00427FB0"/>
    <w:rsid w:val="0043034C"/>
    <w:rsid w:val="00431D9E"/>
    <w:rsid w:val="004357A4"/>
    <w:rsid w:val="004428C4"/>
    <w:rsid w:val="0044406F"/>
    <w:rsid w:val="004450C6"/>
    <w:rsid w:val="00457554"/>
    <w:rsid w:val="00463C2C"/>
    <w:rsid w:val="00464679"/>
    <w:rsid w:val="00464D81"/>
    <w:rsid w:val="004650E9"/>
    <w:rsid w:val="004670DC"/>
    <w:rsid w:val="00470E96"/>
    <w:rsid w:val="00477376"/>
    <w:rsid w:val="00481C4E"/>
    <w:rsid w:val="00485CE3"/>
    <w:rsid w:val="004937C9"/>
    <w:rsid w:val="004945C4"/>
    <w:rsid w:val="00496EF0"/>
    <w:rsid w:val="0049709A"/>
    <w:rsid w:val="004A0DF8"/>
    <w:rsid w:val="004A56E0"/>
    <w:rsid w:val="004B7A9E"/>
    <w:rsid w:val="004C01F8"/>
    <w:rsid w:val="004C5BCC"/>
    <w:rsid w:val="004D23EA"/>
    <w:rsid w:val="004D6245"/>
    <w:rsid w:val="004E29F2"/>
    <w:rsid w:val="004E53C8"/>
    <w:rsid w:val="004E5FCE"/>
    <w:rsid w:val="004E6853"/>
    <w:rsid w:val="004F1865"/>
    <w:rsid w:val="004F5806"/>
    <w:rsid w:val="004F7123"/>
    <w:rsid w:val="004F72FC"/>
    <w:rsid w:val="00504CFA"/>
    <w:rsid w:val="005060B3"/>
    <w:rsid w:val="005151ED"/>
    <w:rsid w:val="0051538E"/>
    <w:rsid w:val="0052199A"/>
    <w:rsid w:val="00527D94"/>
    <w:rsid w:val="005317AC"/>
    <w:rsid w:val="00533340"/>
    <w:rsid w:val="005333CF"/>
    <w:rsid w:val="005336D4"/>
    <w:rsid w:val="0055122D"/>
    <w:rsid w:val="005613CD"/>
    <w:rsid w:val="00573E3C"/>
    <w:rsid w:val="005764E5"/>
    <w:rsid w:val="00580BF8"/>
    <w:rsid w:val="00585953"/>
    <w:rsid w:val="005904AA"/>
    <w:rsid w:val="005911F9"/>
    <w:rsid w:val="00592AD0"/>
    <w:rsid w:val="00594D19"/>
    <w:rsid w:val="0059522F"/>
    <w:rsid w:val="005A2809"/>
    <w:rsid w:val="005A2FDD"/>
    <w:rsid w:val="005A6649"/>
    <w:rsid w:val="005B2CDA"/>
    <w:rsid w:val="005B39E1"/>
    <w:rsid w:val="005B6784"/>
    <w:rsid w:val="005C1433"/>
    <w:rsid w:val="005C202B"/>
    <w:rsid w:val="005C3F5E"/>
    <w:rsid w:val="005C69E2"/>
    <w:rsid w:val="005D3C8B"/>
    <w:rsid w:val="005D7B57"/>
    <w:rsid w:val="005E0EEF"/>
    <w:rsid w:val="005E5271"/>
    <w:rsid w:val="005E5BAC"/>
    <w:rsid w:val="005F537D"/>
    <w:rsid w:val="005F5C6A"/>
    <w:rsid w:val="00604747"/>
    <w:rsid w:val="0061367B"/>
    <w:rsid w:val="006143EC"/>
    <w:rsid w:val="00614740"/>
    <w:rsid w:val="006159CF"/>
    <w:rsid w:val="00622344"/>
    <w:rsid w:val="00624400"/>
    <w:rsid w:val="0063730F"/>
    <w:rsid w:val="00640861"/>
    <w:rsid w:val="00641C1A"/>
    <w:rsid w:val="006469C3"/>
    <w:rsid w:val="006505A1"/>
    <w:rsid w:val="00650B65"/>
    <w:rsid w:val="0065242D"/>
    <w:rsid w:val="006808BD"/>
    <w:rsid w:val="00687194"/>
    <w:rsid w:val="00690AD8"/>
    <w:rsid w:val="00693881"/>
    <w:rsid w:val="006B0ED0"/>
    <w:rsid w:val="006B256F"/>
    <w:rsid w:val="006B291D"/>
    <w:rsid w:val="006B3844"/>
    <w:rsid w:val="006B6219"/>
    <w:rsid w:val="006C0711"/>
    <w:rsid w:val="006C1512"/>
    <w:rsid w:val="006C2AA3"/>
    <w:rsid w:val="006C685D"/>
    <w:rsid w:val="006C6A66"/>
    <w:rsid w:val="006D476D"/>
    <w:rsid w:val="006E3BD9"/>
    <w:rsid w:val="006E7FB0"/>
    <w:rsid w:val="006F49AC"/>
    <w:rsid w:val="006F4E8C"/>
    <w:rsid w:val="006F6231"/>
    <w:rsid w:val="00701AD3"/>
    <w:rsid w:val="00701D20"/>
    <w:rsid w:val="00711EDC"/>
    <w:rsid w:val="00712C9E"/>
    <w:rsid w:val="0071458E"/>
    <w:rsid w:val="007149AF"/>
    <w:rsid w:val="0072363C"/>
    <w:rsid w:val="007340D1"/>
    <w:rsid w:val="00734513"/>
    <w:rsid w:val="007517E3"/>
    <w:rsid w:val="00751FF0"/>
    <w:rsid w:val="00753BED"/>
    <w:rsid w:val="0075525D"/>
    <w:rsid w:val="00765568"/>
    <w:rsid w:val="00765E95"/>
    <w:rsid w:val="00774E7C"/>
    <w:rsid w:val="00785103"/>
    <w:rsid w:val="007945D4"/>
    <w:rsid w:val="00795542"/>
    <w:rsid w:val="007B1BBF"/>
    <w:rsid w:val="007C46F3"/>
    <w:rsid w:val="007C4993"/>
    <w:rsid w:val="007C690C"/>
    <w:rsid w:val="007C6AB4"/>
    <w:rsid w:val="007D3E2D"/>
    <w:rsid w:val="007D7072"/>
    <w:rsid w:val="007E1CE4"/>
    <w:rsid w:val="007E57FE"/>
    <w:rsid w:val="007F12D3"/>
    <w:rsid w:val="007F1E3F"/>
    <w:rsid w:val="007F2317"/>
    <w:rsid w:val="008014C8"/>
    <w:rsid w:val="00805928"/>
    <w:rsid w:val="00821463"/>
    <w:rsid w:val="00822D80"/>
    <w:rsid w:val="008232AA"/>
    <w:rsid w:val="00826107"/>
    <w:rsid w:val="008269B5"/>
    <w:rsid w:val="00830BA1"/>
    <w:rsid w:val="00835FCB"/>
    <w:rsid w:val="00842A84"/>
    <w:rsid w:val="0084420C"/>
    <w:rsid w:val="00847F6C"/>
    <w:rsid w:val="00850A4D"/>
    <w:rsid w:val="008532CC"/>
    <w:rsid w:val="0085351A"/>
    <w:rsid w:val="00855F5E"/>
    <w:rsid w:val="00861F90"/>
    <w:rsid w:val="008620B4"/>
    <w:rsid w:val="008636DC"/>
    <w:rsid w:val="008663C4"/>
    <w:rsid w:val="00875B70"/>
    <w:rsid w:val="008847DA"/>
    <w:rsid w:val="00885C50"/>
    <w:rsid w:val="00893E67"/>
    <w:rsid w:val="00896560"/>
    <w:rsid w:val="00897F12"/>
    <w:rsid w:val="00897F89"/>
    <w:rsid w:val="008A0340"/>
    <w:rsid w:val="008A38A2"/>
    <w:rsid w:val="008A50A3"/>
    <w:rsid w:val="008B3718"/>
    <w:rsid w:val="008C037F"/>
    <w:rsid w:val="008C116F"/>
    <w:rsid w:val="008C4AE4"/>
    <w:rsid w:val="008D03C5"/>
    <w:rsid w:val="008D7938"/>
    <w:rsid w:val="008E533C"/>
    <w:rsid w:val="008E6025"/>
    <w:rsid w:val="008E65B8"/>
    <w:rsid w:val="008E7E02"/>
    <w:rsid w:val="008F6D7E"/>
    <w:rsid w:val="008F75D1"/>
    <w:rsid w:val="00903039"/>
    <w:rsid w:val="009158DA"/>
    <w:rsid w:val="009271C6"/>
    <w:rsid w:val="0092792A"/>
    <w:rsid w:val="00936D89"/>
    <w:rsid w:val="00941A3D"/>
    <w:rsid w:val="00950044"/>
    <w:rsid w:val="009508EE"/>
    <w:rsid w:val="00953A27"/>
    <w:rsid w:val="00954A1E"/>
    <w:rsid w:val="00957753"/>
    <w:rsid w:val="00957AC8"/>
    <w:rsid w:val="0096092F"/>
    <w:rsid w:val="00962EBF"/>
    <w:rsid w:val="00977DDB"/>
    <w:rsid w:val="00982A83"/>
    <w:rsid w:val="00990737"/>
    <w:rsid w:val="009A680B"/>
    <w:rsid w:val="009B49D7"/>
    <w:rsid w:val="009B6204"/>
    <w:rsid w:val="009E5FA4"/>
    <w:rsid w:val="009F2805"/>
    <w:rsid w:val="009F5522"/>
    <w:rsid w:val="00A17420"/>
    <w:rsid w:val="00A211C8"/>
    <w:rsid w:val="00A2686C"/>
    <w:rsid w:val="00A34F75"/>
    <w:rsid w:val="00A41AF9"/>
    <w:rsid w:val="00A440E1"/>
    <w:rsid w:val="00A50786"/>
    <w:rsid w:val="00A52894"/>
    <w:rsid w:val="00A52E53"/>
    <w:rsid w:val="00A6535E"/>
    <w:rsid w:val="00A71FC0"/>
    <w:rsid w:val="00A85F9A"/>
    <w:rsid w:val="00A90024"/>
    <w:rsid w:val="00A911E9"/>
    <w:rsid w:val="00A9331E"/>
    <w:rsid w:val="00A93A9A"/>
    <w:rsid w:val="00A93D4B"/>
    <w:rsid w:val="00AA0EF4"/>
    <w:rsid w:val="00AA65DE"/>
    <w:rsid w:val="00AB0D84"/>
    <w:rsid w:val="00AB7170"/>
    <w:rsid w:val="00AC1DCA"/>
    <w:rsid w:val="00AD2386"/>
    <w:rsid w:val="00AD2CA0"/>
    <w:rsid w:val="00AD37ED"/>
    <w:rsid w:val="00AD4D55"/>
    <w:rsid w:val="00AF2C56"/>
    <w:rsid w:val="00AF3E93"/>
    <w:rsid w:val="00AF4DE3"/>
    <w:rsid w:val="00AF59B7"/>
    <w:rsid w:val="00B004B3"/>
    <w:rsid w:val="00B036B0"/>
    <w:rsid w:val="00B179CF"/>
    <w:rsid w:val="00B274DA"/>
    <w:rsid w:val="00B35F8C"/>
    <w:rsid w:val="00B42439"/>
    <w:rsid w:val="00B460ED"/>
    <w:rsid w:val="00B575B8"/>
    <w:rsid w:val="00B66555"/>
    <w:rsid w:val="00B66C7F"/>
    <w:rsid w:val="00B70698"/>
    <w:rsid w:val="00B77151"/>
    <w:rsid w:val="00B85166"/>
    <w:rsid w:val="00B90123"/>
    <w:rsid w:val="00B907FD"/>
    <w:rsid w:val="00B94B24"/>
    <w:rsid w:val="00B954C2"/>
    <w:rsid w:val="00BB298C"/>
    <w:rsid w:val="00BB5ECD"/>
    <w:rsid w:val="00BC3C80"/>
    <w:rsid w:val="00BC68EB"/>
    <w:rsid w:val="00BD0DAD"/>
    <w:rsid w:val="00BE7CE1"/>
    <w:rsid w:val="00C0015F"/>
    <w:rsid w:val="00C03387"/>
    <w:rsid w:val="00C179F5"/>
    <w:rsid w:val="00C23641"/>
    <w:rsid w:val="00C35951"/>
    <w:rsid w:val="00C363DF"/>
    <w:rsid w:val="00C4132A"/>
    <w:rsid w:val="00C434AD"/>
    <w:rsid w:val="00C44162"/>
    <w:rsid w:val="00C45226"/>
    <w:rsid w:val="00C5070E"/>
    <w:rsid w:val="00C518BE"/>
    <w:rsid w:val="00C5275D"/>
    <w:rsid w:val="00C575D8"/>
    <w:rsid w:val="00C667EE"/>
    <w:rsid w:val="00C67723"/>
    <w:rsid w:val="00C746E7"/>
    <w:rsid w:val="00C77F05"/>
    <w:rsid w:val="00C803FE"/>
    <w:rsid w:val="00C914BE"/>
    <w:rsid w:val="00C923D4"/>
    <w:rsid w:val="00C93303"/>
    <w:rsid w:val="00CA5A96"/>
    <w:rsid w:val="00CB08E7"/>
    <w:rsid w:val="00CB0FFF"/>
    <w:rsid w:val="00CB40A9"/>
    <w:rsid w:val="00CC050B"/>
    <w:rsid w:val="00CC434B"/>
    <w:rsid w:val="00CC5511"/>
    <w:rsid w:val="00CC75F3"/>
    <w:rsid w:val="00CC7D27"/>
    <w:rsid w:val="00CD10D1"/>
    <w:rsid w:val="00CD5AA0"/>
    <w:rsid w:val="00CE3CAD"/>
    <w:rsid w:val="00CE6183"/>
    <w:rsid w:val="00CE6250"/>
    <w:rsid w:val="00CE7A92"/>
    <w:rsid w:val="00CF0B27"/>
    <w:rsid w:val="00CF0CD1"/>
    <w:rsid w:val="00CF3C3B"/>
    <w:rsid w:val="00D01D4B"/>
    <w:rsid w:val="00D02B53"/>
    <w:rsid w:val="00D0371A"/>
    <w:rsid w:val="00D04733"/>
    <w:rsid w:val="00D11068"/>
    <w:rsid w:val="00D17488"/>
    <w:rsid w:val="00D17ED4"/>
    <w:rsid w:val="00D22BCE"/>
    <w:rsid w:val="00D27171"/>
    <w:rsid w:val="00D408CD"/>
    <w:rsid w:val="00D4388E"/>
    <w:rsid w:val="00D45877"/>
    <w:rsid w:val="00D45926"/>
    <w:rsid w:val="00D63817"/>
    <w:rsid w:val="00D73965"/>
    <w:rsid w:val="00D76FB1"/>
    <w:rsid w:val="00D7759E"/>
    <w:rsid w:val="00D8092D"/>
    <w:rsid w:val="00D8138E"/>
    <w:rsid w:val="00D81897"/>
    <w:rsid w:val="00D82762"/>
    <w:rsid w:val="00D87DC0"/>
    <w:rsid w:val="00D95519"/>
    <w:rsid w:val="00DA1F0D"/>
    <w:rsid w:val="00DA45F7"/>
    <w:rsid w:val="00DB4AEA"/>
    <w:rsid w:val="00DB51B7"/>
    <w:rsid w:val="00DB6EEF"/>
    <w:rsid w:val="00DD6B6B"/>
    <w:rsid w:val="00DF5610"/>
    <w:rsid w:val="00E056A4"/>
    <w:rsid w:val="00E1500B"/>
    <w:rsid w:val="00E3221E"/>
    <w:rsid w:val="00E325FE"/>
    <w:rsid w:val="00E32612"/>
    <w:rsid w:val="00E372C3"/>
    <w:rsid w:val="00E462AC"/>
    <w:rsid w:val="00E625D3"/>
    <w:rsid w:val="00E62D97"/>
    <w:rsid w:val="00E6636B"/>
    <w:rsid w:val="00E81570"/>
    <w:rsid w:val="00E910A2"/>
    <w:rsid w:val="00EA333B"/>
    <w:rsid w:val="00EA5CDD"/>
    <w:rsid w:val="00EB1183"/>
    <w:rsid w:val="00EC296D"/>
    <w:rsid w:val="00EC5B04"/>
    <w:rsid w:val="00EC60DD"/>
    <w:rsid w:val="00ED20D0"/>
    <w:rsid w:val="00ED261E"/>
    <w:rsid w:val="00EE6EA9"/>
    <w:rsid w:val="00F074C3"/>
    <w:rsid w:val="00F158FC"/>
    <w:rsid w:val="00F27CD9"/>
    <w:rsid w:val="00F30400"/>
    <w:rsid w:val="00F359A1"/>
    <w:rsid w:val="00F502F9"/>
    <w:rsid w:val="00F561A1"/>
    <w:rsid w:val="00F614BF"/>
    <w:rsid w:val="00F61E2A"/>
    <w:rsid w:val="00F62735"/>
    <w:rsid w:val="00F64F00"/>
    <w:rsid w:val="00F73584"/>
    <w:rsid w:val="00F81E31"/>
    <w:rsid w:val="00F82A2E"/>
    <w:rsid w:val="00F87DA7"/>
    <w:rsid w:val="00F967A3"/>
    <w:rsid w:val="00FA3190"/>
    <w:rsid w:val="00FB3228"/>
    <w:rsid w:val="00FB5B95"/>
    <w:rsid w:val="00FC107D"/>
    <w:rsid w:val="00FC7EB4"/>
    <w:rsid w:val="00FE548F"/>
    <w:rsid w:val="00FF0FAD"/>
    <w:rsid w:val="00FF4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 w:type="paragraph" w:styleId="NormalWeb">
    <w:name w:val="Normal (Web)"/>
    <w:basedOn w:val="Normal"/>
    <w:unhideWhenUsed/>
    <w:rsid w:val="008636D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8693">
      <w:bodyDiv w:val="1"/>
      <w:marLeft w:val="0"/>
      <w:marRight w:val="0"/>
      <w:marTop w:val="0"/>
      <w:marBottom w:val="0"/>
      <w:divBdr>
        <w:top w:val="none" w:sz="0" w:space="0" w:color="auto"/>
        <w:left w:val="none" w:sz="0" w:space="0" w:color="auto"/>
        <w:bottom w:val="none" w:sz="0" w:space="0" w:color="auto"/>
        <w:right w:val="none" w:sz="0" w:space="0" w:color="auto"/>
      </w:divBdr>
    </w:div>
    <w:div w:id="1017779008">
      <w:bodyDiv w:val="1"/>
      <w:marLeft w:val="0"/>
      <w:marRight w:val="0"/>
      <w:marTop w:val="0"/>
      <w:marBottom w:val="0"/>
      <w:divBdr>
        <w:top w:val="none" w:sz="0" w:space="0" w:color="auto"/>
        <w:left w:val="none" w:sz="0" w:space="0" w:color="auto"/>
        <w:bottom w:val="none" w:sz="0" w:space="0" w:color="auto"/>
        <w:right w:val="none" w:sz="0" w:space="0" w:color="auto"/>
      </w:divBdr>
    </w:div>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gefunksjonshemmede.no/ressurser/publikasjoner/universell-utforming-av-grunnskolen-hvor-er-vi-i-2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ufdir.no/aktuelt/ny_rapport_barrierer_i_det_fysiske_laringsmiljoet_for_elever_med_nedsatt_funksjonsev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sd.dep.no"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ffo.no/globalassets/dokumenter-ffo/rapport.det-viktigste-er-a-del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3.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4.xml><?xml version="1.0" encoding="utf-8"?>
<ds:datastoreItem xmlns:ds="http://schemas.openxmlformats.org/officeDocument/2006/customXml" ds:itemID="{A7E0BD5A-9E9A-4865-8D5E-E48BA944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4382</TotalTime>
  <Pages>8</Pages>
  <Words>3273</Words>
  <Characters>17347</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20579</CharactersWithSpaces>
  <SharedDoc>false</SharedDoc>
  <HLinks>
    <vt:vector size="6" baseType="variant">
      <vt:variant>
        <vt:i4>4653102</vt:i4>
      </vt:variant>
      <vt:variant>
        <vt:i4>0</vt:i4>
      </vt:variant>
      <vt:variant>
        <vt:i4>0</vt:i4>
      </vt:variant>
      <vt:variant>
        <vt:i4>5</vt:i4>
      </vt:variant>
      <vt:variant>
        <vt:lpwstr>mailto:postmottak@jd.dep.no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265</cp:revision>
  <dcterms:created xsi:type="dcterms:W3CDTF">2021-12-09T10:29:00Z</dcterms:created>
  <dcterms:modified xsi:type="dcterms:W3CDTF">2022-01-09T18:36:00Z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