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0DF74A" w14:textId="77777777" w:rsidR="00603CF3" w:rsidRDefault="00603CF3" w:rsidP="00F5658A">
      <w:pPr>
        <w:tabs>
          <w:tab w:val="left" w:pos="5940"/>
        </w:tabs>
        <w:rPr>
          <w:sz w:val="20"/>
          <w:szCs w:val="20"/>
        </w:rPr>
      </w:pPr>
    </w:p>
    <w:p w14:paraId="50D49A30" w14:textId="77777777" w:rsidR="00603CF3" w:rsidRDefault="00603CF3" w:rsidP="00F5658A">
      <w:pPr>
        <w:tabs>
          <w:tab w:val="left" w:pos="5940"/>
        </w:tabs>
        <w:rPr>
          <w:sz w:val="20"/>
          <w:szCs w:val="20"/>
        </w:rPr>
      </w:pPr>
    </w:p>
    <w:p w14:paraId="072C0825" w14:textId="77777777" w:rsidR="00603CF3" w:rsidRDefault="00603CF3" w:rsidP="00F5658A">
      <w:pPr>
        <w:tabs>
          <w:tab w:val="left" w:pos="5940"/>
        </w:tabs>
        <w:rPr>
          <w:sz w:val="20"/>
          <w:szCs w:val="20"/>
        </w:rPr>
      </w:pPr>
    </w:p>
    <w:p w14:paraId="3F412BB7" w14:textId="77777777" w:rsidR="00603CF3" w:rsidRDefault="00603CF3" w:rsidP="00F5658A">
      <w:pPr>
        <w:tabs>
          <w:tab w:val="left" w:pos="5940"/>
        </w:tabs>
        <w:rPr>
          <w:sz w:val="20"/>
          <w:szCs w:val="20"/>
        </w:rPr>
      </w:pPr>
    </w:p>
    <w:tbl>
      <w:tblPr>
        <w:tblStyle w:val="Tabellrutenett"/>
        <w:tblpPr w:leftFromText="141" w:rightFromText="141" w:vertAnchor="text" w:horzAnchor="margin" w:tblpY="2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52"/>
        <w:gridCol w:w="3846"/>
      </w:tblGrid>
      <w:tr w:rsidR="001B2FFA" w:rsidRPr="00907F38" w14:paraId="639FA32A" w14:textId="77777777" w:rsidTr="001B2FFA">
        <w:tc>
          <w:tcPr>
            <w:tcW w:w="5652" w:type="dxa"/>
          </w:tcPr>
          <w:p w14:paraId="4236CEC4" w14:textId="5DBA45E6" w:rsidR="001B2FFA" w:rsidRPr="00907F38" w:rsidRDefault="001B2FFA" w:rsidP="001B2FFA">
            <w:pPr>
              <w:tabs>
                <w:tab w:val="left" w:pos="5670"/>
              </w:tabs>
              <w:rPr>
                <w:rFonts w:asciiTheme="minorHAnsi" w:hAnsiTheme="minorHAnsi"/>
                <w:sz w:val="22"/>
              </w:rPr>
            </w:pPr>
            <w:r>
              <w:rPr>
                <w:rFonts w:asciiTheme="minorHAnsi" w:hAnsiTheme="minorHAnsi"/>
                <w:sz w:val="22"/>
                <w:szCs w:val="22"/>
              </w:rPr>
              <w:t>Statsråd Ingvild</w:t>
            </w:r>
            <w:r w:rsidRPr="00907F38">
              <w:rPr>
                <w:rFonts w:asciiTheme="minorHAnsi" w:hAnsiTheme="minorHAnsi"/>
                <w:sz w:val="22"/>
                <w:szCs w:val="22"/>
              </w:rPr>
              <w:t xml:space="preserve"> </w:t>
            </w:r>
            <w:r>
              <w:rPr>
                <w:rFonts w:asciiTheme="minorHAnsi" w:hAnsiTheme="minorHAnsi"/>
                <w:sz w:val="22"/>
                <w:szCs w:val="22"/>
              </w:rPr>
              <w:t>Kjerkol</w:t>
            </w:r>
          </w:p>
        </w:tc>
        <w:tc>
          <w:tcPr>
            <w:tcW w:w="3846" w:type="dxa"/>
          </w:tcPr>
          <w:p w14:paraId="4BA71363" w14:textId="77777777" w:rsidR="001B2FFA" w:rsidRPr="00907F38" w:rsidRDefault="001B2FFA" w:rsidP="001B2FFA">
            <w:pPr>
              <w:tabs>
                <w:tab w:val="left" w:pos="5670"/>
              </w:tabs>
              <w:rPr>
                <w:rFonts w:asciiTheme="minorHAnsi" w:hAnsiTheme="minorHAnsi"/>
                <w:sz w:val="20"/>
              </w:rPr>
            </w:pPr>
          </w:p>
        </w:tc>
      </w:tr>
      <w:tr w:rsidR="001B2FFA" w:rsidRPr="00907F38" w14:paraId="0A15CF3C" w14:textId="77777777" w:rsidTr="001B2FFA">
        <w:tc>
          <w:tcPr>
            <w:tcW w:w="5652" w:type="dxa"/>
          </w:tcPr>
          <w:p w14:paraId="7E43792A" w14:textId="390589C8" w:rsidR="001B2FFA" w:rsidRPr="00907F38" w:rsidRDefault="001B2FFA" w:rsidP="001B2FFA">
            <w:pPr>
              <w:tabs>
                <w:tab w:val="left" w:pos="5670"/>
              </w:tabs>
              <w:rPr>
                <w:rFonts w:asciiTheme="minorHAnsi" w:hAnsiTheme="minorHAnsi"/>
                <w:sz w:val="22"/>
              </w:rPr>
            </w:pPr>
            <w:r>
              <w:rPr>
                <w:rFonts w:asciiTheme="minorHAnsi" w:hAnsiTheme="minorHAnsi"/>
                <w:sz w:val="22"/>
              </w:rPr>
              <w:t>Helse- og omsorgsdepartementet</w:t>
            </w:r>
          </w:p>
        </w:tc>
        <w:tc>
          <w:tcPr>
            <w:tcW w:w="3846" w:type="dxa"/>
          </w:tcPr>
          <w:p w14:paraId="7D8C4A92" w14:textId="77777777" w:rsidR="001B2FFA" w:rsidRPr="00907F38" w:rsidRDefault="001B2FFA" w:rsidP="001B2FFA">
            <w:pPr>
              <w:tabs>
                <w:tab w:val="left" w:pos="5670"/>
              </w:tabs>
              <w:rPr>
                <w:rFonts w:asciiTheme="minorHAnsi" w:hAnsiTheme="minorHAnsi"/>
                <w:sz w:val="20"/>
              </w:rPr>
            </w:pPr>
          </w:p>
        </w:tc>
      </w:tr>
      <w:tr w:rsidR="001B2FFA" w:rsidRPr="00907F38" w14:paraId="5B350625" w14:textId="77777777" w:rsidTr="001B2FFA">
        <w:tc>
          <w:tcPr>
            <w:tcW w:w="5652" w:type="dxa"/>
          </w:tcPr>
          <w:p w14:paraId="01BBDE95" w14:textId="35143462" w:rsidR="001B2FFA" w:rsidRPr="00907F38" w:rsidRDefault="001A3AC5" w:rsidP="001B2FFA">
            <w:pPr>
              <w:tabs>
                <w:tab w:val="left" w:pos="5670"/>
              </w:tabs>
              <w:rPr>
                <w:rFonts w:asciiTheme="minorHAnsi" w:hAnsiTheme="minorHAnsi"/>
                <w:sz w:val="22"/>
              </w:rPr>
            </w:pPr>
            <w:hyperlink r:id="rId11" w:history="1">
              <w:r w:rsidR="00D720E1" w:rsidRPr="002B7156">
                <w:rPr>
                  <w:rStyle w:val="Hyperkobling"/>
                  <w:rFonts w:asciiTheme="minorHAnsi" w:hAnsiTheme="minorHAnsi"/>
                  <w:sz w:val="22"/>
                </w:rPr>
                <w:t>postmottak@hod.dep.no</w:t>
              </w:r>
            </w:hyperlink>
            <w:r w:rsidR="00D720E1">
              <w:rPr>
                <w:rFonts w:asciiTheme="minorHAnsi" w:hAnsiTheme="minorHAnsi"/>
                <w:sz w:val="22"/>
              </w:rPr>
              <w:t xml:space="preserve"> </w:t>
            </w:r>
          </w:p>
        </w:tc>
        <w:tc>
          <w:tcPr>
            <w:tcW w:w="3846" w:type="dxa"/>
          </w:tcPr>
          <w:p w14:paraId="1F56ACEF" w14:textId="77777777" w:rsidR="001B2FFA" w:rsidRPr="00907F38" w:rsidRDefault="001B2FFA" w:rsidP="001B2FFA">
            <w:pPr>
              <w:tabs>
                <w:tab w:val="left" w:pos="5670"/>
              </w:tabs>
              <w:rPr>
                <w:rFonts w:asciiTheme="minorHAnsi" w:hAnsiTheme="minorHAnsi"/>
                <w:sz w:val="20"/>
              </w:rPr>
            </w:pPr>
          </w:p>
        </w:tc>
      </w:tr>
      <w:tr w:rsidR="001B2FFA" w:rsidRPr="00907F38" w14:paraId="219AD15B" w14:textId="77777777" w:rsidTr="001B2FFA">
        <w:tc>
          <w:tcPr>
            <w:tcW w:w="5652" w:type="dxa"/>
          </w:tcPr>
          <w:p w14:paraId="1C39A890" w14:textId="103312CD" w:rsidR="001B2FFA" w:rsidRPr="00907F38" w:rsidRDefault="001B2FFA" w:rsidP="001B2FFA">
            <w:pPr>
              <w:tabs>
                <w:tab w:val="left" w:pos="5670"/>
              </w:tabs>
              <w:rPr>
                <w:rFonts w:asciiTheme="minorHAnsi" w:hAnsiTheme="minorHAnsi"/>
                <w:sz w:val="22"/>
              </w:rPr>
            </w:pPr>
          </w:p>
        </w:tc>
        <w:tc>
          <w:tcPr>
            <w:tcW w:w="3846" w:type="dxa"/>
          </w:tcPr>
          <w:p w14:paraId="6B045E19" w14:textId="77777777" w:rsidR="001B2FFA" w:rsidRPr="00907F38" w:rsidRDefault="001B2FFA" w:rsidP="001B2FFA">
            <w:pPr>
              <w:tabs>
                <w:tab w:val="left" w:pos="5670"/>
              </w:tabs>
              <w:rPr>
                <w:rFonts w:asciiTheme="minorHAnsi" w:hAnsiTheme="minorHAnsi"/>
                <w:sz w:val="20"/>
                <w:szCs w:val="22"/>
              </w:rPr>
            </w:pPr>
          </w:p>
        </w:tc>
      </w:tr>
      <w:tr w:rsidR="001B2FFA" w:rsidRPr="00343EB5" w14:paraId="697AD1FB" w14:textId="77777777" w:rsidTr="001B2FFA">
        <w:tc>
          <w:tcPr>
            <w:tcW w:w="5652" w:type="dxa"/>
          </w:tcPr>
          <w:p w14:paraId="4B5E55AB" w14:textId="77777777" w:rsidR="001B2FFA" w:rsidRPr="00907F38" w:rsidRDefault="001B2FFA" w:rsidP="001B2FFA">
            <w:pPr>
              <w:tabs>
                <w:tab w:val="left" w:pos="5670"/>
              </w:tabs>
              <w:rPr>
                <w:rFonts w:asciiTheme="minorHAnsi" w:hAnsiTheme="minorHAnsi"/>
                <w:sz w:val="22"/>
                <w:szCs w:val="22"/>
              </w:rPr>
            </w:pPr>
          </w:p>
        </w:tc>
        <w:tc>
          <w:tcPr>
            <w:tcW w:w="3846" w:type="dxa"/>
          </w:tcPr>
          <w:p w14:paraId="7D095124" w14:textId="11DCEA0D" w:rsidR="001B2FFA" w:rsidRPr="00245353" w:rsidRDefault="00245353" w:rsidP="001B2FFA">
            <w:pPr>
              <w:tabs>
                <w:tab w:val="left" w:pos="5670"/>
              </w:tabs>
              <w:rPr>
                <w:rFonts w:asciiTheme="minorHAnsi" w:hAnsiTheme="minorHAnsi" w:cs="Arial"/>
                <w:kern w:val="32"/>
                <w:sz w:val="22"/>
                <w:szCs w:val="22"/>
                <w:lang w:val="nn-NO"/>
              </w:rPr>
            </w:pPr>
            <w:r w:rsidRPr="00245353">
              <w:rPr>
                <w:rFonts w:asciiTheme="minorHAnsi" w:hAnsiTheme="minorHAnsi" w:cs="Arial"/>
                <w:kern w:val="32"/>
                <w:sz w:val="22"/>
                <w:szCs w:val="22"/>
                <w:lang w:val="nn-NO"/>
              </w:rPr>
              <w:t>B21-AA Krav til SB 2023</w:t>
            </w:r>
          </w:p>
        </w:tc>
      </w:tr>
      <w:tr w:rsidR="001B2FFA" w:rsidRPr="00907F38" w14:paraId="6C48C015" w14:textId="77777777" w:rsidTr="001B2FFA">
        <w:tc>
          <w:tcPr>
            <w:tcW w:w="5652" w:type="dxa"/>
          </w:tcPr>
          <w:p w14:paraId="27D6666C" w14:textId="77777777" w:rsidR="001B2FFA" w:rsidRPr="00245353" w:rsidRDefault="001B2FFA" w:rsidP="001B2FFA">
            <w:pPr>
              <w:tabs>
                <w:tab w:val="left" w:pos="5670"/>
              </w:tabs>
              <w:rPr>
                <w:rFonts w:asciiTheme="minorHAnsi" w:hAnsiTheme="minorHAnsi"/>
                <w:sz w:val="22"/>
                <w:szCs w:val="22"/>
                <w:lang w:val="nn-NO"/>
              </w:rPr>
            </w:pPr>
          </w:p>
        </w:tc>
        <w:tc>
          <w:tcPr>
            <w:tcW w:w="3846" w:type="dxa"/>
          </w:tcPr>
          <w:p w14:paraId="672407B6" w14:textId="19A41F00" w:rsidR="001B2FFA" w:rsidRPr="00245353" w:rsidRDefault="00245353" w:rsidP="001B2FFA">
            <w:pPr>
              <w:tabs>
                <w:tab w:val="left" w:pos="5670"/>
              </w:tabs>
              <w:rPr>
                <w:rFonts w:asciiTheme="minorHAnsi" w:hAnsiTheme="minorHAnsi" w:cs="Arial"/>
                <w:kern w:val="32"/>
                <w:sz w:val="22"/>
                <w:szCs w:val="22"/>
                <w:lang w:val="nn-NO"/>
              </w:rPr>
            </w:pPr>
            <w:proofErr w:type="spellStart"/>
            <w:r w:rsidRPr="00245353">
              <w:rPr>
                <w:rFonts w:asciiTheme="minorHAnsi" w:hAnsiTheme="minorHAnsi" w:cs="Arial"/>
                <w:kern w:val="32"/>
                <w:sz w:val="22"/>
                <w:szCs w:val="22"/>
                <w:lang w:val="nn-NO"/>
              </w:rPr>
              <w:t>Saksbehandler</w:t>
            </w:r>
            <w:proofErr w:type="spellEnd"/>
            <w:r w:rsidRPr="00245353">
              <w:rPr>
                <w:rFonts w:asciiTheme="minorHAnsi" w:hAnsiTheme="minorHAnsi" w:cs="Arial"/>
                <w:kern w:val="32"/>
                <w:sz w:val="22"/>
                <w:szCs w:val="22"/>
                <w:lang w:val="nn-NO"/>
              </w:rPr>
              <w:t>: Arnfinn Aarnes</w:t>
            </w:r>
          </w:p>
        </w:tc>
      </w:tr>
      <w:tr w:rsidR="001B2FFA" w:rsidRPr="00907F38" w14:paraId="3F275391" w14:textId="77777777" w:rsidTr="001B2FFA">
        <w:tc>
          <w:tcPr>
            <w:tcW w:w="5652" w:type="dxa"/>
          </w:tcPr>
          <w:p w14:paraId="3DFDE635" w14:textId="77777777" w:rsidR="001B2FFA" w:rsidRPr="00907F38" w:rsidRDefault="001B2FFA" w:rsidP="001B2FFA">
            <w:pPr>
              <w:tabs>
                <w:tab w:val="left" w:pos="5670"/>
              </w:tabs>
              <w:rPr>
                <w:rFonts w:asciiTheme="minorHAnsi" w:hAnsiTheme="minorHAnsi"/>
                <w:sz w:val="22"/>
                <w:szCs w:val="22"/>
              </w:rPr>
            </w:pPr>
          </w:p>
        </w:tc>
        <w:tc>
          <w:tcPr>
            <w:tcW w:w="3846" w:type="dxa"/>
          </w:tcPr>
          <w:p w14:paraId="50754D67" w14:textId="3E2B2E83" w:rsidR="001B2FFA" w:rsidRPr="00907F38" w:rsidRDefault="001B2FFA" w:rsidP="001B2FFA">
            <w:pPr>
              <w:tabs>
                <w:tab w:val="left" w:pos="5670"/>
              </w:tabs>
              <w:rPr>
                <w:rFonts w:asciiTheme="minorHAnsi" w:hAnsiTheme="minorHAnsi"/>
                <w:sz w:val="20"/>
                <w:szCs w:val="22"/>
              </w:rPr>
            </w:pPr>
          </w:p>
        </w:tc>
      </w:tr>
    </w:tbl>
    <w:p w14:paraId="62BDB1C6" w14:textId="5179F02F" w:rsidR="00603CF3" w:rsidRPr="00D720E1" w:rsidRDefault="00D720E1" w:rsidP="00F5658A">
      <w:pPr>
        <w:tabs>
          <w:tab w:val="left" w:pos="5940"/>
        </w:tabs>
        <w:rPr>
          <w:rFonts w:asciiTheme="minorHAnsi" w:hAnsiTheme="minorHAnsi"/>
          <w:sz w:val="20"/>
          <w:szCs w:val="20"/>
          <w:lang w:val="nn-NO"/>
        </w:rPr>
      </w:pPr>
      <w:bookmarkStart w:id="0" w:name="Bm_Dato"/>
      <w:r>
        <w:rPr>
          <w:rFonts w:asciiTheme="minorHAnsi" w:hAnsiTheme="minorHAnsi"/>
          <w:sz w:val="22"/>
          <w:szCs w:val="22"/>
        </w:rPr>
        <w:tab/>
      </w:r>
      <w:r w:rsidRPr="00D720E1">
        <w:rPr>
          <w:rFonts w:asciiTheme="minorHAnsi" w:hAnsiTheme="minorHAnsi"/>
          <w:sz w:val="22"/>
          <w:szCs w:val="22"/>
          <w:lang w:val="nn-NO"/>
        </w:rPr>
        <w:t xml:space="preserve">Oslo </w:t>
      </w:r>
      <w:bookmarkEnd w:id="0"/>
      <w:r w:rsidRPr="00907F38">
        <w:rPr>
          <w:rFonts w:asciiTheme="minorHAnsi" w:hAnsiTheme="minorHAnsi"/>
          <w:sz w:val="22"/>
          <w:szCs w:val="22"/>
        </w:rPr>
        <w:fldChar w:fldCharType="begin"/>
      </w:r>
      <w:r w:rsidRPr="00907F38">
        <w:rPr>
          <w:rFonts w:asciiTheme="minorHAnsi" w:hAnsiTheme="minorHAnsi"/>
          <w:sz w:val="22"/>
          <w:szCs w:val="22"/>
        </w:rPr>
        <w:instrText xml:space="preserve"> CREATEDATE  \@ "d. MMMM yyyy"  \* MERGEFORMAT </w:instrText>
      </w:r>
      <w:r w:rsidRPr="00907F38">
        <w:rPr>
          <w:rFonts w:asciiTheme="minorHAnsi" w:hAnsiTheme="minorHAnsi"/>
          <w:sz w:val="22"/>
          <w:szCs w:val="22"/>
        </w:rPr>
        <w:fldChar w:fldCharType="separate"/>
      </w:r>
      <w:r w:rsidR="00FB22A2">
        <w:rPr>
          <w:rFonts w:asciiTheme="minorHAnsi" w:hAnsiTheme="minorHAnsi"/>
          <w:noProof/>
          <w:sz w:val="22"/>
          <w:szCs w:val="22"/>
        </w:rPr>
        <w:t>20</w:t>
      </w:r>
      <w:r>
        <w:rPr>
          <w:rFonts w:asciiTheme="minorHAnsi" w:hAnsiTheme="minorHAnsi"/>
          <w:noProof/>
          <w:sz w:val="22"/>
          <w:szCs w:val="22"/>
        </w:rPr>
        <w:t>. desember 2021</w:t>
      </w:r>
      <w:r w:rsidRPr="00907F38">
        <w:rPr>
          <w:rFonts w:asciiTheme="minorHAnsi" w:hAnsiTheme="minorHAnsi"/>
          <w:sz w:val="22"/>
          <w:szCs w:val="22"/>
        </w:rPr>
        <w:fldChar w:fldCharType="end"/>
      </w:r>
    </w:p>
    <w:p w14:paraId="2259D971" w14:textId="0CCFC815" w:rsidR="0056171C" w:rsidRPr="00D720E1" w:rsidRDefault="0056171C" w:rsidP="000A6465">
      <w:pPr>
        <w:tabs>
          <w:tab w:val="left" w:pos="5812"/>
        </w:tabs>
        <w:ind w:firstLine="708"/>
        <w:rPr>
          <w:rFonts w:asciiTheme="minorHAnsi" w:hAnsiTheme="minorHAnsi"/>
          <w:sz w:val="22"/>
          <w:szCs w:val="22"/>
          <w:lang w:val="nn-NO"/>
        </w:rPr>
      </w:pPr>
      <w:bookmarkStart w:id="1" w:name="Bm_Dato2"/>
      <w:r w:rsidRPr="00D720E1">
        <w:rPr>
          <w:rFonts w:asciiTheme="minorHAnsi" w:hAnsiTheme="minorHAnsi"/>
          <w:sz w:val="22"/>
          <w:szCs w:val="22"/>
          <w:lang w:val="nn-NO"/>
        </w:rPr>
        <w:tab/>
      </w:r>
      <w:r w:rsidR="00A03FFF" w:rsidRPr="00D720E1">
        <w:rPr>
          <w:rFonts w:asciiTheme="minorHAnsi" w:hAnsiTheme="minorHAnsi"/>
          <w:sz w:val="22"/>
          <w:szCs w:val="22"/>
          <w:lang w:val="nn-NO"/>
        </w:rPr>
        <w:t xml:space="preserve"> </w:t>
      </w:r>
      <w:bookmarkEnd w:id="1"/>
    </w:p>
    <w:p w14:paraId="608FA50F" w14:textId="4C226F49" w:rsidR="008924CA" w:rsidRPr="00D720E1" w:rsidRDefault="008924CA" w:rsidP="008924CA">
      <w:pPr>
        <w:rPr>
          <w:rFonts w:asciiTheme="minorHAnsi" w:hAnsiTheme="minorHAnsi" w:cs="Arial"/>
          <w:b/>
          <w:bCs/>
          <w:color w:val="808080" w:themeColor="background1" w:themeShade="80"/>
          <w:kern w:val="32"/>
          <w:sz w:val="32"/>
          <w:szCs w:val="32"/>
          <w:lang w:val="nn-NO"/>
        </w:rPr>
      </w:pPr>
      <w:bookmarkStart w:id="2" w:name="Bm_Start"/>
      <w:r w:rsidRPr="00D720E1">
        <w:rPr>
          <w:rFonts w:asciiTheme="minorHAnsi" w:hAnsiTheme="minorHAnsi" w:cs="Arial"/>
          <w:b/>
          <w:bCs/>
          <w:color w:val="808080" w:themeColor="background1" w:themeShade="80"/>
          <w:kern w:val="32"/>
          <w:sz w:val="32"/>
          <w:szCs w:val="32"/>
          <w:lang w:val="nn-NO"/>
        </w:rPr>
        <w:t>FFOs krav til statsbudsjettet 2023</w:t>
      </w:r>
    </w:p>
    <w:p w14:paraId="01BC0BB7" w14:textId="14736BBD" w:rsidR="008924CA" w:rsidRPr="008924CA" w:rsidRDefault="008924CA" w:rsidP="008924CA">
      <w:pPr>
        <w:rPr>
          <w:rFonts w:asciiTheme="minorHAnsi" w:hAnsiTheme="minorHAnsi" w:cs="Arial"/>
          <w:kern w:val="32"/>
          <w:sz w:val="22"/>
          <w:szCs w:val="22"/>
        </w:rPr>
      </w:pPr>
      <w:r w:rsidRPr="008924CA">
        <w:rPr>
          <w:rFonts w:asciiTheme="minorHAnsi" w:hAnsiTheme="minorHAnsi" w:cs="Arial"/>
          <w:kern w:val="32"/>
          <w:sz w:val="22"/>
          <w:szCs w:val="22"/>
        </w:rPr>
        <w:t xml:space="preserve">Funksjonshemmedes Fellesorganisasjon (FFO) er paraplyorganisasjon for 87 organisasjoner av funksjonshemmede og kronisk syke, med til sammen mer enn 340 000 medlemmer. FFOs overordnede mål er samfunnsmessig likestilling og deltakelse for funksjonshemmede. </w:t>
      </w:r>
    </w:p>
    <w:p w14:paraId="7ED3E2CC" w14:textId="77777777" w:rsidR="00D720E1" w:rsidRDefault="00D720E1" w:rsidP="008924CA">
      <w:pPr>
        <w:rPr>
          <w:rFonts w:asciiTheme="minorHAnsi" w:hAnsiTheme="minorHAnsi" w:cs="Arial"/>
          <w:kern w:val="32"/>
          <w:sz w:val="22"/>
          <w:szCs w:val="22"/>
        </w:rPr>
      </w:pPr>
    </w:p>
    <w:p w14:paraId="261A2819" w14:textId="1011BFC2" w:rsidR="008924CA" w:rsidRDefault="008924CA" w:rsidP="008924CA">
      <w:pPr>
        <w:rPr>
          <w:rFonts w:asciiTheme="minorHAnsi" w:hAnsiTheme="minorHAnsi" w:cs="Arial"/>
          <w:kern w:val="32"/>
          <w:sz w:val="22"/>
          <w:szCs w:val="22"/>
        </w:rPr>
      </w:pPr>
      <w:r w:rsidRPr="008924CA">
        <w:rPr>
          <w:rFonts w:asciiTheme="minorHAnsi" w:hAnsiTheme="minorHAnsi" w:cs="Arial"/>
          <w:kern w:val="32"/>
          <w:sz w:val="22"/>
          <w:szCs w:val="22"/>
        </w:rPr>
        <w:t>Ett av FFOs viktigste arbeidsområder er å gi innspill til de årlige statsbudsjettene. 23. november sendte vi over våre hovedkrav til regjeringen knyttet til statsbudsjettet for 2023:</w:t>
      </w:r>
    </w:p>
    <w:p w14:paraId="43BEE622" w14:textId="77777777" w:rsidR="00211A4E" w:rsidRPr="008924CA" w:rsidRDefault="00211A4E" w:rsidP="008924CA">
      <w:pPr>
        <w:rPr>
          <w:rFonts w:asciiTheme="minorHAnsi" w:hAnsiTheme="minorHAnsi" w:cs="Arial"/>
          <w:kern w:val="32"/>
          <w:sz w:val="22"/>
          <w:szCs w:val="22"/>
        </w:rPr>
      </w:pPr>
    </w:p>
    <w:p w14:paraId="54811EE6" w14:textId="77777777" w:rsidR="008924CA" w:rsidRPr="00C34940" w:rsidRDefault="008924CA" w:rsidP="008924CA">
      <w:pPr>
        <w:numPr>
          <w:ilvl w:val="0"/>
          <w:numId w:val="4"/>
        </w:numPr>
        <w:rPr>
          <w:rFonts w:asciiTheme="minorHAnsi" w:hAnsiTheme="minorHAnsi" w:cs="Arial"/>
          <w:b/>
          <w:bCs/>
          <w:kern w:val="32"/>
          <w:sz w:val="22"/>
          <w:szCs w:val="22"/>
          <w:lang w:val="en-GB"/>
        </w:rPr>
      </w:pPr>
      <w:proofErr w:type="spellStart"/>
      <w:r w:rsidRPr="00C34940">
        <w:rPr>
          <w:rFonts w:asciiTheme="minorHAnsi" w:hAnsiTheme="minorHAnsi" w:cs="Arial"/>
          <w:b/>
          <w:bCs/>
          <w:kern w:val="32"/>
          <w:sz w:val="22"/>
          <w:szCs w:val="22"/>
          <w:lang w:val="en-GB"/>
        </w:rPr>
        <w:t>Bærekraft</w:t>
      </w:r>
      <w:proofErr w:type="spellEnd"/>
      <w:r w:rsidRPr="00C34940">
        <w:rPr>
          <w:rFonts w:asciiTheme="minorHAnsi" w:hAnsiTheme="minorHAnsi" w:cs="Arial"/>
          <w:b/>
          <w:bCs/>
          <w:kern w:val="32"/>
          <w:sz w:val="22"/>
          <w:szCs w:val="22"/>
          <w:lang w:val="en-GB"/>
        </w:rPr>
        <w:t xml:space="preserve"> og </w:t>
      </w:r>
      <w:proofErr w:type="spellStart"/>
      <w:r w:rsidRPr="00C34940">
        <w:rPr>
          <w:rFonts w:asciiTheme="minorHAnsi" w:hAnsiTheme="minorHAnsi" w:cs="Arial"/>
          <w:b/>
          <w:bCs/>
          <w:kern w:val="32"/>
          <w:sz w:val="22"/>
          <w:szCs w:val="22"/>
          <w:lang w:val="en-GB"/>
        </w:rPr>
        <w:t>ressursutnyttelse</w:t>
      </w:r>
      <w:proofErr w:type="spellEnd"/>
      <w:r w:rsidRPr="00C34940">
        <w:rPr>
          <w:rFonts w:asciiTheme="minorHAnsi" w:hAnsiTheme="minorHAnsi" w:cs="Arial"/>
          <w:b/>
          <w:bCs/>
          <w:kern w:val="32"/>
          <w:sz w:val="22"/>
          <w:szCs w:val="22"/>
          <w:lang w:val="en-GB"/>
        </w:rPr>
        <w:t xml:space="preserve"> </w:t>
      </w:r>
    </w:p>
    <w:p w14:paraId="788B49E6" w14:textId="77777777" w:rsidR="008924CA" w:rsidRPr="00C34940" w:rsidRDefault="008924CA" w:rsidP="008924CA">
      <w:pPr>
        <w:numPr>
          <w:ilvl w:val="0"/>
          <w:numId w:val="4"/>
        </w:numPr>
        <w:rPr>
          <w:rFonts w:asciiTheme="minorHAnsi" w:hAnsiTheme="minorHAnsi" w:cs="Arial"/>
          <w:b/>
          <w:bCs/>
          <w:kern w:val="32"/>
          <w:sz w:val="22"/>
          <w:szCs w:val="22"/>
        </w:rPr>
      </w:pPr>
      <w:r w:rsidRPr="00C34940">
        <w:rPr>
          <w:rFonts w:asciiTheme="minorHAnsi" w:hAnsiTheme="minorHAnsi" w:cs="Arial"/>
          <w:b/>
          <w:bCs/>
          <w:kern w:val="32"/>
          <w:sz w:val="22"/>
          <w:szCs w:val="22"/>
        </w:rPr>
        <w:t>Likestilling av mennesker med funksjonsnedsettelse</w:t>
      </w:r>
    </w:p>
    <w:p w14:paraId="129EEF6C" w14:textId="77777777" w:rsidR="008924CA" w:rsidRPr="00C34940" w:rsidRDefault="008924CA" w:rsidP="008924CA">
      <w:pPr>
        <w:numPr>
          <w:ilvl w:val="0"/>
          <w:numId w:val="4"/>
        </w:numPr>
        <w:rPr>
          <w:rFonts w:asciiTheme="minorHAnsi" w:hAnsiTheme="minorHAnsi" w:cs="Arial"/>
          <w:b/>
          <w:bCs/>
          <w:kern w:val="32"/>
          <w:sz w:val="22"/>
          <w:szCs w:val="22"/>
          <w:lang w:val="en-GB"/>
        </w:rPr>
      </w:pPr>
      <w:proofErr w:type="spellStart"/>
      <w:r w:rsidRPr="00C34940">
        <w:rPr>
          <w:rFonts w:asciiTheme="minorHAnsi" w:hAnsiTheme="minorHAnsi" w:cs="Arial"/>
          <w:b/>
          <w:bCs/>
          <w:kern w:val="32"/>
          <w:sz w:val="22"/>
          <w:szCs w:val="22"/>
          <w:lang w:val="en-GB"/>
        </w:rPr>
        <w:t>Universell</w:t>
      </w:r>
      <w:proofErr w:type="spellEnd"/>
      <w:r w:rsidRPr="00C34940">
        <w:rPr>
          <w:rFonts w:asciiTheme="minorHAnsi" w:hAnsiTheme="minorHAnsi" w:cs="Arial"/>
          <w:b/>
          <w:bCs/>
          <w:kern w:val="32"/>
          <w:sz w:val="22"/>
          <w:szCs w:val="22"/>
          <w:lang w:val="en-GB"/>
        </w:rPr>
        <w:t xml:space="preserve"> </w:t>
      </w:r>
      <w:proofErr w:type="spellStart"/>
      <w:r w:rsidRPr="00C34940">
        <w:rPr>
          <w:rFonts w:asciiTheme="minorHAnsi" w:hAnsiTheme="minorHAnsi" w:cs="Arial"/>
          <w:b/>
          <w:bCs/>
          <w:kern w:val="32"/>
          <w:sz w:val="22"/>
          <w:szCs w:val="22"/>
          <w:lang w:val="en-GB"/>
        </w:rPr>
        <w:t>utforming</w:t>
      </w:r>
      <w:proofErr w:type="spellEnd"/>
      <w:r w:rsidRPr="00C34940">
        <w:rPr>
          <w:rFonts w:asciiTheme="minorHAnsi" w:hAnsiTheme="minorHAnsi" w:cs="Arial"/>
          <w:b/>
          <w:bCs/>
          <w:kern w:val="32"/>
          <w:sz w:val="22"/>
          <w:szCs w:val="22"/>
          <w:lang w:val="en-GB"/>
        </w:rPr>
        <w:t xml:space="preserve"> </w:t>
      </w:r>
    </w:p>
    <w:p w14:paraId="0F6C4AD2" w14:textId="7653C73E" w:rsidR="000603A7" w:rsidRPr="00C34940" w:rsidRDefault="000603A7" w:rsidP="000603A7">
      <w:pPr>
        <w:rPr>
          <w:rFonts w:asciiTheme="minorHAnsi" w:hAnsiTheme="minorHAnsi" w:cs="Arial"/>
          <w:b/>
          <w:bCs/>
          <w:kern w:val="32"/>
          <w:sz w:val="22"/>
          <w:szCs w:val="22"/>
        </w:rPr>
      </w:pPr>
    </w:p>
    <w:p w14:paraId="15FD8E1C" w14:textId="5C9374C1" w:rsidR="009F1EC4" w:rsidRPr="00C34940" w:rsidRDefault="004F7D48" w:rsidP="000603A7">
      <w:pPr>
        <w:rPr>
          <w:rFonts w:asciiTheme="minorHAnsi" w:hAnsiTheme="minorHAnsi" w:cs="Arial"/>
          <w:kern w:val="32"/>
          <w:sz w:val="22"/>
          <w:szCs w:val="22"/>
        </w:rPr>
      </w:pPr>
      <w:r w:rsidRPr="00C34940">
        <w:rPr>
          <w:rFonts w:asciiTheme="minorHAnsi" w:hAnsiTheme="minorHAnsi" w:cs="Arial"/>
          <w:kern w:val="32"/>
          <w:sz w:val="22"/>
          <w:szCs w:val="22"/>
        </w:rPr>
        <w:t>Disse tingene henger tett sammen, og må danne grunnlaget for politikken rettet mot mennesker med funksjonsnedsettelse</w:t>
      </w:r>
    </w:p>
    <w:p w14:paraId="1FF2EAA1" w14:textId="451FE626" w:rsidR="009F248D" w:rsidRPr="00C34940" w:rsidRDefault="009F248D" w:rsidP="000603A7">
      <w:pPr>
        <w:rPr>
          <w:rFonts w:asciiTheme="minorHAnsi" w:hAnsiTheme="minorHAnsi" w:cs="Arial"/>
          <w:kern w:val="32"/>
          <w:sz w:val="22"/>
          <w:szCs w:val="22"/>
        </w:rPr>
      </w:pPr>
    </w:p>
    <w:p w14:paraId="73CD1A77" w14:textId="66360B3C" w:rsidR="009F248D" w:rsidRPr="00C34940" w:rsidRDefault="009F248D" w:rsidP="00462945">
      <w:pPr>
        <w:spacing w:after="120"/>
        <w:rPr>
          <w:rFonts w:asciiTheme="minorHAnsi" w:hAnsiTheme="minorHAnsi" w:cs="Arial"/>
          <w:b/>
          <w:bCs/>
          <w:color w:val="808080" w:themeColor="background1" w:themeShade="80"/>
          <w:kern w:val="32"/>
          <w:sz w:val="28"/>
          <w:szCs w:val="28"/>
        </w:rPr>
      </w:pPr>
      <w:r w:rsidRPr="00C34940">
        <w:rPr>
          <w:rFonts w:asciiTheme="minorHAnsi" w:hAnsiTheme="minorHAnsi" w:cs="Arial"/>
          <w:b/>
          <w:bCs/>
          <w:color w:val="808080" w:themeColor="background1" w:themeShade="80"/>
          <w:kern w:val="32"/>
          <w:sz w:val="28"/>
          <w:szCs w:val="28"/>
        </w:rPr>
        <w:t>Her følger FFOs krav</w:t>
      </w:r>
      <w:r w:rsidR="00F827F2" w:rsidRPr="00C34940">
        <w:rPr>
          <w:rFonts w:asciiTheme="minorHAnsi" w:hAnsiTheme="minorHAnsi" w:cs="Arial"/>
          <w:b/>
          <w:bCs/>
          <w:color w:val="808080" w:themeColor="background1" w:themeShade="80"/>
          <w:kern w:val="32"/>
          <w:sz w:val="28"/>
          <w:szCs w:val="28"/>
        </w:rPr>
        <w:t xml:space="preserve"> for 2023 på Helse- og omsorgsdepartementets område</w:t>
      </w:r>
    </w:p>
    <w:p w14:paraId="4FDFA9AD" w14:textId="60B3E5AB" w:rsidR="00BB3190" w:rsidRPr="00C34940" w:rsidRDefault="00566F69" w:rsidP="00462945">
      <w:pPr>
        <w:pStyle w:val="Listeavsnitt"/>
        <w:numPr>
          <w:ilvl w:val="0"/>
          <w:numId w:val="5"/>
        </w:numPr>
        <w:spacing w:after="120"/>
        <w:rPr>
          <w:rFonts w:asciiTheme="minorHAnsi" w:hAnsiTheme="minorHAnsi" w:cs="Arial"/>
          <w:i/>
          <w:iCs/>
          <w:kern w:val="32"/>
          <w:sz w:val="22"/>
          <w:szCs w:val="22"/>
        </w:rPr>
      </w:pPr>
      <w:r w:rsidRPr="00C34940">
        <w:rPr>
          <w:rFonts w:asciiTheme="minorHAnsi" w:hAnsiTheme="minorHAnsi" w:cs="Arial"/>
          <w:i/>
          <w:iCs/>
          <w:kern w:val="32"/>
          <w:sz w:val="22"/>
          <w:szCs w:val="22"/>
        </w:rPr>
        <w:t>FFO ber regjeri</w:t>
      </w:r>
      <w:r w:rsidR="008002BB" w:rsidRPr="00C34940">
        <w:rPr>
          <w:rFonts w:asciiTheme="minorHAnsi" w:hAnsiTheme="minorHAnsi" w:cs="Arial"/>
          <w:i/>
          <w:iCs/>
          <w:kern w:val="32"/>
          <w:sz w:val="22"/>
          <w:szCs w:val="22"/>
        </w:rPr>
        <w:t>ngen sette i gang arbeidet</w:t>
      </w:r>
      <w:r w:rsidR="002134AE" w:rsidRPr="00C34940">
        <w:rPr>
          <w:rFonts w:asciiTheme="minorHAnsi" w:hAnsiTheme="minorHAnsi" w:cs="Arial"/>
          <w:i/>
          <w:iCs/>
          <w:kern w:val="32"/>
          <w:sz w:val="22"/>
          <w:szCs w:val="22"/>
        </w:rPr>
        <w:t xml:space="preserve"> med å utarbeide en nasjonal plan for habilitering og rehabilitering</w:t>
      </w:r>
      <w:r w:rsidR="00320A2D" w:rsidRPr="00C34940">
        <w:rPr>
          <w:rFonts w:asciiTheme="minorHAnsi" w:hAnsiTheme="minorHAnsi" w:cs="Arial"/>
          <w:i/>
          <w:iCs/>
          <w:kern w:val="32"/>
          <w:sz w:val="22"/>
          <w:szCs w:val="22"/>
        </w:rPr>
        <w:t xml:space="preserve"> med klare mål og virkemidler</w:t>
      </w:r>
      <w:r w:rsidR="00551A84" w:rsidRPr="00C34940">
        <w:rPr>
          <w:rFonts w:asciiTheme="minorHAnsi" w:hAnsiTheme="minorHAnsi" w:cs="Arial"/>
          <w:i/>
          <w:iCs/>
          <w:kern w:val="32"/>
          <w:sz w:val="22"/>
          <w:szCs w:val="22"/>
        </w:rPr>
        <w:t xml:space="preserve">, samt </w:t>
      </w:r>
      <w:r w:rsidR="00320A2D" w:rsidRPr="00C34940">
        <w:rPr>
          <w:rFonts w:asciiTheme="minorHAnsi" w:hAnsiTheme="minorHAnsi" w:cs="Arial"/>
          <w:i/>
          <w:iCs/>
          <w:kern w:val="32"/>
          <w:sz w:val="22"/>
          <w:szCs w:val="22"/>
        </w:rPr>
        <w:t>finansiering</w:t>
      </w:r>
      <w:r w:rsidR="001B0D66" w:rsidRPr="00C34940">
        <w:rPr>
          <w:rFonts w:asciiTheme="minorHAnsi" w:hAnsiTheme="minorHAnsi" w:cs="Arial"/>
          <w:i/>
          <w:iCs/>
          <w:kern w:val="32"/>
          <w:sz w:val="22"/>
          <w:szCs w:val="22"/>
        </w:rPr>
        <w:t>.</w:t>
      </w:r>
    </w:p>
    <w:p w14:paraId="1554BCFC" w14:textId="362FBEB5" w:rsidR="00320A2D" w:rsidRPr="00C34940" w:rsidRDefault="00B315FF" w:rsidP="00BB3190">
      <w:pPr>
        <w:pStyle w:val="Listeavsnitt"/>
        <w:numPr>
          <w:ilvl w:val="0"/>
          <w:numId w:val="5"/>
        </w:numPr>
        <w:rPr>
          <w:rFonts w:asciiTheme="minorHAnsi" w:hAnsiTheme="minorHAnsi" w:cs="Arial"/>
          <w:i/>
          <w:iCs/>
          <w:kern w:val="32"/>
          <w:sz w:val="22"/>
          <w:szCs w:val="22"/>
        </w:rPr>
      </w:pPr>
      <w:r w:rsidRPr="00C34940">
        <w:rPr>
          <w:rFonts w:asciiTheme="minorHAnsi" w:hAnsiTheme="minorHAnsi" w:cs="Arial"/>
          <w:i/>
          <w:iCs/>
          <w:kern w:val="32"/>
          <w:sz w:val="22"/>
          <w:szCs w:val="22"/>
        </w:rPr>
        <w:t>FFO ber regjeringen om å sette</w:t>
      </w:r>
      <w:r w:rsidR="00A247C2" w:rsidRPr="00C34940">
        <w:rPr>
          <w:rFonts w:asciiTheme="minorHAnsi" w:hAnsiTheme="minorHAnsi" w:cs="Arial"/>
          <w:i/>
          <w:iCs/>
          <w:kern w:val="32"/>
          <w:sz w:val="22"/>
          <w:szCs w:val="22"/>
        </w:rPr>
        <w:t xml:space="preserve"> inn tiltak for å styrke habiliteringstilbudet i spesialisthelsetjenesten</w:t>
      </w:r>
      <w:r w:rsidR="001B0D66" w:rsidRPr="00C34940">
        <w:rPr>
          <w:rFonts w:asciiTheme="minorHAnsi" w:hAnsiTheme="minorHAnsi" w:cs="Arial"/>
          <w:i/>
          <w:iCs/>
          <w:kern w:val="32"/>
          <w:sz w:val="22"/>
          <w:szCs w:val="22"/>
        </w:rPr>
        <w:t>.</w:t>
      </w:r>
    </w:p>
    <w:p w14:paraId="30EB0033" w14:textId="4CF593E5" w:rsidR="00B378A0" w:rsidRPr="00C34940" w:rsidRDefault="00B378A0" w:rsidP="00363792">
      <w:pPr>
        <w:pStyle w:val="Listeavsnitt"/>
        <w:numPr>
          <w:ilvl w:val="0"/>
          <w:numId w:val="5"/>
        </w:numPr>
        <w:spacing w:after="120"/>
        <w:rPr>
          <w:rFonts w:asciiTheme="minorHAnsi" w:hAnsiTheme="minorHAnsi" w:cs="Arial"/>
          <w:i/>
          <w:iCs/>
          <w:kern w:val="32"/>
          <w:sz w:val="22"/>
          <w:szCs w:val="22"/>
        </w:rPr>
      </w:pPr>
      <w:r w:rsidRPr="00C34940">
        <w:rPr>
          <w:rFonts w:asciiTheme="minorHAnsi" w:hAnsiTheme="minorHAnsi" w:cs="Arial"/>
          <w:i/>
          <w:iCs/>
          <w:kern w:val="32"/>
          <w:sz w:val="22"/>
          <w:szCs w:val="22"/>
        </w:rPr>
        <w:t>FFO ber regjeringen følge opp tiltakene i Nasjonal strategi for sjeldne diagnoser</w:t>
      </w:r>
      <w:r w:rsidR="004F27AF" w:rsidRPr="00C34940">
        <w:rPr>
          <w:rFonts w:asciiTheme="minorHAnsi" w:hAnsiTheme="minorHAnsi" w:cs="Arial"/>
          <w:i/>
          <w:iCs/>
          <w:kern w:val="32"/>
          <w:sz w:val="22"/>
          <w:szCs w:val="22"/>
        </w:rPr>
        <w:t xml:space="preserve">, samt </w:t>
      </w:r>
      <w:r w:rsidRPr="00C34940">
        <w:rPr>
          <w:rFonts w:asciiTheme="minorHAnsi" w:hAnsiTheme="minorHAnsi" w:cs="Arial"/>
          <w:i/>
          <w:iCs/>
          <w:kern w:val="32"/>
          <w:sz w:val="22"/>
          <w:szCs w:val="22"/>
        </w:rPr>
        <w:t xml:space="preserve">avsette </w:t>
      </w:r>
      <w:r w:rsidR="000B67EF" w:rsidRPr="00C34940">
        <w:rPr>
          <w:rFonts w:asciiTheme="minorHAnsi" w:hAnsiTheme="minorHAnsi" w:cs="Arial"/>
          <w:i/>
          <w:iCs/>
          <w:kern w:val="32"/>
          <w:sz w:val="22"/>
          <w:szCs w:val="22"/>
        </w:rPr>
        <w:t xml:space="preserve">midler </w:t>
      </w:r>
      <w:r w:rsidRPr="00C34940">
        <w:rPr>
          <w:rFonts w:asciiTheme="minorHAnsi" w:hAnsiTheme="minorHAnsi" w:cs="Arial"/>
          <w:i/>
          <w:iCs/>
          <w:kern w:val="32"/>
          <w:sz w:val="22"/>
          <w:szCs w:val="22"/>
        </w:rPr>
        <w:t xml:space="preserve">i budsjettet </w:t>
      </w:r>
      <w:r w:rsidR="000B67EF" w:rsidRPr="00C34940">
        <w:rPr>
          <w:rFonts w:asciiTheme="minorHAnsi" w:hAnsiTheme="minorHAnsi" w:cs="Arial"/>
          <w:i/>
          <w:iCs/>
          <w:kern w:val="32"/>
          <w:sz w:val="22"/>
          <w:szCs w:val="22"/>
        </w:rPr>
        <w:t>til å sikre brukermedvirkning i gjennomføringen.</w:t>
      </w:r>
    </w:p>
    <w:p w14:paraId="57B1D2B5" w14:textId="63CBB014" w:rsidR="00363792" w:rsidRPr="00C34940" w:rsidRDefault="00363792" w:rsidP="00363792">
      <w:pPr>
        <w:pStyle w:val="Listeavsnitt"/>
        <w:numPr>
          <w:ilvl w:val="0"/>
          <w:numId w:val="5"/>
        </w:numPr>
        <w:spacing w:after="120"/>
        <w:rPr>
          <w:rFonts w:asciiTheme="minorHAnsi" w:hAnsiTheme="minorHAnsi" w:cs="Arial"/>
          <w:i/>
          <w:iCs/>
          <w:kern w:val="32"/>
          <w:sz w:val="22"/>
          <w:szCs w:val="22"/>
        </w:rPr>
      </w:pPr>
      <w:r w:rsidRPr="00C34940">
        <w:rPr>
          <w:rFonts w:asciiTheme="minorHAnsi" w:hAnsiTheme="minorHAnsi" w:cs="Arial"/>
          <w:i/>
          <w:iCs/>
          <w:kern w:val="32"/>
          <w:sz w:val="22"/>
          <w:szCs w:val="22"/>
        </w:rPr>
        <w:t xml:space="preserve">FFO ber regjeringen om å sette inn tiltak for å forebygge og behandle psykiske helseplager, og </w:t>
      </w:r>
      <w:r w:rsidR="00A4069E" w:rsidRPr="00C34940">
        <w:rPr>
          <w:rFonts w:asciiTheme="minorHAnsi" w:hAnsiTheme="minorHAnsi" w:cs="Arial"/>
          <w:i/>
          <w:iCs/>
          <w:kern w:val="32"/>
          <w:sz w:val="22"/>
          <w:szCs w:val="22"/>
        </w:rPr>
        <w:t xml:space="preserve">utrede </w:t>
      </w:r>
      <w:r w:rsidRPr="00C34940">
        <w:rPr>
          <w:rFonts w:asciiTheme="minorHAnsi" w:hAnsiTheme="minorHAnsi" w:cs="Arial"/>
          <w:i/>
          <w:iCs/>
          <w:kern w:val="32"/>
          <w:sz w:val="22"/>
          <w:szCs w:val="22"/>
        </w:rPr>
        <w:t xml:space="preserve">langtidskonsekvenser av </w:t>
      </w:r>
      <w:r w:rsidR="00A4069E" w:rsidRPr="00C34940">
        <w:rPr>
          <w:rFonts w:asciiTheme="minorHAnsi" w:hAnsiTheme="minorHAnsi" w:cs="Arial"/>
          <w:i/>
          <w:iCs/>
          <w:kern w:val="32"/>
          <w:sz w:val="22"/>
          <w:szCs w:val="22"/>
        </w:rPr>
        <w:t>C</w:t>
      </w:r>
      <w:r w:rsidRPr="00C34940">
        <w:rPr>
          <w:rFonts w:asciiTheme="minorHAnsi" w:hAnsiTheme="minorHAnsi" w:cs="Arial"/>
          <w:i/>
          <w:iCs/>
          <w:kern w:val="32"/>
          <w:sz w:val="22"/>
          <w:szCs w:val="22"/>
        </w:rPr>
        <w:t>ovid-19.</w:t>
      </w:r>
    </w:p>
    <w:p w14:paraId="03B31CF8" w14:textId="707EA8A2" w:rsidR="00B66841" w:rsidRPr="00C34940" w:rsidRDefault="00B66841" w:rsidP="00B66841">
      <w:pPr>
        <w:pStyle w:val="Listeavsnitt"/>
        <w:numPr>
          <w:ilvl w:val="0"/>
          <w:numId w:val="5"/>
        </w:numPr>
        <w:spacing w:after="120" w:line="259" w:lineRule="auto"/>
        <w:rPr>
          <w:rFonts w:asciiTheme="minorHAnsi" w:hAnsiTheme="minorHAnsi" w:cs="Arial"/>
          <w:i/>
          <w:iCs/>
          <w:kern w:val="32"/>
          <w:sz w:val="22"/>
          <w:szCs w:val="22"/>
        </w:rPr>
      </w:pPr>
      <w:r w:rsidRPr="00C34940">
        <w:rPr>
          <w:rFonts w:asciiTheme="minorHAnsi" w:hAnsiTheme="minorHAnsi" w:cs="Arial"/>
          <w:i/>
          <w:iCs/>
          <w:kern w:val="32"/>
          <w:sz w:val="22"/>
          <w:szCs w:val="22"/>
        </w:rPr>
        <w:t>FFO ber regjeringen avstå fra å øke egenandelen i statsbudsjettet for 2023</w:t>
      </w:r>
      <w:r w:rsidR="001B0D66" w:rsidRPr="00C34940">
        <w:rPr>
          <w:rFonts w:asciiTheme="minorHAnsi" w:hAnsiTheme="minorHAnsi" w:cs="Arial"/>
          <w:i/>
          <w:iCs/>
          <w:kern w:val="32"/>
          <w:sz w:val="22"/>
          <w:szCs w:val="22"/>
        </w:rPr>
        <w:t>.</w:t>
      </w:r>
    </w:p>
    <w:p w14:paraId="006B9E15" w14:textId="08B1D6D1" w:rsidR="003E49DE" w:rsidRDefault="003E49DE" w:rsidP="003E49DE">
      <w:pPr>
        <w:pStyle w:val="Listeavsnitt"/>
        <w:numPr>
          <w:ilvl w:val="0"/>
          <w:numId w:val="5"/>
        </w:numPr>
        <w:rPr>
          <w:rFonts w:asciiTheme="minorHAnsi" w:hAnsiTheme="minorHAnsi" w:cs="Arial"/>
          <w:i/>
          <w:iCs/>
          <w:kern w:val="32"/>
          <w:sz w:val="22"/>
          <w:szCs w:val="22"/>
        </w:rPr>
      </w:pPr>
      <w:r w:rsidRPr="00C34940">
        <w:rPr>
          <w:rFonts w:asciiTheme="minorHAnsi" w:hAnsiTheme="minorHAnsi" w:cs="Arial"/>
          <w:i/>
          <w:iCs/>
          <w:kern w:val="32"/>
          <w:sz w:val="22"/>
          <w:szCs w:val="22"/>
        </w:rPr>
        <w:t xml:space="preserve">FFO ber regjeringen sørge for at Nye metoder og spesialisthelsetjenesten sikrer retten til individuell vurdering og klageadgang når det gjelder </w:t>
      </w:r>
      <w:proofErr w:type="gramStart"/>
      <w:r w:rsidRPr="00C34940">
        <w:rPr>
          <w:rFonts w:asciiTheme="minorHAnsi" w:hAnsiTheme="minorHAnsi" w:cs="Arial"/>
          <w:i/>
          <w:iCs/>
          <w:kern w:val="32"/>
          <w:sz w:val="22"/>
          <w:szCs w:val="22"/>
        </w:rPr>
        <w:t>potensielt</w:t>
      </w:r>
      <w:proofErr w:type="gramEnd"/>
      <w:r w:rsidRPr="00C34940">
        <w:rPr>
          <w:rFonts w:asciiTheme="minorHAnsi" w:hAnsiTheme="minorHAnsi" w:cs="Arial"/>
          <w:i/>
          <w:iCs/>
          <w:kern w:val="32"/>
          <w:sz w:val="22"/>
          <w:szCs w:val="22"/>
        </w:rPr>
        <w:t xml:space="preserve"> livreddende sykdom som gir betydelig helsegevinst. Vi ber også om at denne retten tydeliggjøres i forskrift, samt at finansieringen styrkes for formålet.</w:t>
      </w:r>
    </w:p>
    <w:p w14:paraId="298ACDE5" w14:textId="7CC1D9F0" w:rsidR="00343EB5" w:rsidRPr="00C34940" w:rsidRDefault="00835449" w:rsidP="003E49DE">
      <w:pPr>
        <w:pStyle w:val="Listeavsnitt"/>
        <w:numPr>
          <w:ilvl w:val="0"/>
          <w:numId w:val="5"/>
        </w:numPr>
        <w:rPr>
          <w:rFonts w:asciiTheme="minorHAnsi" w:hAnsiTheme="minorHAnsi" w:cs="Arial"/>
          <w:i/>
          <w:iCs/>
          <w:kern w:val="32"/>
          <w:sz w:val="22"/>
          <w:szCs w:val="22"/>
        </w:rPr>
      </w:pPr>
      <w:r w:rsidRPr="00835449">
        <w:rPr>
          <w:rFonts w:asciiTheme="minorHAnsi" w:hAnsiTheme="minorHAnsi" w:cs="Arial"/>
          <w:i/>
          <w:iCs/>
          <w:kern w:val="32"/>
          <w:sz w:val="22"/>
          <w:szCs w:val="22"/>
        </w:rPr>
        <w:t>FFO ber regjeringen om å opprette et kompetansesenter for BPA.</w:t>
      </w:r>
    </w:p>
    <w:p w14:paraId="2E83937D" w14:textId="073A690D" w:rsidR="001B0D66" w:rsidRPr="00C34940" w:rsidRDefault="00EC1DF5" w:rsidP="001B0D66">
      <w:pPr>
        <w:pStyle w:val="Listeavsnitt"/>
        <w:numPr>
          <w:ilvl w:val="0"/>
          <w:numId w:val="5"/>
        </w:numPr>
        <w:spacing w:after="120"/>
        <w:rPr>
          <w:rFonts w:asciiTheme="minorHAnsi" w:hAnsiTheme="minorHAnsi" w:cs="Arial"/>
          <w:i/>
          <w:iCs/>
          <w:kern w:val="32"/>
          <w:sz w:val="22"/>
          <w:szCs w:val="22"/>
        </w:rPr>
      </w:pPr>
      <w:r w:rsidRPr="00C34940">
        <w:rPr>
          <w:rFonts w:asciiTheme="minorHAnsi" w:hAnsiTheme="minorHAnsi" w:cs="Arial"/>
          <w:i/>
          <w:iCs/>
          <w:kern w:val="32"/>
          <w:sz w:val="22"/>
          <w:szCs w:val="22"/>
        </w:rPr>
        <w:t>FFO ber om at dagens tilbud om behandlingsreiser til utlandet opprettholdes og utvides blant annet til voksne med atopisk eksem</w:t>
      </w:r>
      <w:r w:rsidR="001B0D66" w:rsidRPr="00C34940">
        <w:rPr>
          <w:rFonts w:asciiTheme="minorHAnsi" w:hAnsiTheme="minorHAnsi" w:cs="Arial"/>
          <w:i/>
          <w:iCs/>
          <w:kern w:val="32"/>
          <w:sz w:val="22"/>
          <w:szCs w:val="22"/>
        </w:rPr>
        <w:t>.</w:t>
      </w:r>
    </w:p>
    <w:p w14:paraId="66DCC008" w14:textId="77777777" w:rsidR="001B0D66" w:rsidRPr="00C34940" w:rsidRDefault="001B0D66" w:rsidP="001B0D66">
      <w:pPr>
        <w:spacing w:after="120"/>
        <w:rPr>
          <w:rFonts w:asciiTheme="minorHAnsi" w:hAnsiTheme="minorHAnsi" w:cs="Arial"/>
          <w:i/>
          <w:iCs/>
          <w:kern w:val="32"/>
          <w:sz w:val="22"/>
          <w:szCs w:val="22"/>
        </w:rPr>
      </w:pPr>
    </w:p>
    <w:bookmarkEnd w:id="2"/>
    <w:p w14:paraId="4AE04354" w14:textId="780B1B7A" w:rsidR="006F33E9" w:rsidRPr="00462945" w:rsidRDefault="00644998" w:rsidP="001E0557">
      <w:pPr>
        <w:rPr>
          <w:rFonts w:asciiTheme="minorHAnsi" w:hAnsiTheme="minorHAnsi"/>
          <w:sz w:val="22"/>
          <w:szCs w:val="22"/>
        </w:rPr>
      </w:pPr>
      <w:r w:rsidRPr="003D409B">
        <w:rPr>
          <w:rFonts w:asciiTheme="minorHAnsi" w:hAnsiTheme="minorHAnsi"/>
          <w:b/>
          <w:bCs/>
          <w:color w:val="808080" w:themeColor="background1" w:themeShade="80"/>
          <w:sz w:val="28"/>
          <w:szCs w:val="28"/>
        </w:rPr>
        <w:t>Behov for en nasjonal plan for habilitering og r</w:t>
      </w:r>
      <w:r w:rsidR="00705945" w:rsidRPr="003D409B">
        <w:rPr>
          <w:rFonts w:asciiTheme="minorHAnsi" w:hAnsiTheme="minorHAnsi"/>
          <w:b/>
          <w:bCs/>
          <w:color w:val="808080" w:themeColor="background1" w:themeShade="80"/>
          <w:sz w:val="28"/>
          <w:szCs w:val="28"/>
        </w:rPr>
        <w:t>ehabilitering</w:t>
      </w:r>
      <w:r w:rsidR="001C4B6A">
        <w:rPr>
          <w:rFonts w:asciiTheme="minorHAnsi" w:hAnsiTheme="minorHAnsi"/>
          <w:b/>
          <w:bCs/>
          <w:color w:val="808080" w:themeColor="background1" w:themeShade="80"/>
          <w:sz w:val="28"/>
          <w:szCs w:val="28"/>
        </w:rPr>
        <w:br/>
      </w:r>
      <w:r w:rsidR="005B32B0" w:rsidRPr="00462945">
        <w:rPr>
          <w:rFonts w:asciiTheme="minorHAnsi" w:hAnsiTheme="minorHAnsi"/>
          <w:sz w:val="22"/>
          <w:szCs w:val="22"/>
        </w:rPr>
        <w:t>Rehabiliteringstilbudet</w:t>
      </w:r>
      <w:r w:rsidR="00503B0F" w:rsidRPr="00462945">
        <w:rPr>
          <w:rFonts w:asciiTheme="minorHAnsi" w:hAnsiTheme="minorHAnsi"/>
          <w:sz w:val="22"/>
          <w:szCs w:val="22"/>
        </w:rPr>
        <w:t xml:space="preserve"> i kommunene </w:t>
      </w:r>
      <w:r w:rsidR="00840EE8" w:rsidRPr="00462945">
        <w:rPr>
          <w:rFonts w:asciiTheme="minorHAnsi" w:hAnsiTheme="minorHAnsi"/>
          <w:sz w:val="22"/>
          <w:szCs w:val="22"/>
        </w:rPr>
        <w:t>dekke</w:t>
      </w:r>
      <w:r w:rsidR="00503B0F" w:rsidRPr="00462945">
        <w:rPr>
          <w:rFonts w:asciiTheme="minorHAnsi" w:hAnsiTheme="minorHAnsi"/>
          <w:sz w:val="22"/>
          <w:szCs w:val="22"/>
        </w:rPr>
        <w:t xml:space="preserve">r </w:t>
      </w:r>
      <w:r w:rsidR="00840EE8" w:rsidRPr="00462945">
        <w:rPr>
          <w:rFonts w:asciiTheme="minorHAnsi" w:hAnsiTheme="minorHAnsi"/>
          <w:sz w:val="22"/>
          <w:szCs w:val="22"/>
        </w:rPr>
        <w:t>på langt nær</w:t>
      </w:r>
      <w:r w:rsidR="00FC1FC1" w:rsidRPr="00462945">
        <w:rPr>
          <w:rFonts w:asciiTheme="minorHAnsi" w:hAnsiTheme="minorHAnsi"/>
          <w:sz w:val="22"/>
          <w:szCs w:val="22"/>
        </w:rPr>
        <w:t xml:space="preserve"> behovet pasienter og brukere har.</w:t>
      </w:r>
      <w:r w:rsidR="004E2FD8" w:rsidRPr="00462945">
        <w:rPr>
          <w:rFonts w:asciiTheme="minorHAnsi" w:hAnsiTheme="minorHAnsi"/>
          <w:sz w:val="22"/>
          <w:szCs w:val="22"/>
        </w:rPr>
        <w:t xml:space="preserve"> </w:t>
      </w:r>
      <w:r w:rsidR="008F59A7">
        <w:rPr>
          <w:rFonts w:asciiTheme="minorHAnsi" w:hAnsiTheme="minorHAnsi"/>
          <w:sz w:val="22"/>
          <w:szCs w:val="22"/>
        </w:rPr>
        <w:t>Opptrap</w:t>
      </w:r>
      <w:r w:rsidR="00406F19">
        <w:rPr>
          <w:rFonts w:asciiTheme="minorHAnsi" w:hAnsiTheme="minorHAnsi"/>
          <w:sz w:val="22"/>
          <w:szCs w:val="22"/>
        </w:rPr>
        <w:t>p</w:t>
      </w:r>
      <w:r w:rsidR="008F59A7">
        <w:rPr>
          <w:rFonts w:asciiTheme="minorHAnsi" w:hAnsiTheme="minorHAnsi"/>
          <w:sz w:val="22"/>
          <w:szCs w:val="22"/>
        </w:rPr>
        <w:t xml:space="preserve">ingsplanen </w:t>
      </w:r>
      <w:r w:rsidR="00406F19">
        <w:rPr>
          <w:rFonts w:asciiTheme="minorHAnsi" w:hAnsiTheme="minorHAnsi"/>
          <w:sz w:val="22"/>
          <w:szCs w:val="22"/>
        </w:rPr>
        <w:t xml:space="preserve">for habilitering og rehabilitering skulle ta tak i dette, men </w:t>
      </w:r>
      <w:r w:rsidR="003A5016">
        <w:rPr>
          <w:rFonts w:asciiTheme="minorHAnsi" w:hAnsiTheme="minorHAnsi"/>
          <w:sz w:val="22"/>
          <w:szCs w:val="22"/>
        </w:rPr>
        <w:t>slutt</w:t>
      </w:r>
      <w:r w:rsidR="00406F19">
        <w:rPr>
          <w:rFonts w:asciiTheme="minorHAnsi" w:hAnsiTheme="minorHAnsi"/>
          <w:sz w:val="22"/>
          <w:szCs w:val="22"/>
        </w:rPr>
        <w:t>e</w:t>
      </w:r>
      <w:r w:rsidR="008018C1" w:rsidRPr="00462945">
        <w:rPr>
          <w:rFonts w:asciiTheme="minorHAnsi" w:hAnsiTheme="minorHAnsi"/>
          <w:sz w:val="22"/>
          <w:szCs w:val="22"/>
        </w:rPr>
        <w:t xml:space="preserve">valueringen av </w:t>
      </w:r>
      <w:r w:rsidR="003A5016">
        <w:rPr>
          <w:rFonts w:asciiTheme="minorHAnsi" w:hAnsiTheme="minorHAnsi"/>
          <w:sz w:val="22"/>
          <w:szCs w:val="22"/>
        </w:rPr>
        <w:t xml:space="preserve">denne </w:t>
      </w:r>
      <w:r w:rsidR="00095E6A" w:rsidRPr="00462945">
        <w:rPr>
          <w:rFonts w:asciiTheme="minorHAnsi" w:hAnsiTheme="minorHAnsi"/>
          <w:sz w:val="22"/>
          <w:szCs w:val="22"/>
        </w:rPr>
        <w:t>viser nedslående resultater. De</w:t>
      </w:r>
      <w:r w:rsidR="003A5016">
        <w:rPr>
          <w:rFonts w:asciiTheme="minorHAnsi" w:hAnsiTheme="minorHAnsi"/>
          <w:sz w:val="22"/>
          <w:szCs w:val="22"/>
        </w:rPr>
        <w:t>n</w:t>
      </w:r>
      <w:r w:rsidR="00095E6A" w:rsidRPr="00462945">
        <w:rPr>
          <w:rFonts w:asciiTheme="minorHAnsi" w:hAnsiTheme="minorHAnsi"/>
          <w:sz w:val="22"/>
          <w:szCs w:val="22"/>
        </w:rPr>
        <w:t xml:space="preserve"> viser til </w:t>
      </w:r>
      <w:r w:rsidR="002C75A1" w:rsidRPr="00462945">
        <w:rPr>
          <w:rFonts w:asciiTheme="minorHAnsi" w:hAnsiTheme="minorHAnsi"/>
          <w:sz w:val="22"/>
          <w:szCs w:val="22"/>
        </w:rPr>
        <w:t>systematiske svakheter gjennom</w:t>
      </w:r>
      <w:r w:rsidR="002A1066" w:rsidRPr="00462945">
        <w:rPr>
          <w:rFonts w:asciiTheme="minorHAnsi" w:hAnsiTheme="minorHAnsi"/>
          <w:sz w:val="22"/>
          <w:szCs w:val="22"/>
        </w:rPr>
        <w:t xml:space="preserve"> de siste tiår</w:t>
      </w:r>
      <w:r w:rsidR="00544A21">
        <w:rPr>
          <w:rFonts w:asciiTheme="minorHAnsi" w:hAnsiTheme="minorHAnsi"/>
          <w:sz w:val="22"/>
          <w:szCs w:val="22"/>
        </w:rPr>
        <w:t>,</w:t>
      </w:r>
      <w:r w:rsidR="002A1066" w:rsidRPr="00462945">
        <w:rPr>
          <w:rFonts w:asciiTheme="minorHAnsi" w:hAnsiTheme="minorHAnsi"/>
          <w:sz w:val="22"/>
          <w:szCs w:val="22"/>
        </w:rPr>
        <w:t xml:space="preserve"> som manglende </w:t>
      </w:r>
      <w:r w:rsidR="002A1066" w:rsidRPr="00462945">
        <w:rPr>
          <w:rFonts w:asciiTheme="minorHAnsi" w:hAnsiTheme="minorHAnsi"/>
          <w:sz w:val="22"/>
          <w:szCs w:val="22"/>
        </w:rPr>
        <w:lastRenderedPageBreak/>
        <w:t>kunnskap om kapasitet</w:t>
      </w:r>
      <w:r w:rsidR="00F706B6" w:rsidRPr="00462945">
        <w:rPr>
          <w:rFonts w:asciiTheme="minorHAnsi" w:hAnsiTheme="minorHAnsi"/>
          <w:sz w:val="22"/>
          <w:szCs w:val="22"/>
        </w:rPr>
        <w:t xml:space="preserve"> og behov for habiliterings- og rehabiliteringstjenester</w:t>
      </w:r>
      <w:r w:rsidR="001E0557" w:rsidRPr="00462945">
        <w:rPr>
          <w:rFonts w:asciiTheme="minorHAnsi" w:hAnsiTheme="minorHAnsi"/>
          <w:sz w:val="22"/>
          <w:szCs w:val="22"/>
        </w:rPr>
        <w:t xml:space="preserve">, </w:t>
      </w:r>
      <w:r w:rsidR="00B7726C" w:rsidRPr="00462945">
        <w:rPr>
          <w:rFonts w:asciiTheme="minorHAnsi" w:hAnsiTheme="minorHAnsi"/>
          <w:sz w:val="22"/>
          <w:szCs w:val="22"/>
        </w:rPr>
        <w:t>manglende avklaring av ansvarsforhold mellom primæ</w:t>
      </w:r>
      <w:r w:rsidR="00B165A6" w:rsidRPr="00462945">
        <w:rPr>
          <w:rFonts w:asciiTheme="minorHAnsi" w:hAnsiTheme="minorHAnsi"/>
          <w:sz w:val="22"/>
          <w:szCs w:val="22"/>
        </w:rPr>
        <w:t>r- og spesialisthelsetjenesten</w:t>
      </w:r>
      <w:r w:rsidR="001E0557" w:rsidRPr="00462945">
        <w:rPr>
          <w:rFonts w:asciiTheme="minorHAnsi" w:hAnsiTheme="minorHAnsi"/>
          <w:sz w:val="22"/>
          <w:szCs w:val="22"/>
        </w:rPr>
        <w:t xml:space="preserve">, </w:t>
      </w:r>
      <w:r w:rsidR="006D5A52" w:rsidRPr="00462945">
        <w:rPr>
          <w:rFonts w:asciiTheme="minorHAnsi" w:hAnsiTheme="minorHAnsi"/>
          <w:sz w:val="22"/>
          <w:szCs w:val="22"/>
        </w:rPr>
        <w:t>svikt i koordineringen av tjenester</w:t>
      </w:r>
      <w:r w:rsidR="006F33E9" w:rsidRPr="00462945">
        <w:rPr>
          <w:rFonts w:asciiTheme="minorHAnsi" w:hAnsiTheme="minorHAnsi"/>
          <w:sz w:val="22"/>
          <w:szCs w:val="22"/>
        </w:rPr>
        <w:t>, og</w:t>
      </w:r>
      <w:r w:rsidR="001E0557" w:rsidRPr="00462945">
        <w:rPr>
          <w:rFonts w:asciiTheme="minorHAnsi" w:hAnsiTheme="minorHAnsi"/>
          <w:sz w:val="22"/>
          <w:szCs w:val="22"/>
        </w:rPr>
        <w:t xml:space="preserve"> </w:t>
      </w:r>
      <w:r w:rsidR="006F33E9" w:rsidRPr="00462945">
        <w:rPr>
          <w:rFonts w:asciiTheme="minorHAnsi" w:hAnsiTheme="minorHAnsi"/>
          <w:sz w:val="22"/>
          <w:szCs w:val="22"/>
        </w:rPr>
        <w:t>behov for bedre kvalitetsindikatorer</w:t>
      </w:r>
      <w:r w:rsidR="001E0557" w:rsidRPr="00462945">
        <w:rPr>
          <w:rFonts w:asciiTheme="minorHAnsi" w:hAnsiTheme="minorHAnsi"/>
          <w:sz w:val="22"/>
          <w:szCs w:val="22"/>
        </w:rPr>
        <w:t>.</w:t>
      </w:r>
    </w:p>
    <w:p w14:paraId="08D9730A" w14:textId="66C7120D" w:rsidR="0098407B" w:rsidRPr="00462945" w:rsidRDefault="0098407B" w:rsidP="0098407B">
      <w:pPr>
        <w:rPr>
          <w:rFonts w:asciiTheme="minorHAnsi" w:hAnsiTheme="minorHAnsi"/>
          <w:i/>
          <w:iCs/>
          <w:sz w:val="22"/>
          <w:szCs w:val="22"/>
        </w:rPr>
      </w:pPr>
    </w:p>
    <w:p w14:paraId="59A7260F" w14:textId="6846DAAA" w:rsidR="006E7DF6" w:rsidRDefault="00F96F6F" w:rsidP="0098407B">
      <w:pPr>
        <w:rPr>
          <w:rFonts w:asciiTheme="minorHAnsi" w:hAnsiTheme="minorHAnsi"/>
          <w:sz w:val="22"/>
          <w:szCs w:val="22"/>
        </w:rPr>
      </w:pPr>
      <w:r w:rsidRPr="00462945">
        <w:rPr>
          <w:rFonts w:asciiTheme="minorHAnsi" w:hAnsiTheme="minorHAnsi"/>
          <w:sz w:val="22"/>
          <w:szCs w:val="22"/>
        </w:rPr>
        <w:t xml:space="preserve">Andre områder som påpekes i </w:t>
      </w:r>
      <w:r w:rsidR="00AE2C41" w:rsidRPr="00462945">
        <w:rPr>
          <w:rFonts w:asciiTheme="minorHAnsi" w:hAnsiTheme="minorHAnsi"/>
          <w:sz w:val="22"/>
          <w:szCs w:val="22"/>
        </w:rPr>
        <w:t>rapporten</w:t>
      </w:r>
      <w:r w:rsidR="00462945" w:rsidRPr="00462945">
        <w:rPr>
          <w:rFonts w:asciiTheme="minorHAnsi" w:hAnsiTheme="minorHAnsi"/>
          <w:sz w:val="22"/>
          <w:szCs w:val="22"/>
        </w:rPr>
        <w:t xml:space="preserve"> er </w:t>
      </w:r>
      <w:r w:rsidR="00AF1DB3" w:rsidRPr="00462945">
        <w:rPr>
          <w:rFonts w:asciiTheme="minorHAnsi" w:hAnsiTheme="minorHAnsi"/>
          <w:sz w:val="22"/>
          <w:szCs w:val="22"/>
        </w:rPr>
        <w:t>manglende tilrettelegging og insentiver for en mer enhetlig nasjonal tilnærming</w:t>
      </w:r>
      <w:r w:rsidR="00CB0B3D" w:rsidRPr="00462945">
        <w:rPr>
          <w:rFonts w:asciiTheme="minorHAnsi" w:hAnsiTheme="minorHAnsi"/>
          <w:sz w:val="22"/>
          <w:szCs w:val="22"/>
        </w:rPr>
        <w:t>, lite hensiktsmessig og uklar fordeling av ansvar</w:t>
      </w:r>
      <w:r w:rsidR="00973BFA" w:rsidRPr="00462945">
        <w:rPr>
          <w:rFonts w:asciiTheme="minorHAnsi" w:hAnsiTheme="minorHAnsi"/>
          <w:sz w:val="22"/>
          <w:szCs w:val="22"/>
        </w:rPr>
        <w:t>, dagens lovfestede ordning med individuell plan</w:t>
      </w:r>
      <w:r w:rsidR="006514CF" w:rsidRPr="00462945">
        <w:rPr>
          <w:rFonts w:asciiTheme="minorHAnsi" w:hAnsiTheme="minorHAnsi"/>
          <w:sz w:val="22"/>
          <w:szCs w:val="22"/>
        </w:rPr>
        <w:t xml:space="preserve"> og koordinator fungerer dårlig og budsjett</w:t>
      </w:r>
      <w:r w:rsidR="0048551D" w:rsidRPr="00462945">
        <w:rPr>
          <w:rFonts w:asciiTheme="minorHAnsi" w:hAnsiTheme="minorHAnsi"/>
          <w:sz w:val="22"/>
          <w:szCs w:val="22"/>
        </w:rPr>
        <w:t xml:space="preserve"> og ansvarsfordeling legger ikke til rette for kosteffektiv oppgaveløsning.</w:t>
      </w:r>
      <w:r w:rsidR="000B3CF7">
        <w:rPr>
          <w:rFonts w:asciiTheme="minorHAnsi" w:hAnsiTheme="minorHAnsi"/>
          <w:sz w:val="22"/>
          <w:szCs w:val="22"/>
        </w:rPr>
        <w:t xml:space="preserve"> </w:t>
      </w:r>
      <w:r w:rsidR="00C52E10" w:rsidRPr="00462945">
        <w:rPr>
          <w:rFonts w:asciiTheme="minorHAnsi" w:hAnsiTheme="minorHAnsi"/>
          <w:sz w:val="22"/>
          <w:szCs w:val="22"/>
        </w:rPr>
        <w:t>Evalueringsrapporten</w:t>
      </w:r>
      <w:r w:rsidR="008B7568" w:rsidRPr="00462945">
        <w:rPr>
          <w:rFonts w:asciiTheme="minorHAnsi" w:hAnsiTheme="minorHAnsi"/>
          <w:sz w:val="22"/>
          <w:szCs w:val="22"/>
        </w:rPr>
        <w:t xml:space="preserve"> viser at </w:t>
      </w:r>
      <w:r w:rsidR="000B3CF7">
        <w:rPr>
          <w:rFonts w:asciiTheme="minorHAnsi" w:hAnsiTheme="minorHAnsi"/>
          <w:sz w:val="22"/>
          <w:szCs w:val="22"/>
        </w:rPr>
        <w:t xml:space="preserve">habiliterings- og </w:t>
      </w:r>
      <w:r w:rsidR="008B7568" w:rsidRPr="00462945">
        <w:rPr>
          <w:rFonts w:asciiTheme="minorHAnsi" w:hAnsiTheme="minorHAnsi"/>
          <w:sz w:val="22"/>
          <w:szCs w:val="22"/>
        </w:rPr>
        <w:t xml:space="preserve">rehabiliteringsfeltet </w:t>
      </w:r>
      <w:r w:rsidR="00E01D74" w:rsidRPr="00462945">
        <w:rPr>
          <w:rFonts w:asciiTheme="minorHAnsi" w:hAnsiTheme="minorHAnsi"/>
          <w:sz w:val="22"/>
          <w:szCs w:val="22"/>
        </w:rPr>
        <w:t>fungerer alt for dårlig</w:t>
      </w:r>
      <w:r w:rsidR="00807A87" w:rsidRPr="00462945">
        <w:rPr>
          <w:rFonts w:asciiTheme="minorHAnsi" w:hAnsiTheme="minorHAnsi"/>
          <w:sz w:val="22"/>
          <w:szCs w:val="22"/>
        </w:rPr>
        <w:t xml:space="preserve"> og </w:t>
      </w:r>
      <w:r w:rsidR="0085355F">
        <w:rPr>
          <w:rFonts w:asciiTheme="minorHAnsi" w:hAnsiTheme="minorHAnsi"/>
          <w:sz w:val="22"/>
          <w:szCs w:val="22"/>
        </w:rPr>
        <w:t xml:space="preserve">at </w:t>
      </w:r>
      <w:r w:rsidR="0004327D" w:rsidRPr="00462945">
        <w:rPr>
          <w:rFonts w:asciiTheme="minorHAnsi" w:hAnsiTheme="minorHAnsi"/>
          <w:sz w:val="22"/>
          <w:szCs w:val="22"/>
        </w:rPr>
        <w:t>mange</w:t>
      </w:r>
      <w:r w:rsidR="00807A87" w:rsidRPr="00462945">
        <w:rPr>
          <w:rFonts w:asciiTheme="minorHAnsi" w:hAnsiTheme="minorHAnsi"/>
          <w:sz w:val="22"/>
          <w:szCs w:val="22"/>
        </w:rPr>
        <w:t xml:space="preserve"> pasienter ikke får et </w:t>
      </w:r>
      <w:r w:rsidR="0004327D" w:rsidRPr="00462945">
        <w:rPr>
          <w:rFonts w:asciiTheme="minorHAnsi" w:hAnsiTheme="minorHAnsi"/>
          <w:sz w:val="22"/>
          <w:szCs w:val="22"/>
        </w:rPr>
        <w:t>adekvat tilbud om rehabilitering</w:t>
      </w:r>
      <w:r w:rsidR="000506C0" w:rsidRPr="00462945">
        <w:rPr>
          <w:rFonts w:asciiTheme="minorHAnsi" w:hAnsiTheme="minorHAnsi"/>
          <w:sz w:val="22"/>
          <w:szCs w:val="22"/>
        </w:rPr>
        <w:t xml:space="preserve"> når behovet melder seg.</w:t>
      </w:r>
      <w:r w:rsidR="000B3CF7">
        <w:rPr>
          <w:rFonts w:asciiTheme="minorHAnsi" w:hAnsiTheme="minorHAnsi"/>
          <w:sz w:val="22"/>
          <w:szCs w:val="22"/>
        </w:rPr>
        <w:t xml:space="preserve"> D</w:t>
      </w:r>
      <w:r w:rsidR="00C4269B" w:rsidRPr="00462945">
        <w:rPr>
          <w:rFonts w:asciiTheme="minorHAnsi" w:hAnsiTheme="minorHAnsi"/>
          <w:sz w:val="22"/>
          <w:szCs w:val="22"/>
        </w:rPr>
        <w:t>okumentasjonen når det gjelder tilstanden</w:t>
      </w:r>
      <w:r w:rsidR="006D2244" w:rsidRPr="00462945">
        <w:rPr>
          <w:rFonts w:asciiTheme="minorHAnsi" w:hAnsiTheme="minorHAnsi"/>
          <w:sz w:val="22"/>
          <w:szCs w:val="22"/>
        </w:rPr>
        <w:t xml:space="preserve"> på feltet</w:t>
      </w:r>
      <w:r w:rsidR="00C4269B" w:rsidRPr="00462945">
        <w:rPr>
          <w:rFonts w:asciiTheme="minorHAnsi" w:hAnsiTheme="minorHAnsi"/>
          <w:sz w:val="22"/>
          <w:szCs w:val="22"/>
        </w:rPr>
        <w:t xml:space="preserve"> er tydelig</w:t>
      </w:r>
      <w:r w:rsidR="0013599F" w:rsidRPr="00462945">
        <w:rPr>
          <w:rFonts w:asciiTheme="minorHAnsi" w:hAnsiTheme="minorHAnsi"/>
          <w:sz w:val="22"/>
          <w:szCs w:val="22"/>
        </w:rPr>
        <w:t>,</w:t>
      </w:r>
      <w:r w:rsidR="006A53D1" w:rsidRPr="00462945">
        <w:rPr>
          <w:rFonts w:asciiTheme="minorHAnsi" w:hAnsiTheme="minorHAnsi"/>
          <w:sz w:val="22"/>
          <w:szCs w:val="22"/>
        </w:rPr>
        <w:t xml:space="preserve"> </w:t>
      </w:r>
      <w:r w:rsidR="006E7DF6">
        <w:rPr>
          <w:rFonts w:asciiTheme="minorHAnsi" w:hAnsiTheme="minorHAnsi"/>
          <w:sz w:val="22"/>
          <w:szCs w:val="22"/>
        </w:rPr>
        <w:t>også gjennom flere tilsyn utført de senere årene. D</w:t>
      </w:r>
      <w:r w:rsidR="00DD3E11" w:rsidRPr="00462945">
        <w:rPr>
          <w:rFonts w:asciiTheme="minorHAnsi" w:hAnsiTheme="minorHAnsi"/>
          <w:sz w:val="22"/>
          <w:szCs w:val="22"/>
        </w:rPr>
        <w:t xml:space="preserve">et er et klart behov for nye tiltak. </w:t>
      </w:r>
    </w:p>
    <w:p w14:paraId="56074BDA" w14:textId="77777777" w:rsidR="006E7DF6" w:rsidRDefault="006E7DF6" w:rsidP="0098407B">
      <w:pPr>
        <w:rPr>
          <w:rFonts w:asciiTheme="minorHAnsi" w:hAnsiTheme="minorHAnsi"/>
          <w:sz w:val="22"/>
          <w:szCs w:val="22"/>
        </w:rPr>
      </w:pPr>
    </w:p>
    <w:p w14:paraId="140344EC" w14:textId="7C6BFE4A" w:rsidR="00055A30" w:rsidRPr="00462945" w:rsidRDefault="006E7DF6" w:rsidP="0098407B">
      <w:pPr>
        <w:rPr>
          <w:rFonts w:asciiTheme="minorHAnsi" w:hAnsiTheme="minorHAnsi"/>
          <w:sz w:val="22"/>
          <w:szCs w:val="22"/>
        </w:rPr>
      </w:pPr>
      <w:r>
        <w:rPr>
          <w:rFonts w:asciiTheme="minorHAnsi" w:hAnsiTheme="minorHAnsi"/>
          <w:sz w:val="22"/>
          <w:szCs w:val="22"/>
        </w:rPr>
        <w:t xml:space="preserve">FFO </w:t>
      </w:r>
      <w:r w:rsidR="000D668A" w:rsidRPr="00462945">
        <w:rPr>
          <w:rFonts w:asciiTheme="minorHAnsi" w:hAnsiTheme="minorHAnsi"/>
          <w:sz w:val="22"/>
          <w:szCs w:val="22"/>
        </w:rPr>
        <w:t xml:space="preserve">mener det er behov for å utarbeide en ny nasjonal plan for </w:t>
      </w:r>
      <w:r w:rsidR="00BA32DF" w:rsidRPr="00462945">
        <w:rPr>
          <w:rFonts w:asciiTheme="minorHAnsi" w:hAnsiTheme="minorHAnsi"/>
          <w:sz w:val="22"/>
          <w:szCs w:val="22"/>
        </w:rPr>
        <w:t>habilitering og rehabilitering</w:t>
      </w:r>
      <w:r w:rsidR="006B0338" w:rsidRPr="00462945">
        <w:rPr>
          <w:rFonts w:asciiTheme="minorHAnsi" w:hAnsiTheme="minorHAnsi"/>
          <w:sz w:val="22"/>
          <w:szCs w:val="22"/>
        </w:rPr>
        <w:t xml:space="preserve"> med klare mål og virkemidler</w:t>
      </w:r>
      <w:r w:rsidR="00D00C51" w:rsidRPr="00462945">
        <w:rPr>
          <w:rFonts w:asciiTheme="minorHAnsi" w:hAnsiTheme="minorHAnsi"/>
          <w:sz w:val="22"/>
          <w:szCs w:val="22"/>
        </w:rPr>
        <w:t xml:space="preserve"> samt finansiering</w:t>
      </w:r>
      <w:r w:rsidR="00BA32DF" w:rsidRPr="00462945">
        <w:rPr>
          <w:rFonts w:asciiTheme="minorHAnsi" w:hAnsiTheme="minorHAnsi"/>
          <w:sz w:val="22"/>
          <w:szCs w:val="22"/>
        </w:rPr>
        <w:t xml:space="preserve"> for å kunne</w:t>
      </w:r>
      <w:r w:rsidR="00C97005" w:rsidRPr="00462945">
        <w:rPr>
          <w:rFonts w:asciiTheme="minorHAnsi" w:hAnsiTheme="minorHAnsi"/>
          <w:sz w:val="22"/>
          <w:szCs w:val="22"/>
        </w:rPr>
        <w:t xml:space="preserve"> </w:t>
      </w:r>
      <w:r w:rsidR="00EC76AE" w:rsidRPr="00462945">
        <w:rPr>
          <w:rFonts w:asciiTheme="minorHAnsi" w:hAnsiTheme="minorHAnsi"/>
          <w:sz w:val="22"/>
          <w:szCs w:val="22"/>
        </w:rPr>
        <w:t>gi en tydelig retning for rehabiliteringsfeltet</w:t>
      </w:r>
      <w:r w:rsidR="00975F94" w:rsidRPr="00462945">
        <w:rPr>
          <w:rFonts w:asciiTheme="minorHAnsi" w:hAnsiTheme="minorHAnsi"/>
          <w:sz w:val="22"/>
          <w:szCs w:val="22"/>
        </w:rPr>
        <w:t>,</w:t>
      </w:r>
      <w:r w:rsidR="00045ED6" w:rsidRPr="00462945">
        <w:rPr>
          <w:rFonts w:asciiTheme="minorHAnsi" w:hAnsiTheme="minorHAnsi"/>
          <w:sz w:val="22"/>
          <w:szCs w:val="22"/>
        </w:rPr>
        <w:t xml:space="preserve"> slik at alle som har et behov kan få et adekvat tilbud om</w:t>
      </w:r>
      <w:r w:rsidR="00D00C51" w:rsidRPr="00462945">
        <w:rPr>
          <w:rFonts w:asciiTheme="minorHAnsi" w:hAnsiTheme="minorHAnsi"/>
          <w:sz w:val="22"/>
          <w:szCs w:val="22"/>
        </w:rPr>
        <w:t xml:space="preserve"> habilitering og</w:t>
      </w:r>
      <w:r w:rsidR="00045ED6" w:rsidRPr="00462945">
        <w:rPr>
          <w:rFonts w:asciiTheme="minorHAnsi" w:hAnsiTheme="minorHAnsi"/>
          <w:sz w:val="22"/>
          <w:szCs w:val="22"/>
        </w:rPr>
        <w:t xml:space="preserve"> rehabilitering</w:t>
      </w:r>
      <w:r w:rsidR="008C4935" w:rsidRPr="00462945">
        <w:rPr>
          <w:rFonts w:asciiTheme="minorHAnsi" w:hAnsiTheme="minorHAnsi"/>
          <w:sz w:val="22"/>
          <w:szCs w:val="22"/>
        </w:rPr>
        <w:t>.</w:t>
      </w:r>
    </w:p>
    <w:p w14:paraId="1A3C9D32" w14:textId="22675697" w:rsidR="008C4935" w:rsidRPr="00462945" w:rsidRDefault="008C4935" w:rsidP="0098407B">
      <w:pPr>
        <w:rPr>
          <w:rFonts w:asciiTheme="minorHAnsi" w:hAnsiTheme="minorHAnsi"/>
        </w:rPr>
      </w:pPr>
    </w:p>
    <w:p w14:paraId="7171A702" w14:textId="72AF57FB" w:rsidR="008C4935" w:rsidRPr="006B0338" w:rsidRDefault="00B67C93" w:rsidP="0098407B">
      <w:pPr>
        <w:rPr>
          <w:rFonts w:asciiTheme="minorHAnsi" w:hAnsiTheme="minorHAnsi"/>
          <w:i/>
          <w:iCs/>
          <w:sz w:val="22"/>
          <w:szCs w:val="22"/>
        </w:rPr>
      </w:pPr>
      <w:r w:rsidRPr="006B0338">
        <w:rPr>
          <w:rFonts w:asciiTheme="minorHAnsi" w:hAnsiTheme="minorHAnsi"/>
          <w:i/>
          <w:iCs/>
          <w:sz w:val="22"/>
          <w:szCs w:val="22"/>
        </w:rPr>
        <w:t>FFO ber</w:t>
      </w:r>
      <w:r w:rsidR="00566F69">
        <w:rPr>
          <w:rFonts w:asciiTheme="minorHAnsi" w:hAnsiTheme="minorHAnsi"/>
          <w:i/>
          <w:iCs/>
          <w:sz w:val="22"/>
          <w:szCs w:val="22"/>
        </w:rPr>
        <w:t xml:space="preserve"> </w:t>
      </w:r>
      <w:r w:rsidRPr="006B0338">
        <w:rPr>
          <w:rFonts w:asciiTheme="minorHAnsi" w:hAnsiTheme="minorHAnsi"/>
          <w:i/>
          <w:iCs/>
          <w:sz w:val="22"/>
          <w:szCs w:val="22"/>
        </w:rPr>
        <w:t xml:space="preserve">regjeringen </w:t>
      </w:r>
      <w:r w:rsidR="006B6858">
        <w:rPr>
          <w:rFonts w:asciiTheme="minorHAnsi" w:hAnsiTheme="minorHAnsi"/>
          <w:i/>
          <w:iCs/>
          <w:sz w:val="22"/>
          <w:szCs w:val="22"/>
        </w:rPr>
        <w:t xml:space="preserve">om å </w:t>
      </w:r>
      <w:r w:rsidRPr="006B0338">
        <w:rPr>
          <w:rFonts w:asciiTheme="minorHAnsi" w:hAnsiTheme="minorHAnsi"/>
          <w:i/>
          <w:iCs/>
          <w:sz w:val="22"/>
          <w:szCs w:val="22"/>
        </w:rPr>
        <w:t>sette i gang et arbeid</w:t>
      </w:r>
      <w:r w:rsidR="0009121F" w:rsidRPr="006B0338">
        <w:rPr>
          <w:rFonts w:asciiTheme="minorHAnsi" w:hAnsiTheme="minorHAnsi"/>
          <w:i/>
          <w:iCs/>
          <w:sz w:val="22"/>
          <w:szCs w:val="22"/>
        </w:rPr>
        <w:t xml:space="preserve"> med å utarbeide en nasjonal plan for habilitering og rehabilitering med klare mål</w:t>
      </w:r>
      <w:r w:rsidR="008B5B19">
        <w:rPr>
          <w:rFonts w:asciiTheme="minorHAnsi" w:hAnsiTheme="minorHAnsi"/>
          <w:i/>
          <w:iCs/>
          <w:sz w:val="22"/>
          <w:szCs w:val="22"/>
        </w:rPr>
        <w:t xml:space="preserve"> og virkemidler</w:t>
      </w:r>
      <w:r w:rsidR="006B6858">
        <w:rPr>
          <w:rFonts w:asciiTheme="minorHAnsi" w:hAnsiTheme="minorHAnsi"/>
          <w:i/>
          <w:iCs/>
          <w:sz w:val="22"/>
          <w:szCs w:val="22"/>
        </w:rPr>
        <w:t xml:space="preserve">, samt </w:t>
      </w:r>
      <w:r w:rsidR="00A83B88">
        <w:rPr>
          <w:rFonts w:asciiTheme="minorHAnsi" w:hAnsiTheme="minorHAnsi"/>
          <w:i/>
          <w:iCs/>
          <w:sz w:val="22"/>
          <w:szCs w:val="22"/>
        </w:rPr>
        <w:t>finansiering</w:t>
      </w:r>
      <w:r w:rsidR="006B6858">
        <w:rPr>
          <w:rFonts w:asciiTheme="minorHAnsi" w:hAnsiTheme="minorHAnsi"/>
          <w:i/>
          <w:iCs/>
          <w:sz w:val="22"/>
          <w:szCs w:val="22"/>
        </w:rPr>
        <w:t>.</w:t>
      </w:r>
    </w:p>
    <w:p w14:paraId="2E1D860E" w14:textId="77777777" w:rsidR="002F0988" w:rsidRPr="006B0338" w:rsidRDefault="002F0988" w:rsidP="0098407B">
      <w:pPr>
        <w:rPr>
          <w:rFonts w:asciiTheme="minorHAnsi" w:hAnsiTheme="minorHAnsi"/>
          <w:i/>
          <w:iCs/>
          <w:sz w:val="22"/>
          <w:szCs w:val="22"/>
        </w:rPr>
      </w:pPr>
    </w:p>
    <w:p w14:paraId="48107E9A" w14:textId="5C13872C" w:rsidR="0098407B" w:rsidRDefault="0098407B" w:rsidP="24A9982F">
      <w:pPr>
        <w:spacing w:after="120"/>
        <w:rPr>
          <w:rFonts w:asciiTheme="minorHAnsi" w:hAnsiTheme="minorHAnsi"/>
          <w:sz w:val="22"/>
          <w:szCs w:val="22"/>
        </w:rPr>
      </w:pPr>
      <w:r w:rsidRPr="24A9982F">
        <w:rPr>
          <w:rFonts w:asciiTheme="minorHAnsi" w:hAnsiTheme="minorHAnsi"/>
          <w:b/>
          <w:bCs/>
          <w:color w:val="808080" w:themeColor="background1" w:themeShade="80"/>
          <w:sz w:val="28"/>
          <w:szCs w:val="28"/>
        </w:rPr>
        <w:t>Styrke habiliteringstilbudet</w:t>
      </w:r>
      <w:r w:rsidR="00A24521" w:rsidRPr="24A9982F">
        <w:rPr>
          <w:rFonts w:asciiTheme="minorHAnsi" w:hAnsiTheme="minorHAnsi"/>
          <w:b/>
          <w:bCs/>
          <w:color w:val="808080" w:themeColor="background1" w:themeShade="80"/>
          <w:sz w:val="28"/>
          <w:szCs w:val="28"/>
        </w:rPr>
        <w:t xml:space="preserve"> i spesialisthelsetjenesten</w:t>
      </w:r>
      <w:r>
        <w:br/>
      </w:r>
      <w:r w:rsidRPr="24A9982F">
        <w:rPr>
          <w:rFonts w:asciiTheme="minorHAnsi" w:hAnsiTheme="minorHAnsi"/>
          <w:sz w:val="22"/>
          <w:szCs w:val="22"/>
        </w:rPr>
        <w:t>I statsbudsjettet for 2021 k</w:t>
      </w:r>
      <w:r w:rsidR="26F5F2D3" w:rsidRPr="24A9982F">
        <w:rPr>
          <w:rFonts w:asciiTheme="minorHAnsi" w:hAnsiTheme="minorHAnsi"/>
          <w:sz w:val="22"/>
          <w:szCs w:val="22"/>
        </w:rPr>
        <w:t xml:space="preserve">unne </w:t>
      </w:r>
      <w:r w:rsidRPr="24A9982F">
        <w:rPr>
          <w:rFonts w:asciiTheme="minorHAnsi" w:hAnsiTheme="minorHAnsi"/>
          <w:sz w:val="22"/>
          <w:szCs w:val="22"/>
        </w:rPr>
        <w:t xml:space="preserve">vi lese at: </w:t>
      </w:r>
    </w:p>
    <w:p w14:paraId="3BD5BA01" w14:textId="77777777" w:rsidR="0098407B" w:rsidRPr="0098407B" w:rsidRDefault="0098407B" w:rsidP="00D2133B">
      <w:pPr>
        <w:spacing w:after="120"/>
        <w:ind w:left="708"/>
        <w:rPr>
          <w:rFonts w:asciiTheme="minorHAnsi" w:hAnsiTheme="minorHAnsi"/>
          <w:i/>
          <w:iCs/>
          <w:sz w:val="22"/>
          <w:szCs w:val="22"/>
        </w:rPr>
      </w:pPr>
      <w:r w:rsidRPr="0098407B">
        <w:rPr>
          <w:rFonts w:asciiTheme="minorHAnsi" w:hAnsiTheme="minorHAnsi"/>
          <w:i/>
          <w:iCs/>
          <w:sz w:val="22"/>
          <w:szCs w:val="22"/>
        </w:rPr>
        <w:t>«Helseforetak har udekkede behov i habiliteringstjenestene for barn og voksne med sammensatte funksjonsnedsettelser, for eksempel bistand til barn med kroniske sykdommer og funksjonshemninger, og det er behov for å styrke den medisinske kompetansen i tjenestene.»</w:t>
      </w:r>
      <w:r w:rsidRPr="0098407B">
        <w:rPr>
          <w:rFonts w:asciiTheme="minorHAnsi" w:hAnsiTheme="minorHAnsi"/>
          <w:i/>
          <w:iCs/>
          <w:sz w:val="22"/>
          <w:szCs w:val="22"/>
          <w:vertAlign w:val="superscript"/>
        </w:rPr>
        <w:footnoteReference w:id="2"/>
      </w:r>
    </w:p>
    <w:p w14:paraId="114D8CF6" w14:textId="02B9ECF3" w:rsidR="0098407B" w:rsidRDefault="0098407B" w:rsidP="0098407B">
      <w:pPr>
        <w:rPr>
          <w:rFonts w:asciiTheme="minorHAnsi" w:hAnsiTheme="minorHAnsi"/>
          <w:sz w:val="22"/>
          <w:szCs w:val="22"/>
        </w:rPr>
      </w:pPr>
      <w:r w:rsidRPr="0098407B">
        <w:rPr>
          <w:rFonts w:asciiTheme="minorHAnsi" w:hAnsiTheme="minorHAnsi"/>
          <w:sz w:val="22"/>
          <w:szCs w:val="22"/>
        </w:rPr>
        <w:t xml:space="preserve">Dette viser at tjenestene ikke holder tritt med utviklingen. Det er behov for mer personell og   kvalitetsutvikling i form av nasjonale retningslinjer og pakkeforløp, kvalitetsregister, samt en organisering som gjør overgangen mellom barne- og voksentilbud bedre for pasienter og pårørende. At tjenestene er ulikt organisert i helseforetakene, samt at det mangler en tydelig nasjonal kompetanstjeneste, kan etter vår oppfatning forklare vansker med å nå fram i prioriteringskampen innad i helseforetakene. </w:t>
      </w:r>
    </w:p>
    <w:p w14:paraId="31C3CDFE" w14:textId="77777777" w:rsidR="00B315FF" w:rsidRPr="0098407B" w:rsidRDefault="00B315FF" w:rsidP="0098407B">
      <w:pPr>
        <w:rPr>
          <w:rFonts w:asciiTheme="minorHAnsi" w:hAnsiTheme="minorHAnsi"/>
          <w:sz w:val="22"/>
          <w:szCs w:val="22"/>
        </w:rPr>
      </w:pPr>
    </w:p>
    <w:p w14:paraId="221DAB4F" w14:textId="77777777" w:rsidR="00313EC9" w:rsidRDefault="0098407B" w:rsidP="0098407B">
      <w:pPr>
        <w:rPr>
          <w:rFonts w:asciiTheme="minorHAnsi" w:hAnsiTheme="minorHAnsi"/>
          <w:sz w:val="22"/>
          <w:szCs w:val="22"/>
        </w:rPr>
      </w:pPr>
      <w:r w:rsidRPr="0098407B">
        <w:rPr>
          <w:rFonts w:asciiTheme="minorHAnsi" w:hAnsiTheme="minorHAnsi"/>
          <w:sz w:val="22"/>
          <w:szCs w:val="22"/>
        </w:rPr>
        <w:t>Mens antall henvisninger har økt, har personellressursene vært holdt på samme nivå. I tillegg har pandemien også ført til økte ventetider</w:t>
      </w:r>
      <w:r w:rsidR="00A019FB">
        <w:rPr>
          <w:rFonts w:asciiTheme="minorHAnsi" w:hAnsiTheme="minorHAnsi"/>
          <w:sz w:val="22"/>
          <w:szCs w:val="22"/>
        </w:rPr>
        <w:t xml:space="preserve">, og Koronakommisjonen løftet spesielt frem behovet for å sette inn økt innsats for å motvirke konsekvensene av </w:t>
      </w:r>
      <w:r w:rsidR="00313EC9">
        <w:rPr>
          <w:rFonts w:asciiTheme="minorHAnsi" w:hAnsiTheme="minorHAnsi"/>
          <w:sz w:val="22"/>
          <w:szCs w:val="22"/>
        </w:rPr>
        <w:t>p</w:t>
      </w:r>
      <w:r w:rsidR="00A019FB">
        <w:rPr>
          <w:rFonts w:asciiTheme="minorHAnsi" w:hAnsiTheme="minorHAnsi"/>
          <w:sz w:val="22"/>
          <w:szCs w:val="22"/>
        </w:rPr>
        <w:t xml:space="preserve">andemien </w:t>
      </w:r>
      <w:r w:rsidR="00313EC9">
        <w:rPr>
          <w:rFonts w:asciiTheme="minorHAnsi" w:hAnsiTheme="minorHAnsi"/>
          <w:sz w:val="22"/>
          <w:szCs w:val="22"/>
        </w:rPr>
        <w:t>innen habilitering av barn</w:t>
      </w:r>
      <w:r w:rsidRPr="0098407B">
        <w:rPr>
          <w:rFonts w:asciiTheme="minorHAnsi" w:hAnsiTheme="minorHAnsi"/>
          <w:sz w:val="22"/>
          <w:szCs w:val="22"/>
        </w:rPr>
        <w:t>. </w:t>
      </w:r>
    </w:p>
    <w:p w14:paraId="5CB65883" w14:textId="77777777" w:rsidR="00313EC9" w:rsidRDefault="00313EC9" w:rsidP="0098407B">
      <w:pPr>
        <w:rPr>
          <w:rFonts w:asciiTheme="minorHAnsi" w:hAnsiTheme="minorHAnsi"/>
          <w:sz w:val="22"/>
          <w:szCs w:val="22"/>
        </w:rPr>
      </w:pPr>
    </w:p>
    <w:p w14:paraId="64C63B50" w14:textId="51FE3B1C" w:rsidR="005447A9" w:rsidRPr="005447A9" w:rsidRDefault="00313EC9" w:rsidP="3B289D5B">
      <w:pPr>
        <w:rPr>
          <w:rFonts w:asciiTheme="minorHAnsi" w:hAnsiTheme="minorHAnsi"/>
          <w:i/>
          <w:iCs/>
          <w:sz w:val="22"/>
          <w:szCs w:val="22"/>
        </w:rPr>
      </w:pPr>
      <w:r w:rsidRPr="3B289D5B">
        <w:rPr>
          <w:rFonts w:asciiTheme="minorHAnsi" w:hAnsiTheme="minorHAnsi"/>
          <w:sz w:val="22"/>
          <w:szCs w:val="22"/>
        </w:rPr>
        <w:t>FFO</w:t>
      </w:r>
      <w:r w:rsidR="0098407B" w:rsidRPr="3B289D5B">
        <w:rPr>
          <w:rFonts w:asciiTheme="minorHAnsi" w:hAnsiTheme="minorHAnsi"/>
          <w:sz w:val="22"/>
          <w:szCs w:val="22"/>
        </w:rPr>
        <w:t xml:space="preserve"> mener habiliteringstjenestene må tildeles midler til å starte utviklingen av nasjonale retningslinjer og pakkeforløp slik at det kan tilbys kunnskapsbasert oppfølging gjennom hele forløpet og intensivtilbud for de med alvorligste utfall. Det handler om å etablere en kunnskapsbasert, likeverdig helsetjeneste og likestilling med andre pasientgrupper. Mange med behov for habilitering har dette gjennom hele livsløpet, og trenger tverrfaglig kompetanse fra både kommune og spesialisthelsetjenester</w:t>
      </w:r>
      <w:r w:rsidR="0098407B" w:rsidRPr="3B289D5B">
        <w:rPr>
          <w:rFonts w:asciiTheme="minorHAnsi" w:hAnsiTheme="minorHAnsi"/>
          <w:i/>
          <w:iCs/>
          <w:sz w:val="22"/>
          <w:szCs w:val="22"/>
        </w:rPr>
        <w:t xml:space="preserve">. </w:t>
      </w:r>
      <w:bookmarkStart w:id="3" w:name="_Hlk58499137"/>
    </w:p>
    <w:p w14:paraId="0452881A" w14:textId="77777777" w:rsidR="00A87CEA" w:rsidRPr="0098407B" w:rsidRDefault="00A87CEA" w:rsidP="0098407B">
      <w:pPr>
        <w:rPr>
          <w:rFonts w:asciiTheme="minorHAnsi" w:hAnsiTheme="minorHAnsi"/>
          <w:i/>
          <w:iCs/>
          <w:sz w:val="22"/>
          <w:szCs w:val="22"/>
        </w:rPr>
      </w:pPr>
    </w:p>
    <w:p w14:paraId="17196629" w14:textId="3F08E617" w:rsidR="0098407B" w:rsidRPr="00813286" w:rsidRDefault="0098407B" w:rsidP="007876D5">
      <w:pPr>
        <w:spacing w:line="276" w:lineRule="auto"/>
        <w:rPr>
          <w:rFonts w:asciiTheme="minorHAnsi" w:hAnsiTheme="minorHAnsi"/>
          <w:i/>
          <w:iCs/>
          <w:sz w:val="22"/>
          <w:szCs w:val="22"/>
        </w:rPr>
      </w:pPr>
      <w:r w:rsidRPr="0098407B">
        <w:rPr>
          <w:rFonts w:asciiTheme="minorHAnsi" w:hAnsiTheme="minorHAnsi"/>
          <w:i/>
          <w:iCs/>
          <w:sz w:val="22"/>
          <w:szCs w:val="22"/>
        </w:rPr>
        <w:t>FFO ber regjeringen om</w:t>
      </w:r>
      <w:r w:rsidR="0064098B">
        <w:rPr>
          <w:rFonts w:asciiTheme="minorHAnsi" w:hAnsiTheme="minorHAnsi"/>
          <w:i/>
          <w:iCs/>
          <w:sz w:val="22"/>
          <w:szCs w:val="22"/>
        </w:rPr>
        <w:t xml:space="preserve"> </w:t>
      </w:r>
      <w:r w:rsidRPr="0098407B">
        <w:rPr>
          <w:rFonts w:asciiTheme="minorHAnsi" w:hAnsiTheme="minorHAnsi"/>
          <w:i/>
          <w:iCs/>
          <w:sz w:val="22"/>
          <w:szCs w:val="22"/>
        </w:rPr>
        <w:t>å sette inn tiltak for å styrke habiliteringstilbudet</w:t>
      </w:r>
      <w:bookmarkEnd w:id="3"/>
      <w:r w:rsidR="008B6F4F">
        <w:rPr>
          <w:rFonts w:asciiTheme="minorHAnsi" w:hAnsiTheme="minorHAnsi"/>
          <w:i/>
          <w:iCs/>
          <w:sz w:val="22"/>
          <w:szCs w:val="22"/>
        </w:rPr>
        <w:t xml:space="preserve"> </w:t>
      </w:r>
      <w:r w:rsidR="00FE2A49">
        <w:rPr>
          <w:rFonts w:asciiTheme="minorHAnsi" w:hAnsiTheme="minorHAnsi"/>
          <w:i/>
          <w:iCs/>
          <w:sz w:val="22"/>
          <w:szCs w:val="22"/>
        </w:rPr>
        <w:t xml:space="preserve">i </w:t>
      </w:r>
      <w:r w:rsidR="00A87CEA">
        <w:rPr>
          <w:rFonts w:asciiTheme="minorHAnsi" w:hAnsiTheme="minorHAnsi"/>
          <w:i/>
          <w:iCs/>
          <w:sz w:val="22"/>
          <w:szCs w:val="22"/>
        </w:rPr>
        <w:t>spesialisthelsetjenesten</w:t>
      </w:r>
      <w:r w:rsidRPr="0098407B">
        <w:rPr>
          <w:rFonts w:asciiTheme="minorHAnsi" w:hAnsiTheme="minorHAnsi"/>
          <w:i/>
          <w:iCs/>
          <w:sz w:val="22"/>
          <w:szCs w:val="22"/>
        </w:rPr>
        <w:br/>
      </w:r>
    </w:p>
    <w:p w14:paraId="11F1615F" w14:textId="4819B270" w:rsidR="007876D5" w:rsidRPr="005D2DF6" w:rsidRDefault="00813286" w:rsidP="007876D5">
      <w:pPr>
        <w:spacing w:line="276" w:lineRule="auto"/>
        <w:rPr>
          <w:rFonts w:asciiTheme="minorHAnsi" w:hAnsiTheme="minorHAnsi"/>
          <w:b/>
          <w:bCs/>
          <w:color w:val="808080" w:themeColor="background1" w:themeShade="80"/>
          <w:sz w:val="28"/>
          <w:szCs w:val="28"/>
        </w:rPr>
      </w:pPr>
      <w:r w:rsidRPr="005D2DF6">
        <w:rPr>
          <w:rFonts w:asciiTheme="minorHAnsi" w:hAnsiTheme="minorHAnsi"/>
          <w:b/>
          <w:bCs/>
          <w:color w:val="808080" w:themeColor="background1" w:themeShade="80"/>
          <w:sz w:val="28"/>
          <w:szCs w:val="28"/>
        </w:rPr>
        <w:t>Oppfølging av strategi for sjeldne diagnose</w:t>
      </w:r>
      <w:r w:rsidR="00970FA2">
        <w:rPr>
          <w:rFonts w:asciiTheme="minorHAnsi" w:hAnsiTheme="minorHAnsi"/>
          <w:b/>
          <w:bCs/>
          <w:color w:val="808080" w:themeColor="background1" w:themeShade="80"/>
          <w:sz w:val="28"/>
          <w:szCs w:val="28"/>
        </w:rPr>
        <w:t>r</w:t>
      </w:r>
    </w:p>
    <w:p w14:paraId="5DE14D90" w14:textId="38E5B0DD" w:rsidR="00813286" w:rsidRDefault="00813286" w:rsidP="001F5317">
      <w:pPr>
        <w:rPr>
          <w:rFonts w:asciiTheme="minorHAnsi" w:eastAsia="MS Mincho" w:hAnsiTheme="minorHAnsi" w:cstheme="minorHAnsi"/>
          <w:sz w:val="22"/>
          <w:szCs w:val="22"/>
          <w:lang w:eastAsia="en-GB"/>
        </w:rPr>
      </w:pPr>
      <w:r w:rsidRPr="00247E40">
        <w:rPr>
          <w:rFonts w:asciiTheme="minorHAnsi" w:eastAsia="MS Mincho" w:hAnsiTheme="minorHAnsi" w:cstheme="minorHAnsi"/>
          <w:sz w:val="22"/>
          <w:szCs w:val="22"/>
          <w:lang w:eastAsia="en-GB"/>
        </w:rPr>
        <w:t xml:space="preserve">I august 2021 lanserte Helse- og omsorgsdepartementet Norges første strategi for sjeldne diagnoser. </w:t>
      </w:r>
      <w:r w:rsidR="00FA3CE8">
        <w:rPr>
          <w:rFonts w:asciiTheme="minorHAnsi" w:eastAsia="MS Mincho" w:hAnsiTheme="minorHAnsi" w:cstheme="minorHAnsi"/>
          <w:sz w:val="22"/>
          <w:szCs w:val="22"/>
          <w:lang w:eastAsia="en-GB"/>
        </w:rPr>
        <w:t>H</w:t>
      </w:r>
      <w:r w:rsidRPr="00247E40">
        <w:rPr>
          <w:rFonts w:asciiTheme="minorHAnsi" w:eastAsia="MS Mincho" w:hAnsiTheme="minorHAnsi" w:cstheme="minorHAnsi"/>
          <w:sz w:val="22"/>
          <w:szCs w:val="22"/>
          <w:lang w:eastAsia="en-GB"/>
        </w:rPr>
        <w:t xml:space="preserve">ovedmålet for strategien er at alle </w:t>
      </w:r>
      <w:r w:rsidR="00FA3CE8">
        <w:rPr>
          <w:rFonts w:asciiTheme="minorHAnsi" w:eastAsia="MS Mincho" w:hAnsiTheme="minorHAnsi" w:cstheme="minorHAnsi"/>
          <w:sz w:val="22"/>
          <w:szCs w:val="22"/>
          <w:lang w:eastAsia="en-GB"/>
        </w:rPr>
        <w:t xml:space="preserve">med </w:t>
      </w:r>
      <w:r w:rsidRPr="00247E40">
        <w:rPr>
          <w:rFonts w:asciiTheme="minorHAnsi" w:eastAsia="MS Mincho" w:hAnsiTheme="minorHAnsi" w:cstheme="minorHAnsi"/>
          <w:sz w:val="22"/>
          <w:szCs w:val="22"/>
          <w:lang w:eastAsia="en-GB"/>
        </w:rPr>
        <w:t xml:space="preserve">en sjelden diagnose eller tilstand får likeverdig tilgang til utredning, diagnostisering, behandling og oppfølging av god kvalitet. Strategien inneholder ti viktige og omfattende tiltak som bør igangsettes så snart som mulig. </w:t>
      </w:r>
      <w:r>
        <w:rPr>
          <w:rFonts w:asciiTheme="minorHAnsi" w:eastAsia="MS Mincho" w:hAnsiTheme="minorHAnsi" w:cstheme="minorHAnsi"/>
          <w:sz w:val="22"/>
          <w:szCs w:val="22"/>
          <w:lang w:eastAsia="en-GB"/>
        </w:rPr>
        <w:t xml:space="preserve">Vi vil spesielt trekke frem </w:t>
      </w:r>
      <w:r w:rsidRPr="00247E40">
        <w:rPr>
          <w:rFonts w:asciiTheme="minorHAnsi" w:eastAsia="MS Mincho" w:hAnsiTheme="minorHAnsi" w:cstheme="minorHAnsi"/>
          <w:sz w:val="22"/>
          <w:szCs w:val="22"/>
          <w:lang w:eastAsia="en-GB"/>
        </w:rPr>
        <w:t xml:space="preserve">tiltak tre om </w:t>
      </w:r>
      <w:r w:rsidRPr="00247E40">
        <w:rPr>
          <w:rFonts w:asciiTheme="minorHAnsi" w:eastAsia="MS Mincho" w:hAnsiTheme="minorHAnsi" w:cstheme="minorHAnsi"/>
          <w:sz w:val="22"/>
          <w:szCs w:val="22"/>
          <w:lang w:eastAsia="en-GB"/>
        </w:rPr>
        <w:lastRenderedPageBreak/>
        <w:t>organisering av utredning og behandling</w:t>
      </w:r>
      <w:r>
        <w:rPr>
          <w:rFonts w:asciiTheme="minorHAnsi" w:eastAsia="MS Mincho" w:hAnsiTheme="minorHAnsi" w:cstheme="minorHAnsi"/>
          <w:sz w:val="22"/>
          <w:szCs w:val="22"/>
          <w:lang w:eastAsia="en-GB"/>
        </w:rPr>
        <w:t xml:space="preserve">, og </w:t>
      </w:r>
      <w:r w:rsidRPr="00247E40">
        <w:rPr>
          <w:rFonts w:asciiTheme="minorHAnsi" w:eastAsia="MS Mincho" w:hAnsiTheme="minorHAnsi" w:cstheme="minorHAnsi"/>
          <w:sz w:val="22"/>
          <w:szCs w:val="22"/>
          <w:lang w:eastAsia="en-GB"/>
        </w:rPr>
        <w:t>tiltak syv om et nasjonalt register for sjeldne diagnoser</w:t>
      </w:r>
      <w:r>
        <w:rPr>
          <w:rFonts w:asciiTheme="minorHAnsi" w:eastAsia="MS Mincho" w:hAnsiTheme="minorHAnsi" w:cstheme="minorHAnsi"/>
          <w:sz w:val="22"/>
          <w:szCs w:val="22"/>
          <w:lang w:eastAsia="en-GB"/>
        </w:rPr>
        <w:t xml:space="preserve">. Det er viktig at </w:t>
      </w:r>
      <w:r w:rsidRPr="00247E40">
        <w:rPr>
          <w:rFonts w:asciiTheme="minorHAnsi" w:eastAsia="MS Mincho" w:hAnsiTheme="minorHAnsi" w:cstheme="minorHAnsi"/>
          <w:sz w:val="22"/>
          <w:szCs w:val="22"/>
          <w:lang w:eastAsia="en-GB"/>
        </w:rPr>
        <w:t>ressursene på feltet ikke reduseres</w:t>
      </w:r>
      <w:r>
        <w:rPr>
          <w:rFonts w:asciiTheme="minorHAnsi" w:eastAsia="MS Mincho" w:hAnsiTheme="minorHAnsi" w:cstheme="minorHAnsi"/>
          <w:sz w:val="22"/>
          <w:szCs w:val="22"/>
          <w:lang w:eastAsia="en-GB"/>
        </w:rPr>
        <w:t xml:space="preserve">, og at </w:t>
      </w:r>
      <w:r w:rsidRPr="00247E40">
        <w:rPr>
          <w:rFonts w:asciiTheme="minorHAnsi" w:eastAsia="MS Mincho" w:hAnsiTheme="minorHAnsi" w:cstheme="minorHAnsi"/>
          <w:sz w:val="22"/>
          <w:szCs w:val="22"/>
          <w:lang w:eastAsia="en-GB"/>
        </w:rPr>
        <w:t>det gis bevilgninger til å få gjennomført strategien</w:t>
      </w:r>
      <w:r>
        <w:rPr>
          <w:rFonts w:asciiTheme="minorHAnsi" w:eastAsia="MS Mincho" w:hAnsiTheme="minorHAnsi" w:cstheme="minorHAnsi"/>
          <w:sz w:val="22"/>
          <w:szCs w:val="22"/>
          <w:lang w:eastAsia="en-GB"/>
        </w:rPr>
        <w:t xml:space="preserve">. </w:t>
      </w:r>
    </w:p>
    <w:p w14:paraId="5EBEDD09" w14:textId="77777777" w:rsidR="001F5317" w:rsidRPr="00FA3CE8" w:rsidRDefault="001F5317" w:rsidP="001F5317">
      <w:pPr>
        <w:rPr>
          <w:rFonts w:asciiTheme="minorHAnsi" w:eastAsia="MS Mincho" w:hAnsiTheme="minorHAnsi" w:cstheme="minorHAnsi"/>
          <w:sz w:val="22"/>
          <w:szCs w:val="22"/>
          <w:lang w:eastAsia="en-GB"/>
        </w:rPr>
      </w:pPr>
    </w:p>
    <w:p w14:paraId="27698619" w14:textId="1E77913F" w:rsidR="00813286" w:rsidRDefault="00813286" w:rsidP="00602A13">
      <w:pPr>
        <w:rPr>
          <w:rFonts w:asciiTheme="minorHAnsi" w:eastAsia="MS Mincho" w:hAnsiTheme="minorHAnsi" w:cstheme="minorHAnsi"/>
          <w:sz w:val="22"/>
          <w:szCs w:val="22"/>
          <w:lang w:eastAsia="en-GB"/>
        </w:rPr>
      </w:pPr>
      <w:r>
        <w:rPr>
          <w:rFonts w:asciiTheme="minorHAnsi" w:eastAsia="MS Mincho" w:hAnsiTheme="minorHAnsi" w:cstheme="minorHAnsi"/>
          <w:sz w:val="22"/>
          <w:szCs w:val="22"/>
          <w:lang w:eastAsia="en-GB"/>
        </w:rPr>
        <w:t xml:space="preserve">FFO ønsker å bidra inn i oppfølgingen av strategien, men vi har begrensede ressurser til dette. Det samme gjelder våre medlemsorganisasjoner på feltet, som er små og ikke har egne ansatte som kan følge opp. I noen av tiltakene er organisasjonenes medvirkning forutsatt, som i </w:t>
      </w:r>
      <w:r w:rsidRPr="00247E40">
        <w:rPr>
          <w:rFonts w:asciiTheme="minorHAnsi" w:eastAsia="MS Mincho" w:hAnsiTheme="minorHAnsi" w:cstheme="minorHAnsi"/>
          <w:sz w:val="22"/>
          <w:szCs w:val="22"/>
          <w:lang w:eastAsia="en-GB"/>
        </w:rPr>
        <w:t xml:space="preserve">tiltak tre hvor helseforetakene har fått i oppdrag å samarbeide med brukerorganisasjonene om å utrede hvordan tjenestene bør organiseres. </w:t>
      </w:r>
      <w:r>
        <w:rPr>
          <w:rFonts w:asciiTheme="minorHAnsi" w:eastAsia="MS Mincho" w:hAnsiTheme="minorHAnsi" w:cstheme="minorHAnsi"/>
          <w:sz w:val="22"/>
          <w:szCs w:val="22"/>
          <w:lang w:eastAsia="en-GB"/>
        </w:rPr>
        <w:t>Det samme gjelder til</w:t>
      </w:r>
      <w:r w:rsidRPr="00247E40">
        <w:rPr>
          <w:rFonts w:asciiTheme="minorHAnsi" w:eastAsia="MS Mincho" w:hAnsiTheme="minorHAnsi" w:cstheme="minorHAnsi"/>
          <w:sz w:val="22"/>
          <w:szCs w:val="22"/>
          <w:lang w:eastAsia="en-GB"/>
        </w:rPr>
        <w:t xml:space="preserve">tak åtte, hvor Helsedirektoratet har fått i oppdrag å samarbeide med brukerorganisasjonene om å utrede mestring i et livsløpsperspektiv. I tillegg </w:t>
      </w:r>
      <w:r w:rsidR="007F4A56">
        <w:rPr>
          <w:rFonts w:asciiTheme="minorHAnsi" w:eastAsia="MS Mincho" w:hAnsiTheme="minorHAnsi" w:cstheme="minorHAnsi"/>
          <w:sz w:val="22"/>
          <w:szCs w:val="22"/>
          <w:lang w:eastAsia="en-GB"/>
        </w:rPr>
        <w:t>er</w:t>
      </w:r>
      <w:r w:rsidRPr="00247E40">
        <w:rPr>
          <w:rFonts w:asciiTheme="minorHAnsi" w:eastAsia="MS Mincho" w:hAnsiTheme="minorHAnsi" w:cstheme="minorHAnsi"/>
          <w:sz w:val="22"/>
          <w:szCs w:val="22"/>
          <w:lang w:eastAsia="en-GB"/>
        </w:rPr>
        <w:t xml:space="preserve"> FFO blitt invitert med i </w:t>
      </w:r>
      <w:r w:rsidR="004E5D28" w:rsidRPr="004E5D28">
        <w:rPr>
          <w:rFonts w:asciiTheme="minorHAnsi" w:eastAsia="MS Mincho" w:hAnsiTheme="minorHAnsi" w:cstheme="minorHAnsi"/>
          <w:sz w:val="22"/>
          <w:szCs w:val="22"/>
          <w:lang w:eastAsia="en-GB"/>
        </w:rPr>
        <w:t xml:space="preserve">fagrådet </w:t>
      </w:r>
      <w:r w:rsidRPr="00247E40">
        <w:rPr>
          <w:rFonts w:asciiTheme="minorHAnsi" w:eastAsia="MS Mincho" w:hAnsiTheme="minorHAnsi" w:cstheme="minorHAnsi"/>
          <w:sz w:val="22"/>
          <w:szCs w:val="22"/>
          <w:lang w:eastAsia="en-GB"/>
        </w:rPr>
        <w:t>for arbeidet med å etablere et nasjonalt register for sjeldne diagnoser</w:t>
      </w:r>
      <w:r w:rsidR="004E5D28">
        <w:rPr>
          <w:rFonts w:asciiTheme="minorHAnsi" w:eastAsia="MS Mincho" w:hAnsiTheme="minorHAnsi" w:cstheme="minorHAnsi"/>
          <w:sz w:val="22"/>
          <w:szCs w:val="22"/>
          <w:lang w:eastAsia="en-GB"/>
        </w:rPr>
        <w:t>.</w:t>
      </w:r>
    </w:p>
    <w:p w14:paraId="7B2ED4FF" w14:textId="77777777" w:rsidR="00602A13" w:rsidRPr="00247E40" w:rsidRDefault="00602A13" w:rsidP="00602A13">
      <w:pPr>
        <w:rPr>
          <w:rFonts w:asciiTheme="minorHAnsi" w:eastAsia="MS Mincho" w:hAnsiTheme="minorHAnsi" w:cstheme="minorHAnsi"/>
          <w:sz w:val="22"/>
          <w:szCs w:val="22"/>
          <w:lang w:eastAsia="en-GB"/>
        </w:rPr>
      </w:pPr>
    </w:p>
    <w:p w14:paraId="164A3F6E" w14:textId="04BB2E77" w:rsidR="00813286" w:rsidRPr="004E5D28" w:rsidRDefault="00813286" w:rsidP="00602A13">
      <w:pPr>
        <w:rPr>
          <w:rFonts w:asciiTheme="minorHAnsi" w:eastAsia="MS Mincho" w:hAnsiTheme="minorHAnsi" w:cstheme="minorHAnsi"/>
          <w:i/>
          <w:iCs/>
          <w:sz w:val="22"/>
          <w:szCs w:val="22"/>
          <w:lang w:eastAsia="en-GB"/>
        </w:rPr>
      </w:pPr>
      <w:r w:rsidRPr="004E5D28">
        <w:rPr>
          <w:rFonts w:asciiTheme="minorHAnsi" w:eastAsia="MS Mincho" w:hAnsiTheme="minorHAnsi" w:cstheme="minorHAnsi"/>
          <w:i/>
          <w:iCs/>
          <w:sz w:val="22"/>
          <w:szCs w:val="22"/>
          <w:lang w:eastAsia="en-GB"/>
        </w:rPr>
        <w:t xml:space="preserve">FFO ber regjeringen følge opp tiltakene i Nasjonal strategi for sjeldne diagnoser. Vi ber </w:t>
      </w:r>
      <w:r w:rsidR="007F4A56">
        <w:rPr>
          <w:rFonts w:asciiTheme="minorHAnsi" w:eastAsia="MS Mincho" w:hAnsiTheme="minorHAnsi" w:cstheme="minorHAnsi"/>
          <w:i/>
          <w:iCs/>
          <w:sz w:val="22"/>
          <w:szCs w:val="22"/>
          <w:lang w:eastAsia="en-GB"/>
        </w:rPr>
        <w:t xml:space="preserve">videre </w:t>
      </w:r>
      <w:r w:rsidRPr="004E5D28">
        <w:rPr>
          <w:rFonts w:asciiTheme="minorHAnsi" w:eastAsia="MS Mincho" w:hAnsiTheme="minorHAnsi" w:cstheme="minorHAnsi"/>
          <w:i/>
          <w:iCs/>
          <w:sz w:val="22"/>
          <w:szCs w:val="22"/>
          <w:lang w:eastAsia="en-GB"/>
        </w:rPr>
        <w:t>om at det avsettes 500.000 kroner i budsjettet til</w:t>
      </w:r>
      <w:r w:rsidR="007F4A56">
        <w:rPr>
          <w:rFonts w:asciiTheme="minorHAnsi" w:eastAsia="MS Mincho" w:hAnsiTheme="minorHAnsi" w:cstheme="minorHAnsi"/>
          <w:i/>
          <w:iCs/>
          <w:sz w:val="22"/>
          <w:szCs w:val="22"/>
          <w:lang w:eastAsia="en-GB"/>
        </w:rPr>
        <w:t xml:space="preserve"> en halv stilling for å følge opp dette arbeidet i </w:t>
      </w:r>
      <w:r w:rsidRPr="004E5D28">
        <w:rPr>
          <w:rFonts w:asciiTheme="minorHAnsi" w:eastAsia="MS Mincho" w:hAnsiTheme="minorHAnsi" w:cstheme="minorHAnsi"/>
          <w:i/>
          <w:iCs/>
          <w:sz w:val="22"/>
          <w:szCs w:val="22"/>
          <w:lang w:eastAsia="en-GB"/>
        </w:rPr>
        <w:t>FFO</w:t>
      </w:r>
      <w:r w:rsidR="007F4A56">
        <w:rPr>
          <w:rFonts w:asciiTheme="minorHAnsi" w:eastAsia="MS Mincho" w:hAnsiTheme="minorHAnsi" w:cstheme="minorHAnsi"/>
          <w:i/>
          <w:iCs/>
          <w:sz w:val="22"/>
          <w:szCs w:val="22"/>
          <w:lang w:eastAsia="en-GB"/>
        </w:rPr>
        <w:t xml:space="preserve">. </w:t>
      </w:r>
    </w:p>
    <w:p w14:paraId="6696A5BD" w14:textId="3C613EC5" w:rsidR="0098407B" w:rsidRDefault="0098407B" w:rsidP="00B72F35">
      <w:pPr>
        <w:rPr>
          <w:rFonts w:asciiTheme="minorHAnsi" w:hAnsiTheme="minorHAnsi"/>
          <w:b/>
          <w:bCs/>
          <w:sz w:val="22"/>
          <w:szCs w:val="22"/>
        </w:rPr>
      </w:pPr>
    </w:p>
    <w:p w14:paraId="02CA182F" w14:textId="77777777" w:rsidR="00B757C3" w:rsidRDefault="008E59F6" w:rsidP="00962FAD">
      <w:pPr>
        <w:autoSpaceDE w:val="0"/>
        <w:autoSpaceDN w:val="0"/>
        <w:adjustRightInd w:val="0"/>
        <w:spacing w:after="120"/>
        <w:rPr>
          <w:rFonts w:asciiTheme="minorHAnsi" w:eastAsia="ArialMT" w:hAnsiTheme="minorHAnsi" w:cstheme="minorHAnsi"/>
          <w:b/>
          <w:bCs/>
          <w:iCs/>
          <w:color w:val="808080" w:themeColor="background1" w:themeShade="80"/>
          <w:sz w:val="28"/>
          <w:szCs w:val="28"/>
        </w:rPr>
      </w:pPr>
      <w:r w:rsidRPr="006100DD">
        <w:rPr>
          <w:rFonts w:asciiTheme="minorHAnsi" w:eastAsia="ArialMT" w:hAnsiTheme="minorHAnsi" w:cstheme="minorHAnsi"/>
          <w:b/>
          <w:bCs/>
          <w:iCs/>
          <w:color w:val="808080" w:themeColor="background1" w:themeShade="80"/>
          <w:sz w:val="28"/>
          <w:szCs w:val="28"/>
        </w:rPr>
        <w:t>Psykisk hels</w:t>
      </w:r>
      <w:r w:rsidR="00962FAD">
        <w:rPr>
          <w:rFonts w:asciiTheme="minorHAnsi" w:eastAsia="ArialMT" w:hAnsiTheme="minorHAnsi" w:cstheme="minorHAnsi"/>
          <w:b/>
          <w:bCs/>
          <w:iCs/>
          <w:color w:val="808080" w:themeColor="background1" w:themeShade="80"/>
          <w:sz w:val="28"/>
          <w:szCs w:val="28"/>
        </w:rPr>
        <w:t>e</w:t>
      </w:r>
    </w:p>
    <w:p w14:paraId="64E4CD53" w14:textId="23CC56E5" w:rsidR="008E59F6" w:rsidRPr="00962FAD" w:rsidRDefault="008E59F6" w:rsidP="00962FAD">
      <w:pPr>
        <w:autoSpaceDE w:val="0"/>
        <w:autoSpaceDN w:val="0"/>
        <w:adjustRightInd w:val="0"/>
        <w:spacing w:after="120"/>
        <w:rPr>
          <w:rFonts w:asciiTheme="minorHAnsi" w:eastAsia="ArialMT" w:hAnsiTheme="minorHAnsi" w:cstheme="minorHAnsi"/>
          <w:b/>
          <w:bCs/>
          <w:iCs/>
          <w:color w:val="808080" w:themeColor="background1" w:themeShade="80"/>
          <w:sz w:val="28"/>
          <w:szCs w:val="28"/>
        </w:rPr>
      </w:pPr>
      <w:r w:rsidRPr="004D3E49">
        <w:rPr>
          <w:rFonts w:asciiTheme="minorHAnsi" w:eastAsia="ArialMT" w:hAnsiTheme="minorHAnsi" w:cstheme="minorHAnsi"/>
          <w:iCs/>
          <w:sz w:val="22"/>
          <w:szCs w:val="22"/>
        </w:rPr>
        <w:t>I Hurdalsplattformen lover regjeringen</w:t>
      </w:r>
      <w:r>
        <w:rPr>
          <w:rFonts w:asciiTheme="minorHAnsi" w:eastAsia="ArialMT" w:hAnsiTheme="minorHAnsi" w:cstheme="minorHAnsi"/>
          <w:iCs/>
          <w:sz w:val="22"/>
          <w:szCs w:val="22"/>
        </w:rPr>
        <w:t xml:space="preserve"> flere punkter psykisk helse som vi håper å finne igjen i budsjettet for 2023</w:t>
      </w:r>
      <w:r w:rsidR="0031778F">
        <w:rPr>
          <w:rFonts w:asciiTheme="minorHAnsi" w:eastAsia="ArialMT" w:hAnsiTheme="minorHAnsi" w:cstheme="minorHAnsi"/>
          <w:iCs/>
          <w:sz w:val="22"/>
          <w:szCs w:val="22"/>
        </w:rPr>
        <w:t>, blant annet å:</w:t>
      </w:r>
      <w:r>
        <w:rPr>
          <w:rFonts w:asciiTheme="minorHAnsi" w:eastAsia="ArialMT" w:hAnsiTheme="minorHAnsi" w:cstheme="minorHAnsi"/>
          <w:iCs/>
          <w:sz w:val="22"/>
          <w:szCs w:val="22"/>
        </w:rPr>
        <w:t xml:space="preserve"> </w:t>
      </w:r>
    </w:p>
    <w:p w14:paraId="38A5E89B" w14:textId="77777777" w:rsidR="008E59F6" w:rsidRDefault="008E59F6" w:rsidP="008E59F6">
      <w:pPr>
        <w:pStyle w:val="Listeavsnitt"/>
        <w:numPr>
          <w:ilvl w:val="0"/>
          <w:numId w:val="3"/>
        </w:numPr>
        <w:spacing w:after="200" w:line="276" w:lineRule="auto"/>
        <w:rPr>
          <w:rFonts w:asciiTheme="minorHAnsi" w:hAnsiTheme="minorHAnsi" w:cstheme="minorHAnsi"/>
          <w:i/>
          <w:iCs/>
        </w:rPr>
      </w:pPr>
      <w:r>
        <w:rPr>
          <w:rFonts w:asciiTheme="minorHAnsi" w:hAnsiTheme="minorHAnsi" w:cstheme="minorHAnsi"/>
          <w:i/>
          <w:iCs/>
        </w:rPr>
        <w:t>B</w:t>
      </w:r>
      <w:r w:rsidRPr="004D3E49">
        <w:rPr>
          <w:rFonts w:asciiTheme="minorHAnsi" w:hAnsiTheme="minorHAnsi" w:cstheme="minorHAnsi"/>
          <w:i/>
          <w:iCs/>
          <w:sz w:val="22"/>
          <w:szCs w:val="22"/>
        </w:rPr>
        <w:t xml:space="preserve">evilge penger til lavterskel psykisk helsehjelp </w:t>
      </w:r>
    </w:p>
    <w:p w14:paraId="4FD95B06" w14:textId="77777777" w:rsidR="008E59F6" w:rsidRDefault="008E59F6" w:rsidP="008E59F6">
      <w:pPr>
        <w:pStyle w:val="Listeavsnitt"/>
        <w:numPr>
          <w:ilvl w:val="0"/>
          <w:numId w:val="3"/>
        </w:numPr>
        <w:spacing w:after="200" w:line="276" w:lineRule="auto"/>
        <w:rPr>
          <w:rFonts w:asciiTheme="minorHAnsi" w:hAnsiTheme="minorHAnsi" w:cstheme="minorHAnsi"/>
          <w:i/>
          <w:iCs/>
        </w:rPr>
      </w:pPr>
      <w:r>
        <w:rPr>
          <w:rFonts w:asciiTheme="minorHAnsi" w:hAnsiTheme="minorHAnsi" w:cstheme="minorHAnsi"/>
          <w:i/>
          <w:iCs/>
        </w:rPr>
        <w:t>L</w:t>
      </w:r>
      <w:r w:rsidRPr="004D3E49">
        <w:rPr>
          <w:rFonts w:asciiTheme="minorHAnsi" w:hAnsiTheme="minorHAnsi" w:cstheme="minorHAnsi"/>
          <w:i/>
          <w:iCs/>
          <w:sz w:val="22"/>
          <w:szCs w:val="22"/>
        </w:rPr>
        <w:t xml:space="preserve">age en ny opptrappingsplan for psykisk helse, med øremerkede midler. </w:t>
      </w:r>
    </w:p>
    <w:p w14:paraId="6085D16A" w14:textId="77777777" w:rsidR="008E59F6" w:rsidRDefault="008E59F6" w:rsidP="008E59F6">
      <w:pPr>
        <w:pStyle w:val="Listeavsnitt"/>
        <w:numPr>
          <w:ilvl w:val="0"/>
          <w:numId w:val="3"/>
        </w:numPr>
        <w:spacing w:after="200" w:line="276" w:lineRule="auto"/>
        <w:rPr>
          <w:rFonts w:asciiTheme="minorHAnsi" w:hAnsiTheme="minorHAnsi" w:cstheme="minorHAnsi"/>
          <w:i/>
          <w:iCs/>
        </w:rPr>
      </w:pPr>
      <w:r w:rsidRPr="004D3E49">
        <w:rPr>
          <w:rFonts w:asciiTheme="minorHAnsi" w:hAnsiTheme="minorHAnsi" w:cstheme="minorHAnsi"/>
          <w:i/>
          <w:iCs/>
          <w:sz w:val="22"/>
          <w:szCs w:val="22"/>
        </w:rPr>
        <w:t xml:space="preserve">Utrede en sterkere tematisk organisering av den psykiske helsetjenesten for å forbedre kvaliteten og få ned ventetidene. </w:t>
      </w:r>
    </w:p>
    <w:p w14:paraId="08BFC05B" w14:textId="77777777" w:rsidR="008E59F6" w:rsidRPr="004D3E49" w:rsidRDefault="008E59F6" w:rsidP="008E59F6">
      <w:pPr>
        <w:pStyle w:val="Listeavsnitt"/>
        <w:numPr>
          <w:ilvl w:val="0"/>
          <w:numId w:val="3"/>
        </w:numPr>
        <w:spacing w:after="200" w:line="276" w:lineRule="auto"/>
        <w:rPr>
          <w:rFonts w:asciiTheme="minorHAnsi" w:hAnsiTheme="minorHAnsi" w:cstheme="minorHAnsi"/>
          <w:i/>
          <w:iCs/>
          <w:sz w:val="22"/>
          <w:szCs w:val="22"/>
        </w:rPr>
      </w:pPr>
      <w:r w:rsidRPr="004D3E49">
        <w:rPr>
          <w:rFonts w:asciiTheme="minorHAnsi" w:hAnsiTheme="minorHAnsi" w:cstheme="minorHAnsi"/>
          <w:i/>
          <w:iCs/>
          <w:sz w:val="22"/>
          <w:szCs w:val="22"/>
        </w:rPr>
        <w:t>Evaluere endringen i psykisk helsevernloven om innføring av krav til samtykke ved innleggelse i tvungent psykisk helsevern.</w:t>
      </w:r>
    </w:p>
    <w:p w14:paraId="3F43054D" w14:textId="77777777" w:rsidR="008E59F6" w:rsidRDefault="008E59F6" w:rsidP="008E59F6">
      <w:pPr>
        <w:rPr>
          <w:rFonts w:asciiTheme="minorHAnsi" w:hAnsiTheme="minorHAnsi"/>
          <w:sz w:val="22"/>
          <w:szCs w:val="22"/>
        </w:rPr>
      </w:pPr>
      <w:r>
        <w:rPr>
          <w:rFonts w:asciiTheme="minorHAnsi" w:hAnsiTheme="minorHAnsi"/>
          <w:sz w:val="22"/>
          <w:szCs w:val="22"/>
        </w:rPr>
        <w:t xml:space="preserve">FFO er opptatt av at lavterskeltilbud så vel som organiseringen av den psykiske helsetjenesten ivaretar personer med kronisk somatisk sykdom og funksjonsnedsettelser, fordi vi vet at det er en tett kobling mellom psykisk og somatisk helse. Både tjenester som skal forebygge og de som behandler psykiske plager må sørge for universell utforming og tilpassing til behovene blant personer med nedsatt funksjonsevne. I tillegg er det behov for økt kompetanse om sammenhengene mellom ulike somatiske helseplager og økt forekomst av psykiske plager som depresjon og angst. </w:t>
      </w:r>
    </w:p>
    <w:p w14:paraId="092F3531" w14:textId="77777777" w:rsidR="008E59F6" w:rsidRPr="00CB3049" w:rsidRDefault="008E59F6" w:rsidP="008E59F6">
      <w:pPr>
        <w:rPr>
          <w:rFonts w:asciiTheme="minorHAnsi" w:hAnsiTheme="minorHAnsi"/>
          <w:sz w:val="22"/>
          <w:szCs w:val="22"/>
        </w:rPr>
      </w:pPr>
    </w:p>
    <w:p w14:paraId="73184096" w14:textId="77777777" w:rsidR="008E59F6" w:rsidRPr="00CB3049" w:rsidRDefault="008E59F6" w:rsidP="008E59F6">
      <w:pPr>
        <w:autoSpaceDE w:val="0"/>
        <w:autoSpaceDN w:val="0"/>
        <w:adjustRightInd w:val="0"/>
        <w:spacing w:after="120"/>
        <w:rPr>
          <w:rFonts w:asciiTheme="minorHAnsi" w:eastAsia="ArialMT" w:hAnsiTheme="minorHAnsi" w:cstheme="minorHAnsi"/>
          <w:iCs/>
          <w:sz w:val="22"/>
          <w:szCs w:val="22"/>
        </w:rPr>
      </w:pPr>
      <w:r>
        <w:rPr>
          <w:rFonts w:asciiTheme="minorHAnsi" w:eastAsia="ArialMT" w:hAnsiTheme="minorHAnsi" w:cstheme="minorHAnsi"/>
          <w:iCs/>
          <w:sz w:val="22"/>
          <w:szCs w:val="22"/>
        </w:rPr>
        <w:t xml:space="preserve">I tillegg håper vi den nye regjeringen vil </w:t>
      </w:r>
      <w:r w:rsidRPr="00CB3049">
        <w:rPr>
          <w:rFonts w:asciiTheme="minorHAnsi" w:eastAsia="ArialMT" w:hAnsiTheme="minorHAnsi" w:cstheme="minorHAnsi"/>
          <w:iCs/>
          <w:sz w:val="22"/>
          <w:szCs w:val="22"/>
        </w:rPr>
        <w:t xml:space="preserve">følge opp konsekvensene covid-19 har hatt på barn og unges psykiske helse, og iverksette forslag fra ekspertgruppen som i mars 2021 ble satt ned for å se på konsekvenser koronapandemien for psykisk helse. Vi vet at organisasjoner som har hatt stor pågang på sine lavterskeltilbud under pandemien fikk en ekstrabevilging i 2021, som kan bli nødvendig i flere år framover. Vi vet også at ventetiden på å få behandling for psykiske plager har vært for lang allerede før pandemien. </w:t>
      </w:r>
      <w:r w:rsidRPr="00CB3049">
        <w:rPr>
          <w:rFonts w:asciiTheme="minorHAnsi" w:hAnsiTheme="minorHAnsi" w:cstheme="minorHAnsi"/>
          <w:sz w:val="22"/>
          <w:szCs w:val="22"/>
        </w:rPr>
        <w:t xml:space="preserve">Det er for tidlig å si noe om de langsiktige konsekvensene av pandemien. Derfor er det viktig å følge med på situasjonen og </w:t>
      </w:r>
      <w:r w:rsidRPr="00CB3049">
        <w:rPr>
          <w:rFonts w:asciiTheme="minorHAnsi" w:eastAsia="ArialMT" w:hAnsiTheme="minorHAnsi" w:cstheme="minorHAnsi"/>
          <w:iCs/>
          <w:sz w:val="22"/>
          <w:szCs w:val="22"/>
        </w:rPr>
        <w:t>sørge for</w:t>
      </w:r>
      <w:r w:rsidRPr="00CB3049">
        <w:rPr>
          <w:rFonts w:asciiTheme="minorHAnsi" w:hAnsiTheme="minorHAnsi" w:cstheme="minorHAnsi"/>
          <w:sz w:val="22"/>
          <w:szCs w:val="22"/>
        </w:rPr>
        <w:t xml:space="preserve"> at alle som har behov for ekstra oppfølging får hjelpen de trenger. </w:t>
      </w:r>
      <w:r w:rsidRPr="00CB3049">
        <w:rPr>
          <w:rFonts w:asciiTheme="minorHAnsi" w:eastAsia="ArialMT" w:hAnsiTheme="minorHAnsi" w:cstheme="minorHAnsi"/>
          <w:iCs/>
          <w:sz w:val="22"/>
          <w:szCs w:val="22"/>
        </w:rPr>
        <w:t xml:space="preserve">Det må stilles tydelige forventninger til at kommunale tilbud for psykisk helse styrkes. </w:t>
      </w:r>
    </w:p>
    <w:p w14:paraId="0472A5A5" w14:textId="107841FD" w:rsidR="008E59F6" w:rsidRDefault="008E59F6" w:rsidP="008E59F6">
      <w:pPr>
        <w:spacing w:after="120"/>
        <w:rPr>
          <w:rFonts w:asciiTheme="minorHAnsi" w:hAnsiTheme="minorHAnsi" w:cstheme="minorHAnsi"/>
          <w:i/>
          <w:iCs/>
          <w:sz w:val="22"/>
          <w:szCs w:val="22"/>
        </w:rPr>
      </w:pPr>
      <w:r w:rsidRPr="00CB3049">
        <w:rPr>
          <w:rFonts w:asciiTheme="minorHAnsi" w:hAnsiTheme="minorHAnsi" w:cstheme="minorHAnsi"/>
          <w:bCs/>
          <w:i/>
          <w:color w:val="000000"/>
          <w:sz w:val="22"/>
          <w:szCs w:val="22"/>
        </w:rPr>
        <w:t xml:space="preserve">FFO ber </w:t>
      </w:r>
      <w:r>
        <w:rPr>
          <w:rFonts w:asciiTheme="minorHAnsi" w:hAnsiTheme="minorHAnsi" w:cstheme="minorHAnsi"/>
          <w:bCs/>
          <w:i/>
          <w:color w:val="000000"/>
          <w:sz w:val="22"/>
          <w:szCs w:val="22"/>
        </w:rPr>
        <w:t>regjeringen</w:t>
      </w:r>
      <w:r w:rsidRPr="00CB3049">
        <w:rPr>
          <w:rFonts w:asciiTheme="minorHAnsi" w:hAnsiTheme="minorHAnsi" w:cstheme="minorHAnsi"/>
          <w:bCs/>
          <w:i/>
          <w:color w:val="000000"/>
          <w:sz w:val="22"/>
          <w:szCs w:val="22"/>
        </w:rPr>
        <w:t xml:space="preserve"> </w:t>
      </w:r>
      <w:r>
        <w:rPr>
          <w:rFonts w:asciiTheme="minorHAnsi" w:hAnsiTheme="minorHAnsi" w:cstheme="minorHAnsi"/>
          <w:bCs/>
          <w:i/>
          <w:color w:val="000000"/>
          <w:sz w:val="22"/>
          <w:szCs w:val="22"/>
        </w:rPr>
        <w:t xml:space="preserve">om å sette inn tiltak for å </w:t>
      </w:r>
      <w:r>
        <w:rPr>
          <w:rFonts w:asciiTheme="minorHAnsi" w:hAnsiTheme="minorHAnsi" w:cstheme="minorHAnsi"/>
          <w:bCs/>
          <w:i/>
          <w:sz w:val="22"/>
          <w:szCs w:val="22"/>
        </w:rPr>
        <w:t>forebygge og behandle psykiske helseplager,</w:t>
      </w:r>
      <w:r w:rsidRPr="00CB3049">
        <w:rPr>
          <w:rFonts w:asciiTheme="minorHAnsi" w:hAnsiTheme="minorHAnsi" w:cstheme="minorHAnsi"/>
          <w:i/>
          <w:iCs/>
          <w:sz w:val="22"/>
          <w:szCs w:val="22"/>
        </w:rPr>
        <w:t xml:space="preserve"> og at langtidskonsekvenser av covid-19 utredes.</w:t>
      </w:r>
    </w:p>
    <w:p w14:paraId="0DEAD70E" w14:textId="700CEEF8" w:rsidR="00B757C3" w:rsidRDefault="00691A13" w:rsidP="0010189A">
      <w:pPr>
        <w:spacing w:after="120"/>
        <w:rPr>
          <w:rFonts w:asciiTheme="minorHAnsi" w:hAnsiTheme="minorHAnsi" w:cstheme="minorHAnsi"/>
          <w:b/>
          <w:bCs/>
          <w:color w:val="7F7F7F" w:themeColor="text1" w:themeTint="80"/>
          <w:sz w:val="28"/>
          <w:szCs w:val="28"/>
        </w:rPr>
      </w:pPr>
      <w:r>
        <w:rPr>
          <w:rFonts w:asciiTheme="minorHAnsi" w:hAnsiTheme="minorHAnsi" w:cstheme="minorHAnsi"/>
          <w:b/>
          <w:bCs/>
          <w:sz w:val="22"/>
          <w:szCs w:val="22"/>
        </w:rPr>
        <w:br/>
      </w:r>
      <w:r w:rsidR="00991880">
        <w:rPr>
          <w:rFonts w:asciiTheme="minorHAnsi" w:hAnsiTheme="minorHAnsi" w:cstheme="minorHAnsi"/>
          <w:b/>
          <w:bCs/>
          <w:color w:val="7F7F7F" w:themeColor="text1" w:themeTint="80"/>
          <w:sz w:val="28"/>
          <w:szCs w:val="28"/>
        </w:rPr>
        <w:t xml:space="preserve">Egenandeler </w:t>
      </w:r>
      <w:r w:rsidR="004946C1">
        <w:rPr>
          <w:rFonts w:asciiTheme="minorHAnsi" w:hAnsiTheme="minorHAnsi" w:cstheme="minorHAnsi"/>
          <w:b/>
          <w:bCs/>
          <w:color w:val="7F7F7F" w:themeColor="text1" w:themeTint="80"/>
          <w:sz w:val="28"/>
          <w:szCs w:val="28"/>
        </w:rPr>
        <w:t>på helsetjenester</w:t>
      </w:r>
    </w:p>
    <w:p w14:paraId="050159BF" w14:textId="77777777" w:rsidR="000F7C37" w:rsidRPr="00E91B22" w:rsidRDefault="004946C1" w:rsidP="00AC7DED">
      <w:pPr>
        <w:spacing w:after="120"/>
        <w:rPr>
          <w:rFonts w:ascii="Calibri" w:eastAsia="ArialMT" w:hAnsi="Calibri"/>
          <w:iCs/>
          <w:sz w:val="22"/>
          <w:szCs w:val="22"/>
          <w:lang w:eastAsia="en-US"/>
        </w:rPr>
      </w:pPr>
      <w:r w:rsidRPr="00E91B22">
        <w:rPr>
          <w:rFonts w:ascii="Calibri" w:eastAsia="ArialMT" w:hAnsi="Calibri"/>
          <w:iCs/>
          <w:sz w:val="22"/>
          <w:szCs w:val="22"/>
          <w:lang w:eastAsia="en-US"/>
        </w:rPr>
        <w:t>Det ble i stats</w:t>
      </w:r>
      <w:r w:rsidR="0010189A" w:rsidRPr="00E91B22">
        <w:rPr>
          <w:rFonts w:ascii="Calibri" w:eastAsia="ArialMT" w:hAnsi="Calibri"/>
          <w:iCs/>
          <w:sz w:val="22"/>
          <w:szCs w:val="22"/>
          <w:lang w:eastAsia="en-US"/>
        </w:rPr>
        <w:t>budsjettet for 202</w:t>
      </w:r>
      <w:r w:rsidR="00152196" w:rsidRPr="00E91B22">
        <w:rPr>
          <w:rFonts w:ascii="Calibri" w:eastAsia="ArialMT" w:hAnsi="Calibri"/>
          <w:iCs/>
          <w:sz w:val="22"/>
          <w:szCs w:val="22"/>
          <w:lang w:eastAsia="en-US"/>
        </w:rPr>
        <w:t>2</w:t>
      </w:r>
      <w:r w:rsidRPr="00E91B22">
        <w:rPr>
          <w:rFonts w:ascii="Calibri" w:eastAsia="ArialMT" w:hAnsi="Calibri"/>
          <w:iCs/>
          <w:sz w:val="22"/>
          <w:szCs w:val="22"/>
          <w:lang w:eastAsia="en-US"/>
        </w:rPr>
        <w:t xml:space="preserve"> lagt inn en </w:t>
      </w:r>
      <w:r w:rsidR="00BB22C8" w:rsidRPr="00E91B22">
        <w:rPr>
          <w:rFonts w:ascii="Calibri" w:eastAsia="ArialMT" w:hAnsi="Calibri"/>
          <w:iCs/>
          <w:sz w:val="22"/>
          <w:szCs w:val="22"/>
          <w:lang w:eastAsia="en-US"/>
        </w:rPr>
        <w:t xml:space="preserve">økning </w:t>
      </w:r>
      <w:r w:rsidR="00AD6C45" w:rsidRPr="00E91B22">
        <w:rPr>
          <w:rFonts w:ascii="Calibri" w:eastAsia="ArialMT" w:hAnsi="Calibri"/>
          <w:iCs/>
          <w:sz w:val="22"/>
          <w:szCs w:val="22"/>
          <w:lang w:eastAsia="en-US"/>
        </w:rPr>
        <w:t xml:space="preserve">i egenandelen </w:t>
      </w:r>
      <w:r w:rsidR="00BB22C8" w:rsidRPr="00E91B22">
        <w:rPr>
          <w:rFonts w:ascii="Calibri" w:eastAsia="ArialMT" w:hAnsi="Calibri"/>
          <w:iCs/>
          <w:sz w:val="22"/>
          <w:szCs w:val="22"/>
          <w:lang w:eastAsia="en-US"/>
        </w:rPr>
        <w:t>på 416 kroner</w:t>
      </w:r>
      <w:r w:rsidR="00AD6C45" w:rsidRPr="00E91B22">
        <w:rPr>
          <w:rFonts w:ascii="Calibri" w:eastAsia="ArialMT" w:hAnsi="Calibri"/>
          <w:iCs/>
          <w:sz w:val="22"/>
          <w:szCs w:val="22"/>
          <w:lang w:eastAsia="en-US"/>
        </w:rPr>
        <w:t xml:space="preserve">, </w:t>
      </w:r>
      <w:r w:rsidR="0010189A" w:rsidRPr="00E91B22">
        <w:rPr>
          <w:rFonts w:ascii="Calibri" w:eastAsia="ArialMT" w:hAnsi="Calibri"/>
          <w:iCs/>
          <w:sz w:val="22"/>
          <w:szCs w:val="22"/>
          <w:lang w:eastAsia="en-US"/>
        </w:rPr>
        <w:t>fra 2</w:t>
      </w:r>
      <w:r w:rsidR="00BB22C8" w:rsidRPr="00E91B22">
        <w:rPr>
          <w:rFonts w:ascii="Calibri" w:eastAsia="ArialMT" w:hAnsi="Calibri"/>
          <w:iCs/>
          <w:sz w:val="22"/>
          <w:szCs w:val="22"/>
          <w:lang w:eastAsia="en-US"/>
        </w:rPr>
        <w:t xml:space="preserve"> </w:t>
      </w:r>
      <w:r w:rsidR="0010189A" w:rsidRPr="00E91B22">
        <w:rPr>
          <w:rFonts w:ascii="Calibri" w:eastAsia="ArialMT" w:hAnsi="Calibri"/>
          <w:iCs/>
          <w:sz w:val="22"/>
          <w:szCs w:val="22"/>
          <w:lang w:eastAsia="en-US"/>
        </w:rPr>
        <w:t>460 til 2</w:t>
      </w:r>
      <w:r w:rsidR="00BB22C8" w:rsidRPr="00E91B22">
        <w:rPr>
          <w:rFonts w:ascii="Calibri" w:eastAsia="ArialMT" w:hAnsi="Calibri"/>
          <w:iCs/>
          <w:sz w:val="22"/>
          <w:szCs w:val="22"/>
          <w:lang w:eastAsia="en-US"/>
        </w:rPr>
        <w:t xml:space="preserve"> </w:t>
      </w:r>
      <w:r w:rsidR="0010189A" w:rsidRPr="00E91B22">
        <w:rPr>
          <w:rFonts w:ascii="Calibri" w:eastAsia="ArialMT" w:hAnsi="Calibri"/>
          <w:iCs/>
          <w:sz w:val="22"/>
          <w:szCs w:val="22"/>
          <w:lang w:eastAsia="en-US"/>
        </w:rPr>
        <w:t xml:space="preserve">921 kroner. Det </w:t>
      </w:r>
      <w:r w:rsidR="00CA161E" w:rsidRPr="00E91B22">
        <w:rPr>
          <w:rFonts w:ascii="Calibri" w:eastAsia="ArialMT" w:hAnsi="Calibri"/>
          <w:iCs/>
          <w:sz w:val="22"/>
          <w:szCs w:val="22"/>
          <w:lang w:eastAsia="en-US"/>
        </w:rPr>
        <w:t xml:space="preserve">er </w:t>
      </w:r>
      <w:r w:rsidR="0010189A" w:rsidRPr="00E91B22">
        <w:rPr>
          <w:rFonts w:ascii="Calibri" w:eastAsia="ArialMT" w:hAnsi="Calibri"/>
          <w:iCs/>
          <w:sz w:val="22"/>
          <w:szCs w:val="22"/>
          <w:lang w:eastAsia="en-US"/>
        </w:rPr>
        <w:t xml:space="preserve">en </w:t>
      </w:r>
      <w:r w:rsidR="00AD6C45" w:rsidRPr="00E91B22">
        <w:rPr>
          <w:rFonts w:ascii="Calibri" w:eastAsia="ArialMT" w:hAnsi="Calibri"/>
          <w:iCs/>
          <w:sz w:val="22"/>
          <w:szCs w:val="22"/>
          <w:lang w:eastAsia="en-US"/>
        </w:rPr>
        <w:t xml:space="preserve">betydelig </w:t>
      </w:r>
      <w:r w:rsidR="0010189A" w:rsidRPr="00E91B22">
        <w:rPr>
          <w:rFonts w:ascii="Calibri" w:eastAsia="ArialMT" w:hAnsi="Calibri"/>
          <w:iCs/>
          <w:sz w:val="22"/>
          <w:szCs w:val="22"/>
          <w:lang w:eastAsia="en-US"/>
        </w:rPr>
        <w:t>økning</w:t>
      </w:r>
      <w:r w:rsidR="00AD6C45" w:rsidRPr="00E91B22">
        <w:rPr>
          <w:rFonts w:ascii="Calibri" w:eastAsia="ArialMT" w:hAnsi="Calibri"/>
          <w:iCs/>
          <w:sz w:val="22"/>
          <w:szCs w:val="22"/>
          <w:lang w:eastAsia="en-US"/>
        </w:rPr>
        <w:t>,</w:t>
      </w:r>
      <w:r w:rsidR="0010189A" w:rsidRPr="00E91B22">
        <w:rPr>
          <w:rFonts w:ascii="Calibri" w:eastAsia="ArialMT" w:hAnsi="Calibri"/>
          <w:iCs/>
          <w:sz w:val="22"/>
          <w:szCs w:val="22"/>
          <w:lang w:eastAsia="en-US"/>
        </w:rPr>
        <w:t xml:space="preserve"> </w:t>
      </w:r>
      <w:r w:rsidR="00AD6C45" w:rsidRPr="00E91B22">
        <w:rPr>
          <w:rFonts w:ascii="Calibri" w:eastAsia="ArialMT" w:hAnsi="Calibri"/>
          <w:iCs/>
          <w:sz w:val="22"/>
          <w:szCs w:val="22"/>
          <w:lang w:eastAsia="en-US"/>
        </w:rPr>
        <w:t xml:space="preserve">som vil svi </w:t>
      </w:r>
      <w:r w:rsidR="006A7E9C" w:rsidRPr="00E91B22">
        <w:rPr>
          <w:rFonts w:ascii="Calibri" w:eastAsia="ArialMT" w:hAnsi="Calibri"/>
          <w:iCs/>
          <w:sz w:val="22"/>
          <w:szCs w:val="22"/>
          <w:lang w:eastAsia="en-US"/>
        </w:rPr>
        <w:t xml:space="preserve">for </w:t>
      </w:r>
      <w:r w:rsidR="00AD6C45" w:rsidRPr="00E91B22">
        <w:rPr>
          <w:rFonts w:ascii="Calibri" w:eastAsia="ArialMT" w:hAnsi="Calibri"/>
          <w:iCs/>
          <w:sz w:val="22"/>
          <w:szCs w:val="22"/>
          <w:lang w:eastAsia="en-US"/>
        </w:rPr>
        <w:t xml:space="preserve">mange. </w:t>
      </w:r>
      <w:r w:rsidR="003110D4" w:rsidRPr="00E91B22">
        <w:rPr>
          <w:rFonts w:ascii="Calibri" w:eastAsia="ArialMT" w:hAnsi="Calibri"/>
          <w:iCs/>
          <w:sz w:val="22"/>
          <w:szCs w:val="22"/>
          <w:lang w:eastAsia="en-US"/>
        </w:rPr>
        <w:t xml:space="preserve"> </w:t>
      </w:r>
      <w:r w:rsidR="0093446A" w:rsidRPr="00E91B22">
        <w:rPr>
          <w:rFonts w:ascii="Calibri" w:eastAsia="ArialMT" w:hAnsi="Calibri"/>
          <w:iCs/>
          <w:sz w:val="22"/>
          <w:szCs w:val="22"/>
          <w:lang w:eastAsia="en-US"/>
        </w:rPr>
        <w:t>Solbergregjeringen</w:t>
      </w:r>
      <w:r w:rsidR="0010189A" w:rsidRPr="00E91B22">
        <w:rPr>
          <w:rFonts w:ascii="Calibri" w:eastAsia="ArialMT" w:hAnsi="Calibri"/>
          <w:iCs/>
          <w:sz w:val="22"/>
          <w:szCs w:val="22"/>
          <w:lang w:eastAsia="en-US"/>
        </w:rPr>
        <w:t xml:space="preserve"> </w:t>
      </w:r>
      <w:r w:rsidR="00E427EC" w:rsidRPr="00E91B22">
        <w:rPr>
          <w:rFonts w:ascii="Calibri" w:eastAsia="ArialMT" w:hAnsi="Calibri"/>
          <w:iCs/>
          <w:sz w:val="22"/>
          <w:szCs w:val="22"/>
          <w:lang w:eastAsia="en-US"/>
        </w:rPr>
        <w:t>foreslo i tillegg en</w:t>
      </w:r>
      <w:r w:rsidR="0010189A" w:rsidRPr="00E91B22">
        <w:rPr>
          <w:rFonts w:ascii="Calibri" w:eastAsia="ArialMT" w:hAnsi="Calibri"/>
          <w:iCs/>
          <w:sz w:val="22"/>
          <w:szCs w:val="22"/>
          <w:lang w:eastAsia="en-US"/>
        </w:rPr>
        <w:t xml:space="preserve"> fjerning av bagatellgrensen på 200 kr, men det </w:t>
      </w:r>
      <w:r w:rsidR="004F0B2C" w:rsidRPr="00E91B22">
        <w:rPr>
          <w:rFonts w:ascii="Calibri" w:eastAsia="ArialMT" w:hAnsi="Calibri"/>
          <w:iCs/>
          <w:sz w:val="22"/>
          <w:szCs w:val="22"/>
          <w:lang w:eastAsia="en-US"/>
        </w:rPr>
        <w:t xml:space="preserve">vil få liten </w:t>
      </w:r>
      <w:r w:rsidR="0010189A" w:rsidRPr="00E91B22">
        <w:rPr>
          <w:rFonts w:ascii="Calibri" w:eastAsia="ArialMT" w:hAnsi="Calibri"/>
          <w:iCs/>
          <w:sz w:val="22"/>
          <w:szCs w:val="22"/>
          <w:lang w:eastAsia="en-US"/>
        </w:rPr>
        <w:t>bety</w:t>
      </w:r>
      <w:r w:rsidR="004F0B2C" w:rsidRPr="00E91B22">
        <w:rPr>
          <w:rFonts w:ascii="Calibri" w:eastAsia="ArialMT" w:hAnsi="Calibri"/>
          <w:iCs/>
          <w:sz w:val="22"/>
          <w:szCs w:val="22"/>
          <w:lang w:eastAsia="en-US"/>
        </w:rPr>
        <w:t xml:space="preserve">dning </w:t>
      </w:r>
      <w:r w:rsidR="0010189A" w:rsidRPr="00E91B22">
        <w:rPr>
          <w:rFonts w:ascii="Calibri" w:eastAsia="ArialMT" w:hAnsi="Calibri"/>
          <w:iCs/>
          <w:sz w:val="22"/>
          <w:szCs w:val="22"/>
          <w:lang w:eastAsia="en-US"/>
        </w:rPr>
        <w:t>når egenandele</w:t>
      </w:r>
      <w:r w:rsidR="004F0B2C" w:rsidRPr="00E91B22">
        <w:rPr>
          <w:rFonts w:ascii="Calibri" w:eastAsia="ArialMT" w:hAnsi="Calibri"/>
          <w:iCs/>
          <w:sz w:val="22"/>
          <w:szCs w:val="22"/>
          <w:lang w:eastAsia="en-US"/>
        </w:rPr>
        <w:t xml:space="preserve">n økes så mye for alle. </w:t>
      </w:r>
      <w:r w:rsidR="00AC7DED" w:rsidRPr="00E91B22">
        <w:rPr>
          <w:rFonts w:ascii="Calibri" w:eastAsia="ArialMT" w:hAnsi="Calibri"/>
          <w:iCs/>
          <w:sz w:val="22"/>
          <w:szCs w:val="22"/>
          <w:lang w:eastAsia="en-US"/>
        </w:rPr>
        <w:t xml:space="preserve">De </w:t>
      </w:r>
      <w:r w:rsidR="0010189A" w:rsidRPr="00E91B22">
        <w:rPr>
          <w:rFonts w:ascii="Calibri" w:eastAsia="ArialMT" w:hAnsi="Calibri"/>
          <w:iCs/>
          <w:sz w:val="22"/>
          <w:szCs w:val="22"/>
          <w:lang w:eastAsia="en-US"/>
        </w:rPr>
        <w:t xml:space="preserve">skriver i budsjettproposisjonen at: </w:t>
      </w:r>
    </w:p>
    <w:p w14:paraId="0E300BE2" w14:textId="46E699A5" w:rsidR="0010189A" w:rsidRPr="00E91B22" w:rsidRDefault="000F7C37" w:rsidP="000F7C37">
      <w:pPr>
        <w:spacing w:after="120"/>
        <w:ind w:left="708"/>
        <w:rPr>
          <w:rFonts w:ascii="Calibri" w:eastAsia="ArialMT" w:hAnsi="Calibri"/>
          <w:iCs/>
          <w:sz w:val="22"/>
          <w:szCs w:val="22"/>
          <w:lang w:eastAsia="en-US"/>
        </w:rPr>
      </w:pPr>
      <w:r w:rsidRPr="00E91B22">
        <w:rPr>
          <w:rFonts w:ascii="Calibri" w:eastAsia="ArialMT" w:hAnsi="Calibri"/>
          <w:iCs/>
          <w:sz w:val="22"/>
          <w:szCs w:val="22"/>
          <w:lang w:eastAsia="en-US"/>
        </w:rPr>
        <w:lastRenderedPageBreak/>
        <w:t>«</w:t>
      </w:r>
      <w:r w:rsidR="0010189A" w:rsidRPr="00E91B22">
        <w:rPr>
          <w:rFonts w:ascii="Calibri" w:eastAsia="ArialMT" w:hAnsi="Calibri"/>
          <w:i/>
          <w:sz w:val="22"/>
          <w:szCs w:val="22"/>
          <w:lang w:eastAsia="en-US"/>
        </w:rPr>
        <w:t>Grensen kan ikke lenger begrunnes i administrasjonskostnader, og dagens systemer kan ikke oppfylle bestemmelsen i folketrygden om samordning. Merutgiftene på 52 mill. kroner foreslås dekket inn ved å øke egenandelstaket med 35 kroner.</w:t>
      </w:r>
      <w:r w:rsidRPr="00E91B22">
        <w:rPr>
          <w:rFonts w:ascii="Calibri" w:eastAsia="ArialMT" w:hAnsi="Calibri"/>
          <w:i/>
          <w:sz w:val="22"/>
          <w:szCs w:val="22"/>
          <w:lang w:eastAsia="en-US"/>
        </w:rPr>
        <w:t>»</w:t>
      </w:r>
    </w:p>
    <w:p w14:paraId="64448F60" w14:textId="421D3891" w:rsidR="0010189A" w:rsidRPr="00E91B22" w:rsidRDefault="0010189A" w:rsidP="0010189A">
      <w:pPr>
        <w:spacing w:after="120" w:line="259" w:lineRule="auto"/>
        <w:rPr>
          <w:rFonts w:ascii="Calibri" w:eastAsia="ArialMT" w:hAnsi="Calibri"/>
          <w:iCs/>
          <w:sz w:val="22"/>
          <w:szCs w:val="22"/>
          <w:lang w:eastAsia="en-US"/>
        </w:rPr>
      </w:pPr>
      <w:r w:rsidRPr="00E91B22">
        <w:rPr>
          <w:rFonts w:ascii="Calibri" w:eastAsia="ArialMT" w:hAnsi="Calibri"/>
          <w:iCs/>
          <w:sz w:val="22"/>
          <w:szCs w:val="22"/>
          <w:lang w:eastAsia="en-US"/>
        </w:rPr>
        <w:t>Selv om de som har betalt inntil 200 kroner for mye i egendeler får tilbake penger fra første krone, oppveier dette ikke for den belastningen mange vil oppleve ved å få en ekstrakostnad på 416 kroner. Det har vært en god praksis</w:t>
      </w:r>
      <w:r w:rsidR="00840730" w:rsidRPr="00E91B22">
        <w:rPr>
          <w:rFonts w:ascii="Calibri" w:eastAsia="ArialMT" w:hAnsi="Calibri"/>
          <w:iCs/>
          <w:sz w:val="22"/>
          <w:szCs w:val="22"/>
          <w:lang w:eastAsia="en-US"/>
        </w:rPr>
        <w:t xml:space="preserve"> i mange år fra Stortingets side</w:t>
      </w:r>
      <w:r w:rsidRPr="00E91B22">
        <w:rPr>
          <w:rFonts w:ascii="Calibri" w:eastAsia="ArialMT" w:hAnsi="Calibri"/>
          <w:iCs/>
          <w:sz w:val="22"/>
          <w:szCs w:val="22"/>
          <w:lang w:eastAsia="en-US"/>
        </w:rPr>
        <w:t xml:space="preserve"> å kun øke egenandelene tilsvarende prisstigningen</w:t>
      </w:r>
      <w:r w:rsidR="00AD26E7" w:rsidRPr="00E91B22">
        <w:rPr>
          <w:rFonts w:ascii="Calibri" w:eastAsia="ArialMT" w:hAnsi="Calibri"/>
          <w:iCs/>
          <w:sz w:val="22"/>
          <w:szCs w:val="22"/>
          <w:lang w:eastAsia="en-US"/>
        </w:rPr>
        <w:t xml:space="preserve"> for å kunne holde egenbetalingen på et akseptabelt nivå</w:t>
      </w:r>
      <w:r w:rsidRPr="00E91B22">
        <w:rPr>
          <w:rFonts w:ascii="Calibri" w:eastAsia="ArialMT" w:hAnsi="Calibri"/>
          <w:iCs/>
          <w:sz w:val="22"/>
          <w:szCs w:val="22"/>
          <w:lang w:eastAsia="en-US"/>
        </w:rPr>
        <w:t>. Denne praksisen har hatt bred tilslutning blant annet i pasient og brukerorganisasjonene.</w:t>
      </w:r>
    </w:p>
    <w:p w14:paraId="244229F8" w14:textId="2948DE3C" w:rsidR="00402440" w:rsidRPr="00E91B22" w:rsidRDefault="00172F8B" w:rsidP="0010189A">
      <w:pPr>
        <w:spacing w:after="120" w:line="259" w:lineRule="auto"/>
        <w:rPr>
          <w:rFonts w:ascii="Calibri" w:eastAsia="ArialMT" w:hAnsi="Calibri"/>
          <w:iCs/>
          <w:sz w:val="22"/>
          <w:szCs w:val="22"/>
          <w:lang w:eastAsia="en-US"/>
        </w:rPr>
      </w:pPr>
      <w:r w:rsidRPr="00E91B22">
        <w:rPr>
          <w:rFonts w:ascii="Calibri" w:eastAsia="ArialMT" w:hAnsi="Calibri"/>
          <w:iCs/>
          <w:sz w:val="22"/>
          <w:szCs w:val="22"/>
          <w:lang w:eastAsia="en-US"/>
        </w:rPr>
        <w:t>M</w:t>
      </w:r>
      <w:r w:rsidR="008B152E" w:rsidRPr="00E91B22">
        <w:rPr>
          <w:rFonts w:ascii="Calibri" w:eastAsia="ArialMT" w:hAnsi="Calibri"/>
          <w:iCs/>
          <w:sz w:val="22"/>
          <w:szCs w:val="22"/>
          <w:lang w:eastAsia="en-US"/>
        </w:rPr>
        <w:t xml:space="preserve">ange </w:t>
      </w:r>
      <w:r w:rsidR="00985DB1" w:rsidRPr="00E91B22">
        <w:rPr>
          <w:rFonts w:ascii="Calibri" w:eastAsia="ArialMT" w:hAnsi="Calibri"/>
          <w:iCs/>
          <w:sz w:val="22"/>
          <w:szCs w:val="22"/>
          <w:lang w:eastAsia="en-US"/>
        </w:rPr>
        <w:t>som lever med sykdom har</w:t>
      </w:r>
      <w:r w:rsidR="00AC08E8" w:rsidRPr="00E91B22">
        <w:rPr>
          <w:rFonts w:ascii="Calibri" w:eastAsia="ArialMT" w:hAnsi="Calibri"/>
          <w:iCs/>
          <w:sz w:val="22"/>
          <w:szCs w:val="22"/>
          <w:lang w:eastAsia="en-US"/>
        </w:rPr>
        <w:t xml:space="preserve"> svak økonomi</w:t>
      </w:r>
      <w:r w:rsidRPr="00E91B22">
        <w:rPr>
          <w:rFonts w:ascii="Calibri" w:eastAsia="ArialMT" w:hAnsi="Calibri"/>
          <w:iCs/>
          <w:sz w:val="22"/>
          <w:szCs w:val="22"/>
          <w:lang w:eastAsia="en-US"/>
        </w:rPr>
        <w:t>,</w:t>
      </w:r>
      <w:r w:rsidR="00AC08E8" w:rsidRPr="00E91B22">
        <w:rPr>
          <w:rFonts w:ascii="Calibri" w:eastAsia="ArialMT" w:hAnsi="Calibri"/>
          <w:iCs/>
          <w:sz w:val="22"/>
          <w:szCs w:val="22"/>
          <w:lang w:eastAsia="en-US"/>
        </w:rPr>
        <w:t xml:space="preserve"> </w:t>
      </w:r>
      <w:r w:rsidR="00982C6F" w:rsidRPr="00E91B22">
        <w:rPr>
          <w:rFonts w:ascii="Calibri" w:eastAsia="ArialMT" w:hAnsi="Calibri"/>
          <w:iCs/>
          <w:sz w:val="22"/>
          <w:szCs w:val="22"/>
          <w:lang w:eastAsia="en-US"/>
        </w:rPr>
        <w:t xml:space="preserve">og vil kjenne økningen i </w:t>
      </w:r>
      <w:r w:rsidR="00BE28FB" w:rsidRPr="00E91B22">
        <w:rPr>
          <w:rFonts w:ascii="Calibri" w:eastAsia="ArialMT" w:hAnsi="Calibri"/>
          <w:iCs/>
          <w:sz w:val="22"/>
          <w:szCs w:val="22"/>
          <w:lang w:eastAsia="en-US"/>
        </w:rPr>
        <w:t>egenandelen</w:t>
      </w:r>
      <w:r w:rsidR="00982C6F" w:rsidRPr="00E91B22">
        <w:rPr>
          <w:rFonts w:ascii="Calibri" w:eastAsia="ArialMT" w:hAnsi="Calibri"/>
          <w:iCs/>
          <w:sz w:val="22"/>
          <w:szCs w:val="22"/>
          <w:lang w:eastAsia="en-US"/>
        </w:rPr>
        <w:t xml:space="preserve"> på kroppen. </w:t>
      </w:r>
      <w:r w:rsidR="00831876" w:rsidRPr="00E91B22">
        <w:rPr>
          <w:rFonts w:ascii="Calibri" w:eastAsia="ArialMT" w:hAnsi="Calibri"/>
          <w:iCs/>
          <w:sz w:val="22"/>
          <w:szCs w:val="22"/>
          <w:lang w:eastAsia="en-US"/>
        </w:rPr>
        <w:t xml:space="preserve">Det er viktig å holde </w:t>
      </w:r>
      <w:r w:rsidR="00C445F0" w:rsidRPr="00E91B22">
        <w:rPr>
          <w:rFonts w:ascii="Calibri" w:eastAsia="ArialMT" w:hAnsi="Calibri"/>
          <w:iCs/>
          <w:sz w:val="22"/>
          <w:szCs w:val="22"/>
          <w:lang w:eastAsia="en-US"/>
        </w:rPr>
        <w:t>egenandelstaket</w:t>
      </w:r>
      <w:r w:rsidR="0095030F" w:rsidRPr="00E91B22">
        <w:rPr>
          <w:rFonts w:ascii="Calibri" w:eastAsia="ArialMT" w:hAnsi="Calibri"/>
          <w:iCs/>
          <w:sz w:val="22"/>
          <w:szCs w:val="22"/>
          <w:lang w:eastAsia="en-US"/>
        </w:rPr>
        <w:t xml:space="preserve"> </w:t>
      </w:r>
      <w:r w:rsidR="005E60CD" w:rsidRPr="00E91B22">
        <w:rPr>
          <w:rFonts w:ascii="Calibri" w:eastAsia="ArialMT" w:hAnsi="Calibri"/>
          <w:iCs/>
          <w:sz w:val="22"/>
          <w:szCs w:val="22"/>
          <w:lang w:eastAsia="en-US"/>
        </w:rPr>
        <w:t xml:space="preserve">lavt. </w:t>
      </w:r>
      <w:r w:rsidR="001376C6" w:rsidRPr="00E91B22">
        <w:rPr>
          <w:rFonts w:ascii="Calibri" w:eastAsia="ArialMT" w:hAnsi="Calibri"/>
          <w:iCs/>
          <w:sz w:val="22"/>
          <w:szCs w:val="22"/>
          <w:lang w:eastAsia="en-US"/>
        </w:rPr>
        <w:t xml:space="preserve">FFO </w:t>
      </w:r>
      <w:r w:rsidR="00C557B4" w:rsidRPr="00E91B22">
        <w:rPr>
          <w:rFonts w:ascii="Calibri" w:eastAsia="ArialMT" w:hAnsi="Calibri"/>
          <w:iCs/>
          <w:sz w:val="22"/>
          <w:szCs w:val="22"/>
          <w:lang w:eastAsia="en-US"/>
        </w:rPr>
        <w:t xml:space="preserve">er skuffet over </w:t>
      </w:r>
      <w:r w:rsidR="00F1393B" w:rsidRPr="00E91B22">
        <w:rPr>
          <w:rFonts w:ascii="Calibri" w:eastAsia="ArialMT" w:hAnsi="Calibri"/>
          <w:iCs/>
          <w:sz w:val="22"/>
          <w:szCs w:val="22"/>
          <w:lang w:eastAsia="en-US"/>
        </w:rPr>
        <w:t xml:space="preserve">at </w:t>
      </w:r>
      <w:proofErr w:type="spellStart"/>
      <w:r w:rsidR="00D03F28" w:rsidRPr="00E91B22">
        <w:rPr>
          <w:rFonts w:ascii="Calibri" w:eastAsia="ArialMT" w:hAnsi="Calibri"/>
          <w:iCs/>
          <w:sz w:val="22"/>
          <w:szCs w:val="22"/>
          <w:lang w:eastAsia="en-US"/>
        </w:rPr>
        <w:t>Støreregjeringen</w:t>
      </w:r>
      <w:proofErr w:type="spellEnd"/>
      <w:r w:rsidR="00D03F28" w:rsidRPr="00E91B22">
        <w:rPr>
          <w:rFonts w:ascii="Calibri" w:eastAsia="ArialMT" w:hAnsi="Calibri"/>
          <w:iCs/>
          <w:sz w:val="22"/>
          <w:szCs w:val="22"/>
          <w:lang w:eastAsia="en-US"/>
        </w:rPr>
        <w:t xml:space="preserve"> </w:t>
      </w:r>
      <w:r w:rsidR="00597869" w:rsidRPr="00E91B22">
        <w:rPr>
          <w:rFonts w:ascii="Calibri" w:eastAsia="ArialMT" w:hAnsi="Calibri"/>
          <w:iCs/>
          <w:sz w:val="22"/>
          <w:szCs w:val="22"/>
          <w:lang w:eastAsia="en-US"/>
        </w:rPr>
        <w:t xml:space="preserve">ikke fant plass </w:t>
      </w:r>
      <w:r w:rsidR="005E60CD" w:rsidRPr="00E91B22">
        <w:rPr>
          <w:rFonts w:ascii="Calibri" w:eastAsia="ArialMT" w:hAnsi="Calibri"/>
          <w:iCs/>
          <w:sz w:val="22"/>
          <w:szCs w:val="22"/>
          <w:lang w:eastAsia="en-US"/>
        </w:rPr>
        <w:t xml:space="preserve">i sitt tilleggsbudsjett </w:t>
      </w:r>
      <w:r w:rsidR="00597869" w:rsidRPr="00E91B22">
        <w:rPr>
          <w:rFonts w:ascii="Calibri" w:eastAsia="ArialMT" w:hAnsi="Calibri"/>
          <w:iCs/>
          <w:sz w:val="22"/>
          <w:szCs w:val="22"/>
          <w:lang w:eastAsia="en-US"/>
        </w:rPr>
        <w:t>til å redusere</w:t>
      </w:r>
      <w:r w:rsidR="006D4872" w:rsidRPr="00E91B22">
        <w:rPr>
          <w:rFonts w:ascii="Calibri" w:eastAsia="ArialMT" w:hAnsi="Calibri"/>
          <w:iCs/>
          <w:sz w:val="22"/>
          <w:szCs w:val="22"/>
          <w:lang w:eastAsia="en-US"/>
        </w:rPr>
        <w:t xml:space="preserve"> </w:t>
      </w:r>
      <w:r w:rsidR="005973D1" w:rsidRPr="00E91B22">
        <w:rPr>
          <w:rFonts w:ascii="Calibri" w:eastAsia="ArialMT" w:hAnsi="Calibri"/>
          <w:iCs/>
          <w:sz w:val="22"/>
          <w:szCs w:val="22"/>
          <w:lang w:eastAsia="en-US"/>
        </w:rPr>
        <w:t>d</w:t>
      </w:r>
      <w:r w:rsidR="006D4872" w:rsidRPr="00E91B22">
        <w:rPr>
          <w:rFonts w:ascii="Calibri" w:eastAsia="ArialMT" w:hAnsi="Calibri"/>
          <w:iCs/>
          <w:sz w:val="22"/>
          <w:szCs w:val="22"/>
          <w:lang w:eastAsia="en-US"/>
        </w:rPr>
        <w:t>en for</w:t>
      </w:r>
      <w:r w:rsidR="00441579" w:rsidRPr="00E91B22">
        <w:rPr>
          <w:rFonts w:ascii="Calibri" w:eastAsia="ArialMT" w:hAnsi="Calibri"/>
          <w:iCs/>
          <w:sz w:val="22"/>
          <w:szCs w:val="22"/>
          <w:lang w:eastAsia="en-US"/>
        </w:rPr>
        <w:t xml:space="preserve">eslåtte økningen. </w:t>
      </w:r>
      <w:r w:rsidR="004B417A" w:rsidRPr="00E91B22">
        <w:rPr>
          <w:rFonts w:ascii="Calibri" w:eastAsia="ArialMT" w:hAnsi="Calibri"/>
          <w:iCs/>
          <w:sz w:val="22"/>
          <w:szCs w:val="22"/>
          <w:lang w:eastAsia="en-US"/>
        </w:rPr>
        <w:t xml:space="preserve">For å kompensere </w:t>
      </w:r>
      <w:r w:rsidR="009E037A" w:rsidRPr="00E91B22">
        <w:rPr>
          <w:rFonts w:ascii="Calibri" w:eastAsia="ArialMT" w:hAnsi="Calibri"/>
          <w:iCs/>
          <w:sz w:val="22"/>
          <w:szCs w:val="22"/>
          <w:lang w:eastAsia="en-US"/>
        </w:rPr>
        <w:t xml:space="preserve">noe </w:t>
      </w:r>
      <w:r w:rsidR="004B417A" w:rsidRPr="00E91B22">
        <w:rPr>
          <w:rFonts w:ascii="Calibri" w:eastAsia="ArialMT" w:hAnsi="Calibri"/>
          <w:iCs/>
          <w:sz w:val="22"/>
          <w:szCs w:val="22"/>
          <w:lang w:eastAsia="en-US"/>
        </w:rPr>
        <w:t>for den merutgift</w:t>
      </w:r>
      <w:r w:rsidR="009E037A" w:rsidRPr="00E91B22">
        <w:rPr>
          <w:rFonts w:ascii="Calibri" w:eastAsia="ArialMT" w:hAnsi="Calibri"/>
          <w:iCs/>
          <w:sz w:val="22"/>
          <w:szCs w:val="22"/>
          <w:lang w:eastAsia="en-US"/>
        </w:rPr>
        <w:t>en</w:t>
      </w:r>
      <w:r w:rsidR="004B417A" w:rsidRPr="00E91B22">
        <w:rPr>
          <w:rFonts w:ascii="Calibri" w:eastAsia="ArialMT" w:hAnsi="Calibri"/>
          <w:iCs/>
          <w:sz w:val="22"/>
          <w:szCs w:val="22"/>
          <w:lang w:eastAsia="en-US"/>
        </w:rPr>
        <w:t xml:space="preserve"> </w:t>
      </w:r>
      <w:r w:rsidR="009E037A" w:rsidRPr="00E91B22">
        <w:rPr>
          <w:rFonts w:ascii="Calibri" w:eastAsia="ArialMT" w:hAnsi="Calibri"/>
          <w:iCs/>
          <w:sz w:val="22"/>
          <w:szCs w:val="22"/>
          <w:lang w:eastAsia="en-US"/>
        </w:rPr>
        <w:t xml:space="preserve">som er lagt på </w:t>
      </w:r>
      <w:r w:rsidR="004B417A" w:rsidRPr="00E91B22">
        <w:rPr>
          <w:rFonts w:ascii="Calibri" w:eastAsia="ArialMT" w:hAnsi="Calibri"/>
          <w:iCs/>
          <w:sz w:val="22"/>
          <w:szCs w:val="22"/>
          <w:lang w:eastAsia="en-US"/>
        </w:rPr>
        <w:t xml:space="preserve">pasientene </w:t>
      </w:r>
      <w:r w:rsidR="009E037A" w:rsidRPr="00E91B22">
        <w:rPr>
          <w:rFonts w:ascii="Calibri" w:eastAsia="ArialMT" w:hAnsi="Calibri"/>
          <w:iCs/>
          <w:sz w:val="22"/>
          <w:szCs w:val="22"/>
          <w:lang w:eastAsia="en-US"/>
        </w:rPr>
        <w:t>fra</w:t>
      </w:r>
      <w:r w:rsidR="004B417A" w:rsidRPr="00E91B22">
        <w:rPr>
          <w:rFonts w:ascii="Calibri" w:eastAsia="ArialMT" w:hAnsi="Calibri"/>
          <w:iCs/>
          <w:sz w:val="22"/>
          <w:szCs w:val="22"/>
          <w:lang w:eastAsia="en-US"/>
        </w:rPr>
        <w:t xml:space="preserve"> 2022</w:t>
      </w:r>
      <w:r w:rsidR="00607B8A">
        <w:rPr>
          <w:rFonts w:ascii="Calibri" w:eastAsia="ArialMT" w:hAnsi="Calibri"/>
          <w:iCs/>
          <w:sz w:val="22"/>
          <w:szCs w:val="22"/>
          <w:lang w:eastAsia="en-US"/>
        </w:rPr>
        <w:t>,</w:t>
      </w:r>
      <w:r w:rsidR="009E037A" w:rsidRPr="00E91B22">
        <w:rPr>
          <w:rFonts w:ascii="Calibri" w:eastAsia="ArialMT" w:hAnsi="Calibri"/>
          <w:iCs/>
          <w:sz w:val="22"/>
          <w:szCs w:val="22"/>
          <w:lang w:eastAsia="en-US"/>
        </w:rPr>
        <w:t xml:space="preserve"> ber </w:t>
      </w:r>
      <w:r w:rsidR="00CC78E7" w:rsidRPr="00E91B22">
        <w:rPr>
          <w:rFonts w:ascii="Calibri" w:eastAsia="ArialMT" w:hAnsi="Calibri"/>
          <w:iCs/>
          <w:sz w:val="22"/>
          <w:szCs w:val="22"/>
          <w:lang w:eastAsia="en-US"/>
        </w:rPr>
        <w:t>FFO regjeringen</w:t>
      </w:r>
      <w:r w:rsidR="007771AB" w:rsidRPr="00E91B22">
        <w:rPr>
          <w:rFonts w:ascii="Calibri" w:eastAsia="ArialMT" w:hAnsi="Calibri"/>
          <w:iCs/>
          <w:sz w:val="22"/>
          <w:szCs w:val="22"/>
          <w:lang w:eastAsia="en-US"/>
        </w:rPr>
        <w:t xml:space="preserve"> om ikke å øke egenandelen</w:t>
      </w:r>
      <w:r w:rsidR="0078664C" w:rsidRPr="00E91B22">
        <w:rPr>
          <w:rFonts w:ascii="Calibri" w:eastAsia="ArialMT" w:hAnsi="Calibri"/>
          <w:iCs/>
          <w:sz w:val="22"/>
          <w:szCs w:val="22"/>
          <w:lang w:eastAsia="en-US"/>
        </w:rPr>
        <w:t xml:space="preserve">e </w:t>
      </w:r>
      <w:r w:rsidR="00EB767C" w:rsidRPr="00E91B22">
        <w:rPr>
          <w:rFonts w:ascii="Calibri" w:eastAsia="ArialMT" w:hAnsi="Calibri"/>
          <w:iCs/>
          <w:sz w:val="22"/>
          <w:szCs w:val="22"/>
          <w:lang w:eastAsia="en-US"/>
        </w:rPr>
        <w:t>ytterligere</w:t>
      </w:r>
      <w:r w:rsidR="00CC78E7" w:rsidRPr="00E91B22">
        <w:rPr>
          <w:rFonts w:ascii="Calibri" w:eastAsia="ArialMT" w:hAnsi="Calibri"/>
          <w:iCs/>
          <w:sz w:val="22"/>
          <w:szCs w:val="22"/>
          <w:lang w:eastAsia="en-US"/>
        </w:rPr>
        <w:t xml:space="preserve"> i budsjettet for 2023</w:t>
      </w:r>
      <w:r w:rsidR="006C2B4C">
        <w:rPr>
          <w:rFonts w:ascii="Calibri" w:eastAsia="ArialMT" w:hAnsi="Calibri"/>
          <w:iCs/>
          <w:sz w:val="22"/>
          <w:szCs w:val="22"/>
          <w:lang w:eastAsia="en-US"/>
        </w:rPr>
        <w:t>.</w:t>
      </w:r>
    </w:p>
    <w:p w14:paraId="36204D3F" w14:textId="6256BC0F" w:rsidR="00A66603" w:rsidRPr="00E91B22" w:rsidRDefault="00A66603" w:rsidP="0010189A">
      <w:pPr>
        <w:spacing w:after="120" w:line="259" w:lineRule="auto"/>
        <w:rPr>
          <w:rFonts w:ascii="Calibri" w:eastAsia="ArialMT" w:hAnsi="Calibri"/>
          <w:i/>
          <w:sz w:val="22"/>
          <w:szCs w:val="22"/>
          <w:lang w:eastAsia="en-US"/>
        </w:rPr>
      </w:pPr>
      <w:r w:rsidRPr="00E91B22">
        <w:rPr>
          <w:rFonts w:ascii="Calibri" w:eastAsia="ArialMT" w:hAnsi="Calibri"/>
          <w:i/>
          <w:sz w:val="22"/>
          <w:szCs w:val="22"/>
          <w:lang w:eastAsia="en-US"/>
        </w:rPr>
        <w:t xml:space="preserve">FFO ber regjeringen </w:t>
      </w:r>
      <w:r w:rsidR="0082643A" w:rsidRPr="00E91B22">
        <w:rPr>
          <w:rFonts w:ascii="Calibri" w:eastAsia="ArialMT" w:hAnsi="Calibri"/>
          <w:i/>
          <w:sz w:val="22"/>
          <w:szCs w:val="22"/>
          <w:lang w:eastAsia="en-US"/>
        </w:rPr>
        <w:t xml:space="preserve">om ikke å </w:t>
      </w:r>
      <w:r w:rsidRPr="00E91B22">
        <w:rPr>
          <w:rFonts w:ascii="Calibri" w:eastAsia="ArialMT" w:hAnsi="Calibri"/>
          <w:i/>
          <w:sz w:val="22"/>
          <w:szCs w:val="22"/>
          <w:lang w:eastAsia="en-US"/>
        </w:rPr>
        <w:t>øke egenandele</w:t>
      </w:r>
      <w:r w:rsidR="0009618A" w:rsidRPr="00E91B22">
        <w:rPr>
          <w:rFonts w:ascii="Calibri" w:eastAsia="ArialMT" w:hAnsi="Calibri"/>
          <w:i/>
          <w:sz w:val="22"/>
          <w:szCs w:val="22"/>
          <w:lang w:eastAsia="en-US"/>
        </w:rPr>
        <w:t xml:space="preserve">n i </w:t>
      </w:r>
      <w:r w:rsidR="00D1605F" w:rsidRPr="00E91B22">
        <w:rPr>
          <w:rFonts w:ascii="Calibri" w:eastAsia="ArialMT" w:hAnsi="Calibri"/>
          <w:i/>
          <w:sz w:val="22"/>
          <w:szCs w:val="22"/>
          <w:lang w:eastAsia="en-US"/>
        </w:rPr>
        <w:t>statsbudsjettet for 2023</w:t>
      </w:r>
      <w:r w:rsidR="0082643A" w:rsidRPr="00E91B22">
        <w:rPr>
          <w:rFonts w:ascii="Calibri" w:eastAsia="ArialMT" w:hAnsi="Calibri"/>
          <w:i/>
          <w:sz w:val="22"/>
          <w:szCs w:val="22"/>
          <w:lang w:eastAsia="en-US"/>
        </w:rPr>
        <w:t>.</w:t>
      </w:r>
    </w:p>
    <w:p w14:paraId="34797327" w14:textId="324361A1" w:rsidR="0082643A" w:rsidRPr="00E91B22" w:rsidRDefault="0082643A" w:rsidP="0010189A">
      <w:pPr>
        <w:spacing w:after="120" w:line="259" w:lineRule="auto"/>
        <w:rPr>
          <w:rFonts w:ascii="Calibri" w:eastAsia="ArialMT" w:hAnsi="Calibri"/>
          <w:i/>
          <w:sz w:val="22"/>
          <w:szCs w:val="22"/>
          <w:lang w:eastAsia="en-US"/>
        </w:rPr>
      </w:pPr>
    </w:p>
    <w:p w14:paraId="4AA34046" w14:textId="15F2346C" w:rsidR="00351A96" w:rsidRDefault="00E52547" w:rsidP="00E52547">
      <w:pPr>
        <w:spacing w:after="120"/>
        <w:rPr>
          <w:rFonts w:asciiTheme="minorHAnsi" w:hAnsiTheme="minorHAnsi" w:cstheme="minorHAnsi"/>
          <w:b/>
          <w:bCs/>
          <w:color w:val="7F7F7F" w:themeColor="text1" w:themeTint="80"/>
          <w:sz w:val="28"/>
          <w:szCs w:val="28"/>
        </w:rPr>
      </w:pPr>
      <w:r w:rsidRPr="00D06501">
        <w:rPr>
          <w:rFonts w:asciiTheme="minorHAnsi" w:hAnsiTheme="minorHAnsi" w:cstheme="minorHAnsi"/>
          <w:b/>
          <w:bCs/>
          <w:color w:val="7F7F7F" w:themeColor="text1" w:themeTint="80"/>
          <w:sz w:val="28"/>
          <w:szCs w:val="28"/>
        </w:rPr>
        <w:t>Øke satsingen på læring og mestring</w:t>
      </w:r>
    </w:p>
    <w:p w14:paraId="51CB030A" w14:textId="7E5E07D7" w:rsidR="002D26A0" w:rsidRDefault="00E52547" w:rsidP="00E52547">
      <w:pPr>
        <w:spacing w:after="120"/>
        <w:rPr>
          <w:rFonts w:asciiTheme="minorHAnsi" w:hAnsiTheme="minorHAnsi" w:cstheme="minorHAnsi"/>
          <w:sz w:val="22"/>
          <w:szCs w:val="22"/>
        </w:rPr>
      </w:pPr>
      <w:r w:rsidRPr="00E52547">
        <w:rPr>
          <w:rFonts w:asciiTheme="minorHAnsi" w:hAnsiTheme="minorHAnsi" w:cstheme="minorHAnsi"/>
          <w:sz w:val="22"/>
          <w:szCs w:val="22"/>
        </w:rPr>
        <w:t xml:space="preserve">FFO har deltatt i Helsedirektoratets arbeidsgruppe for kartlegging av lærings- og mestringstilbudet i kommunene, som både har sett på kommuner som har en frisklivssentral og kommuner som ikke har dette. Resultatene av kartleggingen viser at lærings- og mestringstilbudene er begrensede. Med noen unntak, som Bergen og Sandefjord der tilbudene er veldig gode, </w:t>
      </w:r>
      <w:r w:rsidR="007C7637">
        <w:rPr>
          <w:rFonts w:asciiTheme="minorHAnsi" w:hAnsiTheme="minorHAnsi" w:cstheme="minorHAnsi"/>
          <w:sz w:val="22"/>
          <w:szCs w:val="22"/>
        </w:rPr>
        <w:t>er t</w:t>
      </w:r>
      <w:r w:rsidRPr="00E52547">
        <w:rPr>
          <w:rFonts w:asciiTheme="minorHAnsi" w:hAnsiTheme="minorHAnsi" w:cstheme="minorHAnsi"/>
          <w:sz w:val="22"/>
          <w:szCs w:val="22"/>
        </w:rPr>
        <w:t xml:space="preserve">ilbudet mangelfullt og </w:t>
      </w:r>
      <w:r w:rsidR="007C7637">
        <w:rPr>
          <w:rFonts w:asciiTheme="minorHAnsi" w:hAnsiTheme="minorHAnsi" w:cstheme="minorHAnsi"/>
          <w:sz w:val="22"/>
          <w:szCs w:val="22"/>
        </w:rPr>
        <w:t xml:space="preserve">lavt </w:t>
      </w:r>
      <w:r w:rsidRPr="00E52547">
        <w:rPr>
          <w:rFonts w:asciiTheme="minorHAnsi" w:hAnsiTheme="minorHAnsi" w:cstheme="minorHAnsi"/>
          <w:sz w:val="22"/>
          <w:szCs w:val="22"/>
        </w:rPr>
        <w:t>prioritert.</w:t>
      </w:r>
      <w:r w:rsidR="002D26A0">
        <w:rPr>
          <w:rFonts w:asciiTheme="minorHAnsi" w:hAnsiTheme="minorHAnsi" w:cstheme="minorHAnsi"/>
          <w:sz w:val="22"/>
          <w:szCs w:val="22"/>
        </w:rPr>
        <w:t xml:space="preserve"> </w:t>
      </w:r>
      <w:r w:rsidRPr="00E52547">
        <w:rPr>
          <w:rFonts w:asciiTheme="minorHAnsi" w:hAnsiTheme="minorHAnsi" w:cstheme="minorHAnsi"/>
          <w:sz w:val="22"/>
          <w:szCs w:val="22"/>
        </w:rPr>
        <w:t>Læring og mestring</w:t>
      </w:r>
      <w:r w:rsidR="00740B69">
        <w:rPr>
          <w:rFonts w:asciiTheme="minorHAnsi" w:hAnsiTheme="minorHAnsi" w:cstheme="minorHAnsi"/>
          <w:sz w:val="22"/>
          <w:szCs w:val="22"/>
        </w:rPr>
        <w:t xml:space="preserve">stilbud, samt </w:t>
      </w:r>
      <w:r w:rsidRPr="00E52547">
        <w:rPr>
          <w:rFonts w:asciiTheme="minorHAnsi" w:hAnsiTheme="minorHAnsi" w:cstheme="minorHAnsi"/>
          <w:sz w:val="22"/>
          <w:szCs w:val="22"/>
        </w:rPr>
        <w:t>og pasient/pårørendeopplæring</w:t>
      </w:r>
      <w:r w:rsidR="00740B69">
        <w:rPr>
          <w:rFonts w:asciiTheme="minorHAnsi" w:hAnsiTheme="minorHAnsi" w:cstheme="minorHAnsi"/>
          <w:sz w:val="22"/>
          <w:szCs w:val="22"/>
        </w:rPr>
        <w:t>,</w:t>
      </w:r>
      <w:r w:rsidRPr="00E52547">
        <w:rPr>
          <w:rFonts w:asciiTheme="minorHAnsi" w:hAnsiTheme="minorHAnsi" w:cstheme="minorHAnsi"/>
          <w:sz w:val="22"/>
          <w:szCs w:val="22"/>
        </w:rPr>
        <w:t xml:space="preserve"> er </w:t>
      </w:r>
      <w:r w:rsidR="00740B69">
        <w:rPr>
          <w:rFonts w:asciiTheme="minorHAnsi" w:hAnsiTheme="minorHAnsi" w:cstheme="minorHAnsi"/>
          <w:sz w:val="22"/>
          <w:szCs w:val="22"/>
        </w:rPr>
        <w:t xml:space="preserve">svært </w:t>
      </w:r>
      <w:r w:rsidRPr="00E52547">
        <w:rPr>
          <w:rFonts w:asciiTheme="minorHAnsi" w:hAnsiTheme="minorHAnsi" w:cstheme="minorHAnsi"/>
          <w:sz w:val="22"/>
          <w:szCs w:val="22"/>
        </w:rPr>
        <w:t xml:space="preserve">viktig. Studier har vist god effekt </w:t>
      </w:r>
      <w:r w:rsidR="00F540D9">
        <w:rPr>
          <w:rFonts w:asciiTheme="minorHAnsi" w:hAnsiTheme="minorHAnsi" w:cstheme="minorHAnsi"/>
          <w:sz w:val="22"/>
          <w:szCs w:val="22"/>
        </w:rPr>
        <w:t xml:space="preserve">av dette, </w:t>
      </w:r>
      <w:r w:rsidRPr="00E52547">
        <w:rPr>
          <w:rFonts w:asciiTheme="minorHAnsi" w:hAnsiTheme="minorHAnsi" w:cstheme="minorHAnsi"/>
          <w:sz w:val="22"/>
          <w:szCs w:val="22"/>
        </w:rPr>
        <w:t>som redusert behov for legetjenester, mindre bruk av sykemelding og færre fraværsdager.</w:t>
      </w:r>
      <w:r w:rsidR="00F540D9">
        <w:rPr>
          <w:rFonts w:asciiTheme="minorHAnsi" w:hAnsiTheme="minorHAnsi" w:cstheme="minorHAnsi"/>
          <w:sz w:val="22"/>
          <w:szCs w:val="22"/>
        </w:rPr>
        <w:t xml:space="preserve"> </w:t>
      </w:r>
    </w:p>
    <w:p w14:paraId="2D5F938F" w14:textId="0F8A9035" w:rsidR="00E52547" w:rsidRPr="00E52547" w:rsidRDefault="00E52547" w:rsidP="00E52547">
      <w:pPr>
        <w:spacing w:after="120"/>
        <w:rPr>
          <w:rFonts w:asciiTheme="minorHAnsi" w:hAnsiTheme="minorHAnsi" w:cstheme="minorHAnsi"/>
          <w:sz w:val="22"/>
          <w:szCs w:val="22"/>
        </w:rPr>
      </w:pPr>
      <w:r w:rsidRPr="00E52547">
        <w:rPr>
          <w:rFonts w:asciiTheme="minorHAnsi" w:hAnsiTheme="minorHAnsi" w:cstheme="minorHAnsi"/>
          <w:sz w:val="22"/>
          <w:szCs w:val="22"/>
        </w:rPr>
        <w:t>Også i spesialisthelsetjenesten ser vi at lærings- og mestringstilbudet er begrenset og har lav prioritet, til tross for at det er lovpålagt. Utviklingen i lærings- og mestringstilbudet har hatt en nedadgående trend, og stadig mindre ressurser brukes til dette. Samarbeidsavtalene mellom spesialisthelsetjenesten og kommunene på feltet er også uforpliktende og for lite konkrete rundt samhandling, oppgavedeling og ansvarsplassering.</w:t>
      </w:r>
    </w:p>
    <w:p w14:paraId="46ACA6EC" w14:textId="77777777" w:rsidR="00E52547" w:rsidRPr="00E52547" w:rsidRDefault="00E52547" w:rsidP="00E52547">
      <w:pPr>
        <w:spacing w:after="120"/>
        <w:rPr>
          <w:rFonts w:asciiTheme="minorHAnsi" w:hAnsiTheme="minorHAnsi" w:cstheme="minorHAnsi"/>
          <w:sz w:val="22"/>
          <w:szCs w:val="22"/>
        </w:rPr>
      </w:pPr>
      <w:r w:rsidRPr="00E52547">
        <w:rPr>
          <w:rFonts w:asciiTheme="minorHAnsi" w:hAnsiTheme="minorHAnsi" w:cstheme="minorHAnsi"/>
          <w:sz w:val="22"/>
          <w:szCs w:val="22"/>
        </w:rPr>
        <w:t>Det er et stort behov for å løfte lærings- og mestringsfeltet, slik at det blir et tilbud til alle de som trenger det. Spesialisthelsetjenesten og kommunene må prioritere det, og samarbeide om det gjennom de nye Helsefelleskapene. I tillegg må læring og mestring, samt pasient- og pårørendeopplæring, tas inn i helhetlige pasientforløp.</w:t>
      </w:r>
    </w:p>
    <w:p w14:paraId="70497CF4" w14:textId="77777777" w:rsidR="00E52547" w:rsidRPr="00E52547" w:rsidRDefault="00E52547" w:rsidP="00E52547">
      <w:pPr>
        <w:spacing w:after="120"/>
        <w:rPr>
          <w:rFonts w:asciiTheme="minorHAnsi" w:hAnsiTheme="minorHAnsi" w:cstheme="minorHAnsi"/>
          <w:i/>
          <w:iCs/>
          <w:sz w:val="22"/>
          <w:szCs w:val="22"/>
        </w:rPr>
      </w:pPr>
      <w:r w:rsidRPr="00E52547">
        <w:rPr>
          <w:rFonts w:asciiTheme="minorHAnsi" w:hAnsiTheme="minorHAnsi" w:cstheme="minorHAnsi"/>
          <w:i/>
          <w:iCs/>
          <w:sz w:val="22"/>
          <w:szCs w:val="22"/>
        </w:rPr>
        <w:t>FFO ber regjeringen om å sikre at læring, mestring og pasient/pårørendeopplæring blir en del av samarbeidsavtalene knyttet til Helsefelleskapene, og inkluderes i helhetlige pasientforløp.</w:t>
      </w:r>
    </w:p>
    <w:p w14:paraId="4E4B9041" w14:textId="77777777" w:rsidR="00E52547" w:rsidRPr="00E52547" w:rsidRDefault="00E52547" w:rsidP="00E52547">
      <w:pPr>
        <w:spacing w:after="120"/>
        <w:rPr>
          <w:rFonts w:asciiTheme="minorHAnsi" w:hAnsiTheme="minorHAnsi" w:cstheme="minorHAnsi"/>
          <w:i/>
          <w:iCs/>
          <w:sz w:val="22"/>
          <w:szCs w:val="22"/>
        </w:rPr>
      </w:pPr>
    </w:p>
    <w:p w14:paraId="3FDA5EBE" w14:textId="77777777" w:rsidR="00351A96" w:rsidRPr="00347229" w:rsidRDefault="00BF3CA3" w:rsidP="008E59F6">
      <w:pPr>
        <w:spacing w:after="120"/>
        <w:rPr>
          <w:rFonts w:asciiTheme="minorHAnsi" w:hAnsiTheme="minorHAnsi" w:cstheme="minorHAnsi"/>
          <w:b/>
          <w:bCs/>
          <w:color w:val="808080" w:themeColor="background1" w:themeShade="80"/>
          <w:sz w:val="28"/>
          <w:szCs w:val="28"/>
        </w:rPr>
      </w:pPr>
      <w:r w:rsidRPr="00347229">
        <w:rPr>
          <w:rFonts w:asciiTheme="minorHAnsi" w:hAnsiTheme="minorHAnsi" w:cstheme="minorHAnsi"/>
          <w:b/>
          <w:bCs/>
          <w:color w:val="808080" w:themeColor="background1" w:themeShade="80"/>
          <w:sz w:val="28"/>
          <w:szCs w:val="28"/>
        </w:rPr>
        <w:t xml:space="preserve">Retten til </w:t>
      </w:r>
      <w:r w:rsidR="00E72EC6" w:rsidRPr="00347229">
        <w:rPr>
          <w:rFonts w:asciiTheme="minorHAnsi" w:hAnsiTheme="minorHAnsi" w:cstheme="minorHAnsi"/>
          <w:b/>
          <w:bCs/>
          <w:color w:val="808080" w:themeColor="background1" w:themeShade="80"/>
          <w:sz w:val="28"/>
          <w:szCs w:val="28"/>
        </w:rPr>
        <w:t>individuell vurdering må styrkes</w:t>
      </w:r>
    </w:p>
    <w:p w14:paraId="4E445AC8" w14:textId="695A14BC" w:rsidR="00741680" w:rsidRPr="00351A96" w:rsidRDefault="002D39F3" w:rsidP="008E59F6">
      <w:pPr>
        <w:spacing w:after="120"/>
        <w:rPr>
          <w:rFonts w:asciiTheme="minorHAnsi" w:hAnsiTheme="minorHAnsi" w:cstheme="minorHAnsi"/>
          <w:b/>
          <w:bCs/>
          <w:sz w:val="28"/>
          <w:szCs w:val="28"/>
        </w:rPr>
      </w:pPr>
      <w:r>
        <w:rPr>
          <w:rFonts w:asciiTheme="minorHAnsi" w:hAnsiTheme="minorHAnsi" w:cstheme="minorHAnsi"/>
          <w:sz w:val="22"/>
          <w:szCs w:val="22"/>
        </w:rPr>
        <w:t>Alle pasienter</w:t>
      </w:r>
      <w:r w:rsidR="00E91308">
        <w:rPr>
          <w:rFonts w:asciiTheme="minorHAnsi" w:hAnsiTheme="minorHAnsi" w:cstheme="minorHAnsi"/>
          <w:sz w:val="22"/>
          <w:szCs w:val="22"/>
        </w:rPr>
        <w:t xml:space="preserve"> har rett til</w:t>
      </w:r>
      <w:r w:rsidR="00C02E9B">
        <w:rPr>
          <w:rFonts w:asciiTheme="minorHAnsi" w:hAnsiTheme="minorHAnsi" w:cstheme="minorHAnsi"/>
          <w:sz w:val="22"/>
          <w:szCs w:val="22"/>
        </w:rPr>
        <w:t xml:space="preserve"> en individuell vurdering</w:t>
      </w:r>
      <w:r w:rsidR="000C1F12">
        <w:rPr>
          <w:rFonts w:asciiTheme="minorHAnsi" w:hAnsiTheme="minorHAnsi" w:cstheme="minorHAnsi"/>
          <w:sz w:val="22"/>
          <w:szCs w:val="22"/>
        </w:rPr>
        <w:t xml:space="preserve"> av sin tilstand i spesialisthelsetjenesten. </w:t>
      </w:r>
      <w:r w:rsidR="00CE08AC" w:rsidRPr="00B101AC">
        <w:rPr>
          <w:rFonts w:asciiTheme="minorHAnsi" w:hAnsiTheme="minorHAnsi" w:cstheme="minorHAnsi"/>
          <w:sz w:val="22"/>
          <w:szCs w:val="22"/>
        </w:rPr>
        <w:t>Innst.93 L (</w:t>
      </w:r>
      <w:r w:rsidR="00CE08AC" w:rsidRPr="00FF782E">
        <w:rPr>
          <w:rFonts w:asciiTheme="minorHAnsi" w:hAnsiTheme="minorHAnsi" w:cstheme="minorHAnsi"/>
          <w:i/>
          <w:iCs/>
          <w:sz w:val="22"/>
          <w:szCs w:val="22"/>
        </w:rPr>
        <w:t>2019-2020) s. 6</w:t>
      </w:r>
      <w:r w:rsidR="00153758" w:rsidRPr="00FF782E">
        <w:rPr>
          <w:rFonts w:asciiTheme="minorHAnsi" w:hAnsiTheme="minorHAnsi" w:cstheme="minorHAnsi"/>
          <w:i/>
          <w:iCs/>
          <w:sz w:val="22"/>
          <w:szCs w:val="22"/>
        </w:rPr>
        <w:t xml:space="preserve"> fremholder dette</w:t>
      </w:r>
      <w:r w:rsidR="007972A5" w:rsidRPr="00FF782E">
        <w:rPr>
          <w:rFonts w:asciiTheme="minorHAnsi" w:hAnsiTheme="minorHAnsi" w:cstheme="minorHAnsi"/>
          <w:i/>
          <w:iCs/>
          <w:sz w:val="22"/>
          <w:szCs w:val="22"/>
        </w:rPr>
        <w:t>;</w:t>
      </w:r>
      <w:r w:rsidR="00CE08AC" w:rsidRPr="00FF782E">
        <w:rPr>
          <w:rFonts w:asciiTheme="minorHAnsi" w:hAnsiTheme="minorHAnsi" w:cstheme="minorHAnsi"/>
          <w:i/>
          <w:iCs/>
          <w:sz w:val="22"/>
          <w:szCs w:val="22"/>
        </w:rPr>
        <w:t xml:space="preserve"> </w:t>
      </w:r>
    </w:p>
    <w:p w14:paraId="29836151" w14:textId="77777777" w:rsidR="00FB3C05" w:rsidRPr="00FF782E" w:rsidRDefault="00CE08AC" w:rsidP="00FB3C05">
      <w:pPr>
        <w:rPr>
          <w:rFonts w:ascii="Calibri" w:eastAsia="HGSMinchoE" w:hAnsi="Calibri"/>
          <w:i/>
          <w:iCs/>
          <w:szCs w:val="22"/>
        </w:rPr>
      </w:pPr>
      <w:r w:rsidRPr="00FF782E">
        <w:rPr>
          <w:rFonts w:asciiTheme="minorHAnsi" w:hAnsiTheme="minorHAnsi" w:cstheme="minorHAnsi"/>
          <w:i/>
          <w:iCs/>
          <w:sz w:val="22"/>
          <w:szCs w:val="22"/>
        </w:rPr>
        <w:t>«Komiteen legger til grunn at overordnede beslutninger om metoder ikke skal påvirke retten til individuelle vurderinger og rettigheter til nødvendig og forsvarlig medisinsk behandling. De individuelle vurderingene skal ta utgangspunkt i den enkeltes behov og faktiske muligheter for å diagnostisere og behandle sykdom. Komiteen legger til grunn at den individuelle rettigheten til nødvendig helsehjelp skal være i samsvar med internasjonale forpliktelser»</w:t>
      </w:r>
      <w:r w:rsidR="00FB3C05" w:rsidRPr="00FF782E">
        <w:rPr>
          <w:rFonts w:ascii="Calibri" w:eastAsia="HGSMinchoE" w:hAnsi="Calibri"/>
          <w:i/>
          <w:iCs/>
          <w:szCs w:val="22"/>
        </w:rPr>
        <w:t xml:space="preserve"> </w:t>
      </w:r>
    </w:p>
    <w:p w14:paraId="1DFE9A11" w14:textId="77777777" w:rsidR="00FB3C05" w:rsidRDefault="00FB3C05" w:rsidP="00FB3C05">
      <w:pPr>
        <w:rPr>
          <w:rFonts w:ascii="Calibri" w:eastAsia="HGSMinchoE" w:hAnsi="Calibri"/>
          <w:szCs w:val="22"/>
        </w:rPr>
      </w:pPr>
    </w:p>
    <w:p w14:paraId="55B13B4A" w14:textId="1010FC4F" w:rsidR="00D33E17" w:rsidRPr="00BB5745" w:rsidRDefault="00FB3C05" w:rsidP="00FB3C05">
      <w:pPr>
        <w:rPr>
          <w:rFonts w:asciiTheme="minorHAnsi" w:hAnsiTheme="minorHAnsi" w:cstheme="minorHAnsi"/>
          <w:sz w:val="22"/>
          <w:szCs w:val="22"/>
        </w:rPr>
      </w:pPr>
      <w:r w:rsidRPr="00BB5745">
        <w:rPr>
          <w:rFonts w:asciiTheme="minorHAnsi" w:hAnsiTheme="minorHAnsi" w:cstheme="minorHAnsi"/>
          <w:sz w:val="22"/>
          <w:szCs w:val="22"/>
        </w:rPr>
        <w:lastRenderedPageBreak/>
        <w:t xml:space="preserve">For at pasienter </w:t>
      </w:r>
      <w:r w:rsidR="002419FD" w:rsidRPr="00BB5745">
        <w:rPr>
          <w:rFonts w:asciiTheme="minorHAnsi" w:hAnsiTheme="minorHAnsi" w:cstheme="minorHAnsi"/>
          <w:sz w:val="22"/>
          <w:szCs w:val="22"/>
        </w:rPr>
        <w:t>med alvorlige lidelser skal få rette</w:t>
      </w:r>
      <w:r w:rsidR="007642A2" w:rsidRPr="00BB5745">
        <w:rPr>
          <w:rFonts w:asciiTheme="minorHAnsi" w:hAnsiTheme="minorHAnsi" w:cstheme="minorHAnsi"/>
          <w:sz w:val="22"/>
          <w:szCs w:val="22"/>
        </w:rPr>
        <w:t>n</w:t>
      </w:r>
      <w:r w:rsidR="002419FD" w:rsidRPr="00BB5745">
        <w:rPr>
          <w:rFonts w:asciiTheme="minorHAnsi" w:hAnsiTheme="minorHAnsi" w:cstheme="minorHAnsi"/>
          <w:sz w:val="22"/>
          <w:szCs w:val="22"/>
        </w:rPr>
        <w:t xml:space="preserve"> til individuell vurdering</w:t>
      </w:r>
      <w:r w:rsidR="007226BA" w:rsidRPr="00BB5745">
        <w:rPr>
          <w:rFonts w:asciiTheme="minorHAnsi" w:hAnsiTheme="minorHAnsi" w:cstheme="minorHAnsi"/>
          <w:sz w:val="22"/>
          <w:szCs w:val="22"/>
        </w:rPr>
        <w:t xml:space="preserve"> når det gj</w:t>
      </w:r>
      <w:r w:rsidR="00340C98" w:rsidRPr="00BB5745">
        <w:rPr>
          <w:rFonts w:asciiTheme="minorHAnsi" w:hAnsiTheme="minorHAnsi" w:cstheme="minorHAnsi"/>
          <w:sz w:val="22"/>
          <w:szCs w:val="22"/>
        </w:rPr>
        <w:t xml:space="preserve">elder </w:t>
      </w:r>
      <w:proofErr w:type="gramStart"/>
      <w:r w:rsidR="00340C98" w:rsidRPr="00BB5745">
        <w:rPr>
          <w:rFonts w:asciiTheme="minorHAnsi" w:hAnsiTheme="minorHAnsi" w:cstheme="minorHAnsi"/>
          <w:sz w:val="22"/>
          <w:szCs w:val="22"/>
        </w:rPr>
        <w:t>potensielt</w:t>
      </w:r>
      <w:proofErr w:type="gramEnd"/>
      <w:r w:rsidR="00340C98" w:rsidRPr="00BB5745">
        <w:rPr>
          <w:rFonts w:asciiTheme="minorHAnsi" w:hAnsiTheme="minorHAnsi" w:cstheme="minorHAnsi"/>
          <w:sz w:val="22"/>
          <w:szCs w:val="22"/>
        </w:rPr>
        <w:t xml:space="preserve"> livreddende b</w:t>
      </w:r>
      <w:r w:rsidR="007D60F7" w:rsidRPr="00BB5745">
        <w:rPr>
          <w:rFonts w:asciiTheme="minorHAnsi" w:hAnsiTheme="minorHAnsi" w:cstheme="minorHAnsi"/>
          <w:sz w:val="22"/>
          <w:szCs w:val="22"/>
        </w:rPr>
        <w:t>ehandling</w:t>
      </w:r>
      <w:r w:rsidR="00152C38" w:rsidRPr="00BB5745">
        <w:rPr>
          <w:rFonts w:asciiTheme="minorHAnsi" w:hAnsiTheme="minorHAnsi" w:cstheme="minorHAnsi"/>
          <w:sz w:val="22"/>
          <w:szCs w:val="22"/>
        </w:rPr>
        <w:t xml:space="preserve"> </w:t>
      </w:r>
      <w:r w:rsidR="00B45D28" w:rsidRPr="00BB5745">
        <w:rPr>
          <w:rFonts w:asciiTheme="minorHAnsi" w:hAnsiTheme="minorHAnsi" w:cstheme="minorHAnsi"/>
          <w:sz w:val="22"/>
          <w:szCs w:val="22"/>
        </w:rPr>
        <w:t>som gir betydelig helsegevinst</w:t>
      </w:r>
      <w:r w:rsidR="00C90ECF" w:rsidRPr="00BB5745">
        <w:rPr>
          <w:rFonts w:asciiTheme="minorHAnsi" w:hAnsiTheme="minorHAnsi" w:cstheme="minorHAnsi"/>
          <w:sz w:val="22"/>
          <w:szCs w:val="22"/>
        </w:rPr>
        <w:t>,</w:t>
      </w:r>
      <w:r w:rsidR="007D60F7" w:rsidRPr="00BB5745">
        <w:rPr>
          <w:rFonts w:asciiTheme="minorHAnsi" w:hAnsiTheme="minorHAnsi" w:cstheme="minorHAnsi"/>
          <w:sz w:val="22"/>
          <w:szCs w:val="22"/>
        </w:rPr>
        <w:t xml:space="preserve"> er</w:t>
      </w:r>
      <w:r w:rsidR="00C90ECF" w:rsidRPr="00BB5745">
        <w:rPr>
          <w:rFonts w:asciiTheme="minorHAnsi" w:hAnsiTheme="minorHAnsi" w:cstheme="minorHAnsi"/>
          <w:sz w:val="22"/>
          <w:szCs w:val="22"/>
        </w:rPr>
        <w:t xml:space="preserve"> det</w:t>
      </w:r>
      <w:r w:rsidR="007D60F7" w:rsidRPr="00BB5745">
        <w:rPr>
          <w:rFonts w:asciiTheme="minorHAnsi" w:hAnsiTheme="minorHAnsi" w:cstheme="minorHAnsi"/>
          <w:sz w:val="22"/>
          <w:szCs w:val="22"/>
        </w:rPr>
        <w:t xml:space="preserve"> behov for </w:t>
      </w:r>
      <w:r w:rsidR="00D25BDA" w:rsidRPr="00BB5745">
        <w:rPr>
          <w:rFonts w:asciiTheme="minorHAnsi" w:hAnsiTheme="minorHAnsi" w:cstheme="minorHAnsi"/>
          <w:sz w:val="22"/>
          <w:szCs w:val="22"/>
        </w:rPr>
        <w:t xml:space="preserve">både styrking av retten til individuell vurdering </w:t>
      </w:r>
      <w:r w:rsidR="00152C38" w:rsidRPr="00BB5745">
        <w:rPr>
          <w:rFonts w:asciiTheme="minorHAnsi" w:hAnsiTheme="minorHAnsi" w:cstheme="minorHAnsi"/>
          <w:sz w:val="22"/>
          <w:szCs w:val="22"/>
        </w:rPr>
        <w:t xml:space="preserve">og </w:t>
      </w:r>
      <w:r w:rsidR="005304CE" w:rsidRPr="00BB5745">
        <w:rPr>
          <w:rFonts w:asciiTheme="minorHAnsi" w:hAnsiTheme="minorHAnsi" w:cstheme="minorHAnsi"/>
          <w:sz w:val="22"/>
          <w:szCs w:val="22"/>
        </w:rPr>
        <w:t>klageadgan</w:t>
      </w:r>
      <w:r w:rsidR="00135DCB" w:rsidRPr="00BB5745">
        <w:rPr>
          <w:rFonts w:asciiTheme="minorHAnsi" w:hAnsiTheme="minorHAnsi" w:cstheme="minorHAnsi"/>
          <w:sz w:val="22"/>
          <w:szCs w:val="22"/>
        </w:rPr>
        <w:t>g</w:t>
      </w:r>
      <w:r w:rsidR="00F55043" w:rsidRPr="00BB5745">
        <w:rPr>
          <w:rFonts w:asciiTheme="minorHAnsi" w:hAnsiTheme="minorHAnsi" w:cstheme="minorHAnsi"/>
          <w:sz w:val="22"/>
          <w:szCs w:val="22"/>
        </w:rPr>
        <w:t xml:space="preserve">, </w:t>
      </w:r>
      <w:r w:rsidR="002A7E52" w:rsidRPr="00BB5745">
        <w:rPr>
          <w:rFonts w:asciiTheme="minorHAnsi" w:hAnsiTheme="minorHAnsi" w:cstheme="minorHAnsi"/>
          <w:sz w:val="22"/>
          <w:szCs w:val="22"/>
        </w:rPr>
        <w:t>samt å</w:t>
      </w:r>
      <w:r w:rsidR="00F55043" w:rsidRPr="00BB5745">
        <w:rPr>
          <w:rFonts w:asciiTheme="minorHAnsi" w:hAnsiTheme="minorHAnsi" w:cstheme="minorHAnsi"/>
          <w:sz w:val="22"/>
          <w:szCs w:val="22"/>
        </w:rPr>
        <w:t xml:space="preserve"> styrke finansieringen av dette</w:t>
      </w:r>
      <w:r w:rsidR="00CF54DF" w:rsidRPr="00BB5745">
        <w:rPr>
          <w:rFonts w:asciiTheme="minorHAnsi" w:hAnsiTheme="minorHAnsi" w:cstheme="minorHAnsi"/>
          <w:sz w:val="22"/>
          <w:szCs w:val="22"/>
        </w:rPr>
        <w:t>.</w:t>
      </w:r>
      <w:r w:rsidR="00B0696E" w:rsidRPr="00BB5745">
        <w:rPr>
          <w:rFonts w:asciiTheme="minorHAnsi" w:hAnsiTheme="minorHAnsi" w:cstheme="minorHAnsi"/>
          <w:sz w:val="22"/>
          <w:szCs w:val="22"/>
        </w:rPr>
        <w:t xml:space="preserve"> Det er også</w:t>
      </w:r>
      <w:r w:rsidR="006D2641" w:rsidRPr="00BB5745">
        <w:rPr>
          <w:rFonts w:asciiTheme="minorHAnsi" w:hAnsiTheme="minorHAnsi" w:cstheme="minorHAnsi"/>
          <w:sz w:val="22"/>
          <w:szCs w:val="22"/>
        </w:rPr>
        <w:t xml:space="preserve"> </w:t>
      </w:r>
      <w:r w:rsidR="00B95537" w:rsidRPr="00BB5745">
        <w:rPr>
          <w:rFonts w:asciiTheme="minorHAnsi" w:hAnsiTheme="minorHAnsi" w:cstheme="minorHAnsi"/>
          <w:sz w:val="22"/>
          <w:szCs w:val="22"/>
        </w:rPr>
        <w:t xml:space="preserve">behov for å forskriftsfeste </w:t>
      </w:r>
      <w:r w:rsidR="009A0313" w:rsidRPr="00BB5745">
        <w:rPr>
          <w:rFonts w:asciiTheme="minorHAnsi" w:hAnsiTheme="minorHAnsi" w:cstheme="minorHAnsi"/>
          <w:sz w:val="22"/>
          <w:szCs w:val="22"/>
        </w:rPr>
        <w:t>Nye metoder og spesialisthelse</w:t>
      </w:r>
      <w:r w:rsidR="003D7B98" w:rsidRPr="00BB5745">
        <w:rPr>
          <w:rFonts w:asciiTheme="minorHAnsi" w:hAnsiTheme="minorHAnsi" w:cstheme="minorHAnsi"/>
          <w:sz w:val="22"/>
          <w:szCs w:val="22"/>
        </w:rPr>
        <w:t xml:space="preserve">tjenestens forpliktelser til å sikre </w:t>
      </w:r>
      <w:r w:rsidR="007642A2" w:rsidRPr="00BB5745">
        <w:rPr>
          <w:rFonts w:asciiTheme="minorHAnsi" w:hAnsiTheme="minorHAnsi" w:cstheme="minorHAnsi"/>
          <w:sz w:val="22"/>
          <w:szCs w:val="22"/>
        </w:rPr>
        <w:t>at retten til individuell vurdering og klag</w:t>
      </w:r>
      <w:r w:rsidR="00E27742" w:rsidRPr="00BB5745">
        <w:rPr>
          <w:rFonts w:asciiTheme="minorHAnsi" w:hAnsiTheme="minorHAnsi" w:cstheme="minorHAnsi"/>
          <w:sz w:val="22"/>
          <w:szCs w:val="22"/>
        </w:rPr>
        <w:t xml:space="preserve">eadgang </w:t>
      </w:r>
      <w:r w:rsidR="00FD010A" w:rsidRPr="00BB5745">
        <w:rPr>
          <w:rFonts w:asciiTheme="minorHAnsi" w:hAnsiTheme="minorHAnsi" w:cstheme="minorHAnsi"/>
          <w:sz w:val="22"/>
          <w:szCs w:val="22"/>
        </w:rPr>
        <w:t xml:space="preserve">ved </w:t>
      </w:r>
      <w:proofErr w:type="gramStart"/>
      <w:r w:rsidR="00FD010A" w:rsidRPr="00BB5745">
        <w:rPr>
          <w:rFonts w:asciiTheme="minorHAnsi" w:hAnsiTheme="minorHAnsi" w:cstheme="minorHAnsi"/>
          <w:sz w:val="22"/>
          <w:szCs w:val="22"/>
        </w:rPr>
        <w:t>potensielt</w:t>
      </w:r>
      <w:proofErr w:type="gramEnd"/>
      <w:r w:rsidR="00FD010A" w:rsidRPr="00BB5745">
        <w:rPr>
          <w:rFonts w:asciiTheme="minorHAnsi" w:hAnsiTheme="minorHAnsi" w:cstheme="minorHAnsi"/>
          <w:sz w:val="22"/>
          <w:szCs w:val="22"/>
        </w:rPr>
        <w:t xml:space="preserve"> livreddende behandling</w:t>
      </w:r>
      <w:r w:rsidR="006D2641" w:rsidRPr="00BB5745">
        <w:rPr>
          <w:rFonts w:asciiTheme="minorHAnsi" w:hAnsiTheme="minorHAnsi" w:cstheme="minorHAnsi"/>
          <w:sz w:val="22"/>
          <w:szCs w:val="22"/>
        </w:rPr>
        <w:t xml:space="preserve"> </w:t>
      </w:r>
      <w:r w:rsidR="00744A29" w:rsidRPr="00BB5745">
        <w:rPr>
          <w:rFonts w:asciiTheme="minorHAnsi" w:hAnsiTheme="minorHAnsi" w:cstheme="minorHAnsi"/>
          <w:sz w:val="22"/>
          <w:szCs w:val="22"/>
        </w:rPr>
        <w:t xml:space="preserve">som </w:t>
      </w:r>
      <w:r w:rsidR="008E058A" w:rsidRPr="00BB5745">
        <w:rPr>
          <w:rFonts w:asciiTheme="minorHAnsi" w:hAnsiTheme="minorHAnsi" w:cstheme="minorHAnsi"/>
          <w:sz w:val="22"/>
          <w:szCs w:val="22"/>
        </w:rPr>
        <w:t xml:space="preserve">gir </w:t>
      </w:r>
      <w:r w:rsidR="005A2973" w:rsidRPr="00BB5745">
        <w:rPr>
          <w:rFonts w:asciiTheme="minorHAnsi" w:hAnsiTheme="minorHAnsi" w:cstheme="minorHAnsi"/>
          <w:sz w:val="22"/>
          <w:szCs w:val="22"/>
        </w:rPr>
        <w:t>betydelig helsegevinst</w:t>
      </w:r>
      <w:r w:rsidR="008E058A" w:rsidRPr="00BB5745">
        <w:rPr>
          <w:rFonts w:asciiTheme="minorHAnsi" w:hAnsiTheme="minorHAnsi" w:cstheme="minorHAnsi"/>
          <w:sz w:val="22"/>
          <w:szCs w:val="22"/>
        </w:rPr>
        <w:t>.</w:t>
      </w:r>
    </w:p>
    <w:p w14:paraId="76AC2E00" w14:textId="466DA4E5" w:rsidR="008E058A" w:rsidRDefault="008E058A" w:rsidP="00FB3C05">
      <w:pPr>
        <w:rPr>
          <w:rFonts w:ascii="Calibri" w:eastAsia="HGSMinchoE" w:hAnsi="Calibri"/>
          <w:szCs w:val="22"/>
        </w:rPr>
      </w:pPr>
    </w:p>
    <w:p w14:paraId="775BB86F" w14:textId="7DD6E171" w:rsidR="008E058A" w:rsidRPr="00BB5745" w:rsidRDefault="008E058A" w:rsidP="00FB3C05">
      <w:pPr>
        <w:rPr>
          <w:rFonts w:ascii="Calibri" w:eastAsia="HGSMinchoE" w:hAnsi="Calibri"/>
          <w:i/>
          <w:iCs/>
          <w:sz w:val="22"/>
          <w:szCs w:val="22"/>
        </w:rPr>
      </w:pPr>
      <w:r w:rsidRPr="00BB5745">
        <w:rPr>
          <w:rFonts w:ascii="Calibri" w:eastAsia="HGSMinchoE" w:hAnsi="Calibri"/>
          <w:i/>
          <w:iCs/>
          <w:sz w:val="22"/>
          <w:szCs w:val="22"/>
        </w:rPr>
        <w:t>FFO ber regjeringen</w:t>
      </w:r>
      <w:r w:rsidR="0054039B" w:rsidRPr="00BB5745">
        <w:rPr>
          <w:rFonts w:ascii="Calibri" w:eastAsia="HGSMinchoE" w:hAnsi="Calibri"/>
          <w:i/>
          <w:iCs/>
          <w:sz w:val="22"/>
          <w:szCs w:val="22"/>
        </w:rPr>
        <w:t xml:space="preserve"> </w:t>
      </w:r>
      <w:r w:rsidR="00BB5745">
        <w:rPr>
          <w:rFonts w:ascii="Calibri" w:eastAsia="HGSMinchoE" w:hAnsi="Calibri"/>
          <w:i/>
          <w:iCs/>
          <w:sz w:val="22"/>
          <w:szCs w:val="22"/>
        </w:rPr>
        <w:t xml:space="preserve">om å </w:t>
      </w:r>
      <w:r w:rsidR="0054039B" w:rsidRPr="00BB5745">
        <w:rPr>
          <w:rFonts w:ascii="Calibri" w:eastAsia="HGSMinchoE" w:hAnsi="Calibri"/>
          <w:i/>
          <w:iCs/>
          <w:sz w:val="22"/>
          <w:szCs w:val="22"/>
        </w:rPr>
        <w:t xml:space="preserve">sørge for at Nye metoder og </w:t>
      </w:r>
      <w:r w:rsidR="00B96773" w:rsidRPr="00BB5745">
        <w:rPr>
          <w:rFonts w:ascii="Calibri" w:eastAsia="HGSMinchoE" w:hAnsi="Calibri"/>
          <w:i/>
          <w:iCs/>
          <w:sz w:val="22"/>
          <w:szCs w:val="22"/>
        </w:rPr>
        <w:t>spesialisthelsetjenesten sikrer retten til individuell vurdering</w:t>
      </w:r>
      <w:r w:rsidR="00A06857" w:rsidRPr="00BB5745">
        <w:rPr>
          <w:rFonts w:ascii="Calibri" w:eastAsia="HGSMinchoE" w:hAnsi="Calibri"/>
          <w:i/>
          <w:iCs/>
          <w:sz w:val="22"/>
          <w:szCs w:val="22"/>
        </w:rPr>
        <w:t xml:space="preserve"> og klageadga</w:t>
      </w:r>
      <w:r w:rsidR="006C0AC0" w:rsidRPr="00BB5745">
        <w:rPr>
          <w:rFonts w:ascii="Calibri" w:eastAsia="HGSMinchoE" w:hAnsi="Calibri"/>
          <w:i/>
          <w:iCs/>
          <w:sz w:val="22"/>
          <w:szCs w:val="22"/>
        </w:rPr>
        <w:t>ng</w:t>
      </w:r>
      <w:r w:rsidR="006918AF" w:rsidRPr="00BB5745">
        <w:rPr>
          <w:rFonts w:ascii="Calibri" w:eastAsia="HGSMinchoE" w:hAnsi="Calibri"/>
          <w:i/>
          <w:iCs/>
          <w:sz w:val="22"/>
          <w:szCs w:val="22"/>
        </w:rPr>
        <w:t xml:space="preserve"> </w:t>
      </w:r>
      <w:r w:rsidR="00A06857" w:rsidRPr="00BB5745">
        <w:rPr>
          <w:rFonts w:ascii="Calibri" w:eastAsia="HGSMinchoE" w:hAnsi="Calibri"/>
          <w:i/>
          <w:iCs/>
          <w:sz w:val="22"/>
          <w:szCs w:val="22"/>
        </w:rPr>
        <w:t xml:space="preserve">når det gjelder </w:t>
      </w:r>
      <w:proofErr w:type="gramStart"/>
      <w:r w:rsidR="006C0AC0" w:rsidRPr="00BB5745">
        <w:rPr>
          <w:rFonts w:ascii="Calibri" w:eastAsia="HGSMinchoE" w:hAnsi="Calibri"/>
          <w:i/>
          <w:iCs/>
          <w:sz w:val="22"/>
          <w:szCs w:val="22"/>
        </w:rPr>
        <w:t>potensielt</w:t>
      </w:r>
      <w:proofErr w:type="gramEnd"/>
      <w:r w:rsidR="006C0AC0" w:rsidRPr="00BB5745">
        <w:rPr>
          <w:rFonts w:ascii="Calibri" w:eastAsia="HGSMinchoE" w:hAnsi="Calibri"/>
          <w:i/>
          <w:iCs/>
          <w:sz w:val="22"/>
          <w:szCs w:val="22"/>
        </w:rPr>
        <w:t xml:space="preserve"> l</w:t>
      </w:r>
      <w:r w:rsidR="00F61896" w:rsidRPr="00BB5745">
        <w:rPr>
          <w:rFonts w:ascii="Calibri" w:eastAsia="HGSMinchoE" w:hAnsi="Calibri"/>
          <w:i/>
          <w:iCs/>
          <w:sz w:val="22"/>
          <w:szCs w:val="22"/>
        </w:rPr>
        <w:t>ivreddende sykdom som gir betydelig helsegevinst</w:t>
      </w:r>
      <w:r w:rsidR="001E4A03" w:rsidRPr="00BB5745">
        <w:rPr>
          <w:rFonts w:ascii="Calibri" w:eastAsia="HGSMinchoE" w:hAnsi="Calibri"/>
          <w:i/>
          <w:iCs/>
          <w:sz w:val="22"/>
          <w:szCs w:val="22"/>
        </w:rPr>
        <w:t>. Vi ber også o</w:t>
      </w:r>
      <w:r w:rsidR="00293535" w:rsidRPr="00BB5745">
        <w:rPr>
          <w:rFonts w:ascii="Calibri" w:eastAsia="HGSMinchoE" w:hAnsi="Calibri"/>
          <w:i/>
          <w:iCs/>
          <w:sz w:val="22"/>
          <w:szCs w:val="22"/>
        </w:rPr>
        <w:t>m at denne retten tydeliggjøres i forskrift</w:t>
      </w:r>
      <w:r w:rsidR="00D560B4" w:rsidRPr="00BB5745">
        <w:rPr>
          <w:rFonts w:ascii="Calibri" w:eastAsia="HGSMinchoE" w:hAnsi="Calibri"/>
          <w:i/>
          <w:iCs/>
          <w:sz w:val="22"/>
          <w:szCs w:val="22"/>
        </w:rPr>
        <w:t>, samt at finansieringen styrkes for formålet.</w:t>
      </w:r>
    </w:p>
    <w:p w14:paraId="0570674F" w14:textId="1DEAA126" w:rsidR="00625B88" w:rsidRDefault="00625B88" w:rsidP="00625B88">
      <w:pPr>
        <w:spacing w:after="160" w:line="259" w:lineRule="auto"/>
      </w:pPr>
    </w:p>
    <w:p w14:paraId="2E0493DE" w14:textId="2E231258" w:rsidR="00625B88" w:rsidRPr="009F5456" w:rsidRDefault="009F5456" w:rsidP="00625B88">
      <w:pPr>
        <w:spacing w:after="160" w:line="259" w:lineRule="auto"/>
        <w:rPr>
          <w:rFonts w:asciiTheme="minorHAnsi" w:hAnsiTheme="minorHAnsi" w:cstheme="minorHAnsi"/>
          <w:b/>
          <w:bCs/>
          <w:color w:val="808080" w:themeColor="background1" w:themeShade="80"/>
          <w:sz w:val="28"/>
          <w:szCs w:val="28"/>
        </w:rPr>
      </w:pPr>
      <w:r w:rsidRPr="009F5456">
        <w:rPr>
          <w:rFonts w:asciiTheme="minorHAnsi" w:hAnsiTheme="minorHAnsi" w:cstheme="minorHAnsi"/>
          <w:b/>
          <w:bCs/>
          <w:color w:val="808080" w:themeColor="background1" w:themeShade="80"/>
          <w:sz w:val="28"/>
          <w:szCs w:val="28"/>
        </w:rPr>
        <w:t xml:space="preserve">Opprette </w:t>
      </w:r>
      <w:r w:rsidR="00625B88" w:rsidRPr="009F5456">
        <w:rPr>
          <w:rFonts w:asciiTheme="minorHAnsi" w:hAnsiTheme="minorHAnsi" w:cstheme="minorHAnsi"/>
          <w:b/>
          <w:bCs/>
          <w:color w:val="808080" w:themeColor="background1" w:themeShade="80"/>
          <w:sz w:val="28"/>
          <w:szCs w:val="28"/>
        </w:rPr>
        <w:t>kompetansesenter for BPA</w:t>
      </w:r>
    </w:p>
    <w:p w14:paraId="01114DFE" w14:textId="64C0763B" w:rsidR="00625B88" w:rsidRPr="009F5456" w:rsidRDefault="00625B88" w:rsidP="00835449">
      <w:pPr>
        <w:rPr>
          <w:rFonts w:asciiTheme="minorHAnsi" w:hAnsiTheme="minorHAnsi" w:cstheme="minorHAnsi"/>
          <w:sz w:val="22"/>
          <w:szCs w:val="22"/>
        </w:rPr>
      </w:pPr>
      <w:r w:rsidRPr="009F5456">
        <w:rPr>
          <w:rFonts w:asciiTheme="minorHAnsi" w:hAnsiTheme="minorHAnsi" w:cstheme="minorHAnsi"/>
          <w:sz w:val="22"/>
          <w:szCs w:val="22"/>
        </w:rPr>
        <w:t xml:space="preserve">I desember 2021 ble NOU 2021:11 </w:t>
      </w:r>
      <w:r w:rsidRPr="008D1FA0">
        <w:rPr>
          <w:rFonts w:asciiTheme="minorHAnsi" w:hAnsiTheme="minorHAnsi" w:cstheme="minorHAnsi"/>
          <w:i/>
          <w:iCs/>
          <w:sz w:val="22"/>
          <w:szCs w:val="22"/>
        </w:rPr>
        <w:t>Selvstyrt er velstyrt - Forslag til forbedringer i ordningen med brukerstyrt personlig assistanse</w:t>
      </w:r>
      <w:r w:rsidRPr="009F5456">
        <w:rPr>
          <w:rFonts w:asciiTheme="minorHAnsi" w:hAnsiTheme="minorHAnsi" w:cstheme="minorHAnsi"/>
          <w:sz w:val="22"/>
          <w:szCs w:val="22"/>
        </w:rPr>
        <w:t xml:space="preserve"> overlevert til statsråd Ingvild Kjerkol. Utvalget har sett på hvordan BPA kan utformes slik at personer med nedsatt funksjonsevne kan leve mest mulige aktive og selvstendige liv.</w:t>
      </w:r>
    </w:p>
    <w:p w14:paraId="7A738F5C" w14:textId="77777777" w:rsidR="00785849" w:rsidRDefault="00625B88" w:rsidP="00835449">
      <w:pPr>
        <w:spacing w:after="120"/>
        <w:rPr>
          <w:rFonts w:asciiTheme="minorHAnsi" w:hAnsiTheme="minorHAnsi" w:cstheme="minorHAnsi"/>
          <w:sz w:val="22"/>
          <w:szCs w:val="22"/>
        </w:rPr>
      </w:pPr>
      <w:r w:rsidRPr="009F5456">
        <w:rPr>
          <w:rFonts w:asciiTheme="minorHAnsi" w:hAnsiTheme="minorHAnsi" w:cstheme="minorHAnsi"/>
          <w:sz w:val="22"/>
          <w:szCs w:val="22"/>
        </w:rPr>
        <w:t xml:space="preserve">Selv om utvalgets 13 medlemmer er delt i synet på grunnleggende spørsmål knyttet til fremtidig organisering og regulering av ordningen, er det også flere ting utvalget er enige i. </w:t>
      </w:r>
    </w:p>
    <w:p w14:paraId="0FE9C479" w14:textId="3E4FC0E5" w:rsidR="00625B88" w:rsidRPr="009F5456" w:rsidRDefault="00625B88" w:rsidP="00835449">
      <w:pPr>
        <w:spacing w:after="120"/>
        <w:rPr>
          <w:rFonts w:asciiTheme="minorHAnsi" w:hAnsiTheme="minorHAnsi" w:cstheme="minorHAnsi"/>
          <w:sz w:val="22"/>
          <w:szCs w:val="22"/>
        </w:rPr>
      </w:pPr>
      <w:r w:rsidRPr="009F5456">
        <w:rPr>
          <w:rFonts w:asciiTheme="minorHAnsi" w:hAnsiTheme="minorHAnsi" w:cstheme="minorHAnsi"/>
          <w:sz w:val="22"/>
          <w:szCs w:val="22"/>
        </w:rPr>
        <w:t xml:space="preserve">Det er et ønske fra hele utvalget å styrke ordningen. Det </w:t>
      </w:r>
      <w:proofErr w:type="gramStart"/>
      <w:r w:rsidRPr="009F5456">
        <w:rPr>
          <w:rFonts w:asciiTheme="minorHAnsi" w:hAnsiTheme="minorHAnsi" w:cstheme="minorHAnsi"/>
          <w:sz w:val="22"/>
          <w:szCs w:val="22"/>
        </w:rPr>
        <w:t>fremkommer</w:t>
      </w:r>
      <w:proofErr w:type="gramEnd"/>
      <w:r w:rsidRPr="009F5456">
        <w:rPr>
          <w:rFonts w:asciiTheme="minorHAnsi" w:hAnsiTheme="minorHAnsi" w:cstheme="minorHAnsi"/>
          <w:sz w:val="22"/>
          <w:szCs w:val="22"/>
        </w:rPr>
        <w:t xml:space="preserve"> i </w:t>
      </w:r>
      <w:proofErr w:type="spellStart"/>
      <w:r w:rsidRPr="009F5456">
        <w:rPr>
          <w:rFonts w:asciiTheme="minorHAnsi" w:hAnsiTheme="minorHAnsi" w:cstheme="minorHAnsi"/>
          <w:sz w:val="22"/>
          <w:szCs w:val="22"/>
        </w:rPr>
        <w:t>NOUen</w:t>
      </w:r>
      <w:proofErr w:type="spellEnd"/>
      <w:r w:rsidRPr="009F5456">
        <w:rPr>
          <w:rFonts w:asciiTheme="minorHAnsi" w:hAnsiTheme="minorHAnsi" w:cstheme="minorHAnsi"/>
          <w:sz w:val="22"/>
          <w:szCs w:val="22"/>
        </w:rPr>
        <w:t xml:space="preserve"> at BPA må ha et omfang og en individuell innretning som medfører at den enkelte kan leve et mest mulig selvvalgt og selvstendig liv med mulighet for stor grad av deltakelse i samfunnet, for eksempel ut fra livsfase og aktivitetsnivå. </w:t>
      </w:r>
    </w:p>
    <w:p w14:paraId="1E95E669" w14:textId="1B226748" w:rsidR="00835449" w:rsidRDefault="00625B88" w:rsidP="00835449">
      <w:pPr>
        <w:spacing w:after="120"/>
        <w:rPr>
          <w:rFonts w:asciiTheme="minorHAnsi" w:hAnsiTheme="minorHAnsi" w:cstheme="minorHAnsi"/>
          <w:sz w:val="22"/>
          <w:szCs w:val="22"/>
        </w:rPr>
      </w:pPr>
      <w:r w:rsidRPr="009F5456">
        <w:rPr>
          <w:rFonts w:asciiTheme="minorHAnsi" w:hAnsiTheme="minorHAnsi" w:cstheme="minorHAnsi"/>
          <w:sz w:val="22"/>
          <w:szCs w:val="22"/>
        </w:rPr>
        <w:t>Vi vet at det per i dag er store kommunale forskjeller når det gjelder tildeling og praktisering av BPA. Det gjør at mange funksjonshemmede og kronisk syke ikke får BPA som det likestillingsverktøyet det er ment å være. Regjeringen har i Hurdalsplattformen sagt at den vil «</w:t>
      </w:r>
      <w:proofErr w:type="spellStart"/>
      <w:r w:rsidRPr="009F5456">
        <w:rPr>
          <w:rFonts w:asciiTheme="minorHAnsi" w:hAnsiTheme="minorHAnsi" w:cstheme="minorHAnsi"/>
          <w:sz w:val="22"/>
          <w:szCs w:val="22"/>
        </w:rPr>
        <w:t>Vidareutvikle</w:t>
      </w:r>
      <w:proofErr w:type="spellEnd"/>
      <w:r w:rsidRPr="009F5456">
        <w:rPr>
          <w:rFonts w:asciiTheme="minorHAnsi" w:hAnsiTheme="minorHAnsi" w:cstheme="minorHAnsi"/>
          <w:sz w:val="22"/>
          <w:szCs w:val="22"/>
        </w:rPr>
        <w:t xml:space="preserve"> </w:t>
      </w:r>
      <w:proofErr w:type="spellStart"/>
      <w:r w:rsidRPr="009F5456">
        <w:rPr>
          <w:rFonts w:asciiTheme="minorHAnsi" w:hAnsiTheme="minorHAnsi" w:cstheme="minorHAnsi"/>
          <w:sz w:val="22"/>
          <w:szCs w:val="22"/>
        </w:rPr>
        <w:t>brukarstyrt</w:t>
      </w:r>
      <w:proofErr w:type="spellEnd"/>
      <w:r w:rsidRPr="009F5456">
        <w:rPr>
          <w:rFonts w:asciiTheme="minorHAnsi" w:hAnsiTheme="minorHAnsi" w:cstheme="minorHAnsi"/>
          <w:sz w:val="22"/>
          <w:szCs w:val="22"/>
        </w:rPr>
        <w:t xml:space="preserve"> </w:t>
      </w:r>
      <w:proofErr w:type="spellStart"/>
      <w:r w:rsidRPr="009F5456">
        <w:rPr>
          <w:rFonts w:asciiTheme="minorHAnsi" w:hAnsiTheme="minorHAnsi" w:cstheme="minorHAnsi"/>
          <w:sz w:val="22"/>
          <w:szCs w:val="22"/>
        </w:rPr>
        <w:t>personleg</w:t>
      </w:r>
      <w:proofErr w:type="spellEnd"/>
      <w:r w:rsidRPr="009F5456">
        <w:rPr>
          <w:rFonts w:asciiTheme="minorHAnsi" w:hAnsiTheme="minorHAnsi" w:cstheme="minorHAnsi"/>
          <w:sz w:val="22"/>
          <w:szCs w:val="22"/>
        </w:rPr>
        <w:t xml:space="preserve"> assistanse (BPA) som </w:t>
      </w:r>
      <w:proofErr w:type="spellStart"/>
      <w:r w:rsidRPr="009F5456">
        <w:rPr>
          <w:rFonts w:asciiTheme="minorHAnsi" w:hAnsiTheme="minorHAnsi" w:cstheme="minorHAnsi"/>
          <w:sz w:val="22"/>
          <w:szCs w:val="22"/>
        </w:rPr>
        <w:t>eit</w:t>
      </w:r>
      <w:proofErr w:type="spellEnd"/>
      <w:r w:rsidRPr="009F5456">
        <w:rPr>
          <w:rFonts w:asciiTheme="minorHAnsi" w:hAnsiTheme="minorHAnsi" w:cstheme="minorHAnsi"/>
          <w:sz w:val="22"/>
          <w:szCs w:val="22"/>
        </w:rPr>
        <w:t xml:space="preserve"> viktig verktøy for å sikre alle menneske deltaking og likestilling i samfunnet.» </w:t>
      </w:r>
    </w:p>
    <w:p w14:paraId="58013F82" w14:textId="4A36422F" w:rsidR="00625B88" w:rsidRPr="009F5456" w:rsidRDefault="00625B88" w:rsidP="00835449">
      <w:pPr>
        <w:spacing w:after="120"/>
        <w:rPr>
          <w:rFonts w:asciiTheme="minorHAnsi" w:hAnsiTheme="minorHAnsi" w:cstheme="minorHAnsi"/>
          <w:sz w:val="22"/>
          <w:szCs w:val="22"/>
        </w:rPr>
      </w:pPr>
      <w:r w:rsidRPr="009F5456">
        <w:rPr>
          <w:rFonts w:asciiTheme="minorHAnsi" w:hAnsiTheme="minorHAnsi" w:cstheme="minorHAnsi"/>
          <w:sz w:val="22"/>
          <w:szCs w:val="22"/>
        </w:rPr>
        <w:t xml:space="preserve">Uavhengig av det videre arbeidet med </w:t>
      </w:r>
      <w:proofErr w:type="spellStart"/>
      <w:r w:rsidRPr="009F5456">
        <w:rPr>
          <w:rFonts w:asciiTheme="minorHAnsi" w:hAnsiTheme="minorHAnsi" w:cstheme="minorHAnsi"/>
          <w:sz w:val="22"/>
          <w:szCs w:val="22"/>
        </w:rPr>
        <w:t>NOUen</w:t>
      </w:r>
      <w:proofErr w:type="spellEnd"/>
      <w:r w:rsidRPr="009F5456">
        <w:rPr>
          <w:rFonts w:asciiTheme="minorHAnsi" w:hAnsiTheme="minorHAnsi" w:cstheme="minorHAnsi"/>
          <w:sz w:val="22"/>
          <w:szCs w:val="22"/>
        </w:rPr>
        <w:t xml:space="preserve"> mener FFO at det snarest bør opprettes et kompetansesenter for BPA. Et slikt kompetansesenter vil kunne være til stor hjelp både for kommuner som per i dag forvalter ordningen med BPA, men også for andre aktører som arbeider med BPA. For eksempel vil kommuner kunne ha et sted å henvende seg for å få veiledning om BPA. Offentlige myndigheter som jobber med BPA på et politisk plan vil også kunne ha et nøytralt sted å henvende seg for å få informasjon og veiledning om BPA som kan være viktig i arbeidet med politiske beslutninger på området.</w:t>
      </w:r>
    </w:p>
    <w:p w14:paraId="42EE3628" w14:textId="050936E6" w:rsidR="00625B88" w:rsidRDefault="00625B88" w:rsidP="00835449">
      <w:pPr>
        <w:spacing w:after="120"/>
        <w:rPr>
          <w:rFonts w:asciiTheme="minorHAnsi" w:hAnsiTheme="minorHAnsi" w:cstheme="minorHAnsi"/>
          <w:i/>
          <w:iCs/>
          <w:sz w:val="22"/>
          <w:szCs w:val="22"/>
        </w:rPr>
      </w:pPr>
      <w:r w:rsidRPr="008D1FA0">
        <w:rPr>
          <w:rFonts w:asciiTheme="minorHAnsi" w:hAnsiTheme="minorHAnsi" w:cstheme="minorHAnsi"/>
          <w:i/>
          <w:iCs/>
          <w:sz w:val="22"/>
          <w:szCs w:val="22"/>
        </w:rPr>
        <w:t xml:space="preserve">FFO ber </w:t>
      </w:r>
      <w:r w:rsidR="008D1FA0" w:rsidRPr="008D1FA0">
        <w:rPr>
          <w:rFonts w:asciiTheme="minorHAnsi" w:hAnsiTheme="minorHAnsi" w:cstheme="minorHAnsi"/>
          <w:i/>
          <w:iCs/>
          <w:sz w:val="22"/>
          <w:szCs w:val="22"/>
        </w:rPr>
        <w:t xml:space="preserve">derfor </w:t>
      </w:r>
      <w:r w:rsidRPr="008D1FA0">
        <w:rPr>
          <w:rFonts w:asciiTheme="minorHAnsi" w:hAnsiTheme="minorHAnsi" w:cstheme="minorHAnsi"/>
          <w:i/>
          <w:iCs/>
          <w:sz w:val="22"/>
          <w:szCs w:val="22"/>
        </w:rPr>
        <w:t>regjeringen om å sette av midler i statsbudsjettet for 2023 til opprettelse av et kompetansesenter for BPA.</w:t>
      </w:r>
    </w:p>
    <w:p w14:paraId="4D8BD791" w14:textId="77777777" w:rsidR="00835449" w:rsidRPr="00835449" w:rsidRDefault="00835449" w:rsidP="00835449">
      <w:pPr>
        <w:spacing w:after="120"/>
        <w:rPr>
          <w:rFonts w:asciiTheme="minorHAnsi" w:hAnsiTheme="minorHAnsi" w:cstheme="minorHAnsi"/>
          <w:sz w:val="22"/>
          <w:szCs w:val="22"/>
        </w:rPr>
      </w:pPr>
    </w:p>
    <w:p w14:paraId="1400328F" w14:textId="77777777" w:rsidR="003F07C8" w:rsidRPr="00347229" w:rsidRDefault="00B43A3F" w:rsidP="008E59F6">
      <w:pPr>
        <w:spacing w:after="120"/>
        <w:rPr>
          <w:rFonts w:asciiTheme="minorHAnsi" w:hAnsiTheme="minorHAnsi" w:cstheme="minorHAnsi"/>
          <w:b/>
          <w:bCs/>
          <w:color w:val="808080" w:themeColor="background1" w:themeShade="80"/>
          <w:sz w:val="28"/>
          <w:szCs w:val="28"/>
        </w:rPr>
      </w:pPr>
      <w:r w:rsidRPr="00347229">
        <w:rPr>
          <w:rFonts w:asciiTheme="minorHAnsi" w:hAnsiTheme="minorHAnsi" w:cstheme="minorHAnsi"/>
          <w:b/>
          <w:bCs/>
          <w:color w:val="808080" w:themeColor="background1" w:themeShade="80"/>
          <w:sz w:val="28"/>
          <w:szCs w:val="28"/>
        </w:rPr>
        <w:t>Opprettholde og utvide dagens ordning om behandlingsreiser til utlandet</w:t>
      </w:r>
    </w:p>
    <w:p w14:paraId="6CA9BFA6" w14:textId="4B066D58" w:rsidR="003622A5" w:rsidRPr="00DC1ECA" w:rsidRDefault="003F07C8" w:rsidP="008E59F6">
      <w:pPr>
        <w:spacing w:after="120"/>
        <w:rPr>
          <w:rFonts w:asciiTheme="minorHAnsi" w:hAnsiTheme="minorHAnsi" w:cstheme="minorHAnsi"/>
          <w:sz w:val="22"/>
          <w:szCs w:val="22"/>
        </w:rPr>
      </w:pPr>
      <w:r w:rsidRPr="00A04DA1">
        <w:rPr>
          <w:rFonts w:asciiTheme="minorHAnsi" w:hAnsiTheme="minorHAnsi" w:cstheme="minorHAnsi"/>
          <w:sz w:val="22"/>
          <w:szCs w:val="22"/>
        </w:rPr>
        <w:t>FFO</w:t>
      </w:r>
      <w:r w:rsidR="00B43A3F" w:rsidRPr="00A04DA1">
        <w:rPr>
          <w:rFonts w:asciiTheme="minorHAnsi" w:hAnsiTheme="minorHAnsi" w:cstheme="minorHAnsi"/>
          <w:sz w:val="22"/>
          <w:szCs w:val="22"/>
        </w:rPr>
        <w:t xml:space="preserve"> ber om at dagens tilbud om behandlingsreiser til utlandet opprettholdes, Behandlingsreiser til utlandet er et viktig medisinsk behandlingstilbud for en rekke brukergrupper. Ordningen er et supplement til behandlingstilbud i Norge, og en forutsetning for å motta tilbudet er at det ikke skal kunne erstattes av noe tilsvarende tilbud i Norge. Behandlingsreiser har god effekt på helse, funksjon, livsmestring og livskvalitet for de pasientgruppene det gjelder</w:t>
      </w:r>
      <w:r w:rsidR="00BB5117">
        <w:rPr>
          <w:rFonts w:asciiTheme="minorHAnsi" w:hAnsiTheme="minorHAnsi" w:cstheme="minorHAnsi"/>
          <w:sz w:val="22"/>
          <w:szCs w:val="22"/>
        </w:rPr>
        <w:t xml:space="preserve">. Det er viktig </w:t>
      </w:r>
      <w:r w:rsidR="00C046AB">
        <w:rPr>
          <w:rFonts w:asciiTheme="minorHAnsi" w:hAnsiTheme="minorHAnsi" w:cstheme="minorHAnsi"/>
          <w:sz w:val="22"/>
          <w:szCs w:val="22"/>
        </w:rPr>
        <w:t>at tilbudet om behandlingsreiser o</w:t>
      </w:r>
      <w:r w:rsidR="003622A5" w:rsidRPr="003622A5">
        <w:rPr>
          <w:rFonts w:asciiTheme="minorHAnsi" w:hAnsiTheme="minorHAnsi" w:cstheme="minorHAnsi"/>
          <w:sz w:val="22"/>
          <w:szCs w:val="22"/>
        </w:rPr>
        <w:t>pprettholde</w:t>
      </w:r>
      <w:r w:rsidR="00CE6547">
        <w:rPr>
          <w:rFonts w:asciiTheme="minorHAnsi" w:hAnsiTheme="minorHAnsi" w:cstheme="minorHAnsi"/>
          <w:sz w:val="22"/>
          <w:szCs w:val="22"/>
        </w:rPr>
        <w:t>s</w:t>
      </w:r>
      <w:r w:rsidR="003622A5" w:rsidRPr="003622A5">
        <w:rPr>
          <w:rFonts w:asciiTheme="minorHAnsi" w:hAnsiTheme="minorHAnsi" w:cstheme="minorHAnsi"/>
          <w:sz w:val="22"/>
          <w:szCs w:val="22"/>
        </w:rPr>
        <w:t xml:space="preserve"> og</w:t>
      </w:r>
      <w:r w:rsidR="00CE6547">
        <w:rPr>
          <w:rFonts w:asciiTheme="minorHAnsi" w:hAnsiTheme="minorHAnsi" w:cstheme="minorHAnsi"/>
          <w:sz w:val="22"/>
          <w:szCs w:val="22"/>
        </w:rPr>
        <w:t xml:space="preserve"> at dagens ordning</w:t>
      </w:r>
      <w:r w:rsidR="003622A5" w:rsidRPr="003622A5">
        <w:rPr>
          <w:rFonts w:asciiTheme="minorHAnsi" w:hAnsiTheme="minorHAnsi" w:cstheme="minorHAnsi"/>
          <w:sz w:val="22"/>
          <w:szCs w:val="22"/>
        </w:rPr>
        <w:t xml:space="preserve"> om behandlingsreiser til utlandet </w:t>
      </w:r>
      <w:r w:rsidR="00903A22">
        <w:rPr>
          <w:rFonts w:asciiTheme="minorHAnsi" w:hAnsiTheme="minorHAnsi" w:cstheme="minorHAnsi"/>
          <w:sz w:val="22"/>
          <w:szCs w:val="22"/>
        </w:rPr>
        <w:t>utvides til eventuelle ny</w:t>
      </w:r>
      <w:r w:rsidR="002375BE">
        <w:rPr>
          <w:rFonts w:asciiTheme="minorHAnsi" w:hAnsiTheme="minorHAnsi" w:cstheme="minorHAnsi"/>
          <w:sz w:val="22"/>
          <w:szCs w:val="22"/>
        </w:rPr>
        <w:t>e</w:t>
      </w:r>
      <w:r w:rsidR="00903A22">
        <w:rPr>
          <w:rFonts w:asciiTheme="minorHAnsi" w:hAnsiTheme="minorHAnsi" w:cstheme="minorHAnsi"/>
          <w:sz w:val="22"/>
          <w:szCs w:val="22"/>
        </w:rPr>
        <w:t xml:space="preserve"> grupper med stort behov</w:t>
      </w:r>
      <w:r w:rsidR="004F2591">
        <w:rPr>
          <w:rFonts w:asciiTheme="minorHAnsi" w:hAnsiTheme="minorHAnsi" w:cstheme="minorHAnsi"/>
          <w:sz w:val="22"/>
          <w:szCs w:val="22"/>
        </w:rPr>
        <w:t>, so</w:t>
      </w:r>
      <w:r w:rsidR="00497955">
        <w:rPr>
          <w:rFonts w:asciiTheme="minorHAnsi" w:hAnsiTheme="minorHAnsi" w:cstheme="minorHAnsi"/>
          <w:sz w:val="22"/>
          <w:szCs w:val="22"/>
        </w:rPr>
        <w:t xml:space="preserve">m for eksempel voksne med atopisk eksem, som har dokumentert effekt av </w:t>
      </w:r>
      <w:r w:rsidR="0093158D" w:rsidRPr="00DC1ECA">
        <w:rPr>
          <w:rFonts w:asciiTheme="minorHAnsi" w:hAnsiTheme="minorHAnsi" w:cstheme="minorHAnsi"/>
          <w:sz w:val="22"/>
          <w:szCs w:val="22"/>
        </w:rPr>
        <w:t>behandling i varmt klima. Dette støttes av det norske fagmiljøet på feltet.</w:t>
      </w:r>
    </w:p>
    <w:p w14:paraId="0CB1E767" w14:textId="321346ED" w:rsidR="005318B2" w:rsidRPr="00A50983" w:rsidRDefault="003622A5" w:rsidP="008E59F6">
      <w:pPr>
        <w:spacing w:after="120"/>
        <w:rPr>
          <w:rFonts w:asciiTheme="minorHAnsi" w:hAnsiTheme="minorHAnsi" w:cstheme="minorHAnsi"/>
          <w:i/>
          <w:iCs/>
          <w:sz w:val="22"/>
          <w:szCs w:val="22"/>
        </w:rPr>
      </w:pPr>
      <w:r w:rsidRPr="00A50983">
        <w:rPr>
          <w:rFonts w:asciiTheme="minorHAnsi" w:hAnsiTheme="minorHAnsi" w:cstheme="minorHAnsi"/>
          <w:i/>
          <w:iCs/>
          <w:sz w:val="22"/>
          <w:szCs w:val="22"/>
        </w:rPr>
        <w:t>FF</w:t>
      </w:r>
      <w:r w:rsidR="00A50983" w:rsidRPr="00A50983">
        <w:rPr>
          <w:rFonts w:asciiTheme="minorHAnsi" w:hAnsiTheme="minorHAnsi" w:cstheme="minorHAnsi"/>
          <w:i/>
          <w:iCs/>
          <w:sz w:val="22"/>
          <w:szCs w:val="22"/>
        </w:rPr>
        <w:t>O</w:t>
      </w:r>
      <w:r w:rsidRPr="00A50983">
        <w:rPr>
          <w:rFonts w:asciiTheme="minorHAnsi" w:hAnsiTheme="minorHAnsi" w:cstheme="minorHAnsi"/>
          <w:i/>
          <w:iCs/>
          <w:sz w:val="22"/>
          <w:szCs w:val="22"/>
        </w:rPr>
        <w:t xml:space="preserve"> ber om at dagens tilbud om behandlingsreiser til utlandet opprettholdes</w:t>
      </w:r>
      <w:r w:rsidR="0093158D">
        <w:rPr>
          <w:rFonts w:asciiTheme="minorHAnsi" w:hAnsiTheme="minorHAnsi" w:cstheme="minorHAnsi"/>
          <w:i/>
          <w:iCs/>
          <w:sz w:val="22"/>
          <w:szCs w:val="22"/>
        </w:rPr>
        <w:t xml:space="preserve"> og utvides </w:t>
      </w:r>
      <w:r w:rsidR="00367C19">
        <w:rPr>
          <w:rFonts w:asciiTheme="minorHAnsi" w:hAnsiTheme="minorHAnsi" w:cstheme="minorHAnsi"/>
          <w:i/>
          <w:iCs/>
          <w:sz w:val="22"/>
          <w:szCs w:val="22"/>
        </w:rPr>
        <w:t>blant annet til voksne med atopisk eksem</w:t>
      </w:r>
    </w:p>
    <w:p w14:paraId="33AB0587" w14:textId="6E3B2858" w:rsidR="001D682A" w:rsidRDefault="001D682A" w:rsidP="008E59F6">
      <w:pPr>
        <w:spacing w:after="120"/>
        <w:rPr>
          <w:rFonts w:asciiTheme="minorHAnsi" w:hAnsiTheme="minorHAnsi" w:cstheme="minorHAnsi"/>
          <w:sz w:val="22"/>
          <w:szCs w:val="22"/>
        </w:rPr>
      </w:pPr>
    </w:p>
    <w:p w14:paraId="6E87A476" w14:textId="1F6B7E9E" w:rsidR="002375BE" w:rsidRPr="000763C2" w:rsidRDefault="002375BE" w:rsidP="008E59F6">
      <w:pPr>
        <w:spacing w:after="120"/>
        <w:rPr>
          <w:rFonts w:asciiTheme="minorHAnsi" w:hAnsiTheme="minorHAnsi" w:cstheme="minorHAnsi"/>
          <w:b/>
          <w:bCs/>
          <w:sz w:val="22"/>
          <w:szCs w:val="22"/>
        </w:rPr>
      </w:pPr>
      <w:r w:rsidRPr="000763C2">
        <w:rPr>
          <w:rFonts w:asciiTheme="minorHAnsi" w:hAnsiTheme="minorHAnsi" w:cstheme="minorHAnsi"/>
          <w:b/>
          <w:bCs/>
          <w:sz w:val="22"/>
          <w:szCs w:val="22"/>
        </w:rPr>
        <w:lastRenderedPageBreak/>
        <w:t>FFO ser frem til møte</w:t>
      </w:r>
      <w:r w:rsidR="00CF1A2E" w:rsidRPr="000763C2">
        <w:rPr>
          <w:rFonts w:asciiTheme="minorHAnsi" w:hAnsiTheme="minorHAnsi" w:cstheme="minorHAnsi"/>
          <w:b/>
          <w:bCs/>
          <w:sz w:val="22"/>
          <w:szCs w:val="22"/>
        </w:rPr>
        <w:t>t</w:t>
      </w:r>
      <w:r w:rsidRPr="000763C2">
        <w:rPr>
          <w:rFonts w:asciiTheme="minorHAnsi" w:hAnsiTheme="minorHAnsi" w:cstheme="minorHAnsi"/>
          <w:b/>
          <w:bCs/>
          <w:sz w:val="22"/>
          <w:szCs w:val="22"/>
        </w:rPr>
        <w:t xml:space="preserve"> med statsråden </w:t>
      </w:r>
      <w:r w:rsidR="00CF1A2E" w:rsidRPr="000763C2">
        <w:rPr>
          <w:rFonts w:asciiTheme="minorHAnsi" w:hAnsiTheme="minorHAnsi" w:cstheme="minorHAnsi"/>
          <w:b/>
          <w:bCs/>
          <w:sz w:val="22"/>
          <w:szCs w:val="22"/>
        </w:rPr>
        <w:t>om våre budsjettkrav 1</w:t>
      </w:r>
      <w:r w:rsidR="005F082A" w:rsidRPr="000763C2">
        <w:rPr>
          <w:rFonts w:asciiTheme="minorHAnsi" w:hAnsiTheme="minorHAnsi" w:cstheme="minorHAnsi"/>
          <w:b/>
          <w:bCs/>
          <w:sz w:val="22"/>
          <w:szCs w:val="22"/>
        </w:rPr>
        <w:t>9</w:t>
      </w:r>
      <w:r w:rsidR="00CF1A2E" w:rsidRPr="000763C2">
        <w:rPr>
          <w:rFonts w:asciiTheme="minorHAnsi" w:hAnsiTheme="minorHAnsi" w:cstheme="minorHAnsi"/>
          <w:b/>
          <w:bCs/>
          <w:sz w:val="22"/>
          <w:szCs w:val="22"/>
        </w:rPr>
        <w:t xml:space="preserve">. januar. </w:t>
      </w:r>
    </w:p>
    <w:p w14:paraId="1D17451A" w14:textId="77777777" w:rsidR="008C2696" w:rsidRDefault="008C2696" w:rsidP="00B72F35">
      <w:pPr>
        <w:rPr>
          <w:rFonts w:asciiTheme="minorHAnsi" w:hAnsiTheme="minorHAnsi"/>
          <w:sz w:val="22"/>
          <w:szCs w:val="22"/>
        </w:rPr>
      </w:pPr>
    </w:p>
    <w:p w14:paraId="4F011BA3" w14:textId="2B956382" w:rsidR="00B72F35" w:rsidRPr="00907F38" w:rsidRDefault="00B72F35" w:rsidP="00B72F35">
      <w:pPr>
        <w:rPr>
          <w:rFonts w:asciiTheme="minorHAnsi" w:hAnsiTheme="minorHAnsi"/>
          <w:sz w:val="22"/>
          <w:szCs w:val="22"/>
        </w:rPr>
      </w:pPr>
      <w:r w:rsidRPr="00907F38">
        <w:rPr>
          <w:rFonts w:asciiTheme="minorHAnsi" w:hAnsiTheme="minorHAnsi"/>
          <w:sz w:val="22"/>
          <w:szCs w:val="22"/>
        </w:rPr>
        <w:t>Med vennlig hilsen</w:t>
      </w:r>
    </w:p>
    <w:p w14:paraId="788E0F75" w14:textId="5217D9BF" w:rsidR="00B72F35" w:rsidRPr="00907F38" w:rsidRDefault="00603CF3" w:rsidP="00B72F35">
      <w:pPr>
        <w:rPr>
          <w:rFonts w:asciiTheme="minorHAnsi" w:hAnsiTheme="minorHAnsi"/>
          <w:b/>
          <w:sz w:val="22"/>
          <w:szCs w:val="22"/>
        </w:rPr>
      </w:pPr>
      <w:r w:rsidRPr="00907F38">
        <w:rPr>
          <w:rFonts w:asciiTheme="minorHAnsi" w:hAnsiTheme="minorHAnsi" w:cs="Arial"/>
          <w:b/>
          <w:sz w:val="22"/>
          <w:szCs w:val="22"/>
        </w:rPr>
        <w:t>FUNKSJONSHEMMEDES FELLESORGANISASJON</w:t>
      </w:r>
      <w:r w:rsidR="004F2591">
        <w:rPr>
          <w:rFonts w:asciiTheme="minorHAnsi" w:hAnsiTheme="minorHAnsi" w:cs="Arial"/>
          <w:b/>
          <w:sz w:val="22"/>
          <w:szCs w:val="22"/>
        </w:rPr>
        <w:t xml:space="preserve"> </w:t>
      </w:r>
    </w:p>
    <w:p w14:paraId="7CF3F423" w14:textId="77777777" w:rsidR="00B72F35" w:rsidRPr="00907F38" w:rsidRDefault="00B72F35" w:rsidP="00B72F35">
      <w:pPr>
        <w:rPr>
          <w:rFonts w:asciiTheme="minorHAnsi" w:hAnsiTheme="minorHAnsi"/>
          <w:sz w:val="22"/>
          <w:szCs w:val="22"/>
        </w:rPr>
      </w:pPr>
    </w:p>
    <w:p w14:paraId="35E9CDA3" w14:textId="77777777" w:rsidR="00603CF3" w:rsidRPr="00907F38" w:rsidRDefault="00603CF3" w:rsidP="00B72F35">
      <w:pPr>
        <w:rPr>
          <w:rFonts w:asciiTheme="minorHAnsi" w:hAnsiTheme="minorHAnsi"/>
          <w:sz w:val="22"/>
          <w:szCs w:val="22"/>
        </w:rPr>
      </w:pPr>
    </w:p>
    <w:p w14:paraId="425080F6" w14:textId="4ADB40FC" w:rsidR="00DF10C1" w:rsidRDefault="00A54F72">
      <w:pPr>
        <w:rPr>
          <w:rFonts w:asciiTheme="minorHAnsi" w:hAnsiTheme="minorHAnsi"/>
          <w:sz w:val="22"/>
          <w:szCs w:val="22"/>
        </w:rPr>
      </w:pPr>
      <w:r>
        <w:rPr>
          <w:rFonts w:asciiTheme="minorHAnsi" w:hAnsiTheme="minorHAnsi"/>
          <w:sz w:val="22"/>
          <w:szCs w:val="22"/>
        </w:rPr>
        <w:t>Styreleder</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00D24640">
        <w:rPr>
          <w:rFonts w:asciiTheme="minorHAnsi" w:hAnsiTheme="minorHAnsi"/>
          <w:sz w:val="22"/>
          <w:szCs w:val="22"/>
        </w:rPr>
        <w:t>Generalsekretær</w:t>
      </w:r>
    </w:p>
    <w:p w14:paraId="0B8DD587" w14:textId="5B455B48" w:rsidR="008C2696" w:rsidRDefault="008C2696">
      <w:pPr>
        <w:rPr>
          <w:rFonts w:asciiTheme="minorHAnsi" w:hAnsiTheme="minorHAnsi"/>
          <w:sz w:val="22"/>
          <w:szCs w:val="22"/>
        </w:rPr>
      </w:pPr>
    </w:p>
    <w:p w14:paraId="0ECBCD10" w14:textId="5F558FBA" w:rsidR="008C2696" w:rsidRDefault="00FE1A26">
      <w:pPr>
        <w:rPr>
          <w:rFonts w:asciiTheme="minorHAnsi" w:hAnsiTheme="minorHAnsi"/>
          <w:sz w:val="22"/>
          <w:szCs w:val="22"/>
        </w:rPr>
      </w:pPr>
      <w:r w:rsidRPr="003A0914">
        <w:rPr>
          <w:noProof/>
        </w:rPr>
        <w:drawing>
          <wp:inline distT="0" distB="0" distL="0" distR="0" wp14:anchorId="5A945DA4" wp14:editId="08D94602">
            <wp:extent cx="2051685" cy="400050"/>
            <wp:effectExtent l="0" t="0" r="5715" b="0"/>
            <wp:docPr id="8" name="Bil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17047" cy="432293"/>
                    </a:xfrm>
                    <a:prstGeom prst="rect">
                      <a:avLst/>
                    </a:prstGeom>
                    <a:noFill/>
                  </pic:spPr>
                </pic:pic>
              </a:graphicData>
            </a:graphic>
          </wp:inline>
        </w:drawing>
      </w:r>
      <w:r w:rsidR="004B3EC9">
        <w:rPr>
          <w:noProof/>
        </w:rPr>
        <w:t xml:space="preserve">                                              </w:t>
      </w:r>
      <w:r w:rsidR="00FA197E" w:rsidRPr="003A0914">
        <w:rPr>
          <w:noProof/>
        </w:rPr>
        <w:drawing>
          <wp:inline distT="0" distB="0" distL="0" distR="0" wp14:anchorId="0B2E8240" wp14:editId="12477BD0">
            <wp:extent cx="1243965" cy="374650"/>
            <wp:effectExtent l="0" t="0" r="0" b="6350"/>
            <wp:docPr id="10" name="Bil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43965" cy="374650"/>
                    </a:xfrm>
                    <a:prstGeom prst="rect">
                      <a:avLst/>
                    </a:prstGeom>
                    <a:noFill/>
                  </pic:spPr>
                </pic:pic>
              </a:graphicData>
            </a:graphic>
          </wp:inline>
        </w:drawing>
      </w:r>
    </w:p>
    <w:p w14:paraId="219A154C" w14:textId="0622E979" w:rsidR="008C2696" w:rsidRDefault="008C2696" w:rsidP="00D24640">
      <w:pPr>
        <w:tabs>
          <w:tab w:val="left" w:pos="2160"/>
        </w:tabs>
        <w:rPr>
          <w:rFonts w:asciiTheme="minorHAnsi" w:hAnsiTheme="minorHAnsi"/>
          <w:sz w:val="22"/>
          <w:szCs w:val="22"/>
        </w:rPr>
      </w:pPr>
      <w:r>
        <w:rPr>
          <w:rFonts w:asciiTheme="minorHAnsi" w:hAnsiTheme="minorHAnsi"/>
          <w:sz w:val="22"/>
          <w:szCs w:val="22"/>
        </w:rPr>
        <w:t>Eva Buschmann</w:t>
      </w:r>
      <w:r w:rsidR="00D24640">
        <w:rPr>
          <w:rFonts w:asciiTheme="minorHAnsi" w:hAnsiTheme="minorHAnsi"/>
          <w:sz w:val="22"/>
          <w:szCs w:val="22"/>
        </w:rPr>
        <w:tab/>
      </w:r>
      <w:r w:rsidR="00D24640">
        <w:rPr>
          <w:rFonts w:asciiTheme="minorHAnsi" w:hAnsiTheme="minorHAnsi"/>
          <w:sz w:val="22"/>
          <w:szCs w:val="22"/>
        </w:rPr>
        <w:tab/>
      </w:r>
      <w:r w:rsidR="00D24640">
        <w:rPr>
          <w:rFonts w:asciiTheme="minorHAnsi" w:hAnsiTheme="minorHAnsi"/>
          <w:sz w:val="22"/>
          <w:szCs w:val="22"/>
        </w:rPr>
        <w:tab/>
      </w:r>
      <w:r w:rsidR="00D24640">
        <w:rPr>
          <w:rFonts w:asciiTheme="minorHAnsi" w:hAnsiTheme="minorHAnsi"/>
          <w:sz w:val="22"/>
          <w:szCs w:val="22"/>
        </w:rPr>
        <w:tab/>
      </w:r>
      <w:r w:rsidR="00D24640">
        <w:rPr>
          <w:rFonts w:asciiTheme="minorHAnsi" w:hAnsiTheme="minorHAnsi"/>
          <w:sz w:val="22"/>
          <w:szCs w:val="22"/>
        </w:rPr>
        <w:tab/>
      </w:r>
      <w:r w:rsidR="00D24640">
        <w:rPr>
          <w:rFonts w:asciiTheme="minorHAnsi" w:hAnsiTheme="minorHAnsi"/>
          <w:sz w:val="22"/>
          <w:szCs w:val="22"/>
        </w:rPr>
        <w:tab/>
      </w:r>
      <w:r w:rsidR="00D24640">
        <w:rPr>
          <w:rFonts w:asciiTheme="minorHAnsi" w:hAnsiTheme="minorHAnsi"/>
          <w:sz w:val="22"/>
          <w:szCs w:val="22"/>
        </w:rPr>
        <w:tab/>
        <w:t>Lilly Ann Elvestad</w:t>
      </w:r>
    </w:p>
    <w:p w14:paraId="04637B09" w14:textId="7773C4F5" w:rsidR="00CF1A2E" w:rsidRDefault="00CF1A2E" w:rsidP="00D24640">
      <w:pPr>
        <w:tabs>
          <w:tab w:val="left" w:pos="2160"/>
        </w:tabs>
        <w:rPr>
          <w:rFonts w:asciiTheme="minorHAnsi" w:hAnsiTheme="minorHAnsi"/>
          <w:sz w:val="22"/>
          <w:szCs w:val="22"/>
        </w:rPr>
      </w:pPr>
    </w:p>
    <w:p w14:paraId="230BB8FC" w14:textId="77777777" w:rsidR="001E13CD" w:rsidRDefault="001E13CD" w:rsidP="001E13CD">
      <w:pPr>
        <w:rPr>
          <w:rFonts w:asciiTheme="minorHAnsi" w:hAnsiTheme="minorHAnsi" w:cstheme="minorHAnsi"/>
          <w:sz w:val="22"/>
          <w:szCs w:val="22"/>
        </w:rPr>
      </w:pPr>
    </w:p>
    <w:p w14:paraId="71233C4B" w14:textId="77777777" w:rsidR="001E13CD" w:rsidRDefault="001E13CD" w:rsidP="001E13CD">
      <w:pPr>
        <w:rPr>
          <w:rFonts w:asciiTheme="minorHAnsi" w:hAnsiTheme="minorHAnsi" w:cstheme="minorHAnsi"/>
          <w:sz w:val="22"/>
          <w:szCs w:val="22"/>
        </w:rPr>
      </w:pPr>
    </w:p>
    <w:p w14:paraId="18B84219" w14:textId="13C46A00" w:rsidR="001E13CD" w:rsidRPr="001E13CD" w:rsidRDefault="001E13CD" w:rsidP="001E13CD">
      <w:pPr>
        <w:rPr>
          <w:rFonts w:asciiTheme="minorHAnsi" w:hAnsiTheme="minorHAnsi" w:cstheme="minorHAnsi"/>
          <w:sz w:val="22"/>
          <w:szCs w:val="22"/>
        </w:rPr>
      </w:pPr>
      <w:r w:rsidRPr="001E13CD">
        <w:rPr>
          <w:rFonts w:asciiTheme="minorHAnsi" w:hAnsiTheme="minorHAnsi" w:cstheme="minorHAnsi"/>
          <w:sz w:val="22"/>
          <w:szCs w:val="22"/>
        </w:rPr>
        <w:t xml:space="preserve">Kopi: </w:t>
      </w:r>
      <w:r w:rsidRPr="001E13CD">
        <w:rPr>
          <w:rFonts w:asciiTheme="minorHAnsi" w:hAnsiTheme="minorHAnsi" w:cstheme="minorHAnsi"/>
          <w:sz w:val="22"/>
          <w:szCs w:val="22"/>
        </w:rPr>
        <w:tab/>
        <w:t>Kontaktutvalget med regjeringen v/ Kultur- og likestillingsminister Anette Trettebergstuen.</w:t>
      </w:r>
    </w:p>
    <w:p w14:paraId="2F57F027" w14:textId="77777777" w:rsidR="00CF1A2E" w:rsidRPr="00A54F72" w:rsidRDefault="00CF1A2E" w:rsidP="00D24640">
      <w:pPr>
        <w:tabs>
          <w:tab w:val="left" w:pos="2160"/>
        </w:tabs>
        <w:rPr>
          <w:rFonts w:asciiTheme="minorHAnsi" w:hAnsiTheme="minorHAnsi"/>
          <w:sz w:val="22"/>
          <w:szCs w:val="22"/>
        </w:rPr>
      </w:pPr>
    </w:p>
    <w:sectPr w:rsidR="00CF1A2E" w:rsidRPr="00A54F72" w:rsidSect="00907F38">
      <w:headerReference w:type="default" r:id="rId14"/>
      <w:footerReference w:type="default" r:id="rId15"/>
      <w:headerReference w:type="first" r:id="rId16"/>
      <w:footerReference w:type="first" r:id="rId17"/>
      <w:pgSz w:w="11906" w:h="16838"/>
      <w:pgMar w:top="1417" w:right="991" w:bottom="1417" w:left="1417" w:header="964"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051C0F" w14:textId="77777777" w:rsidR="001A3AC5" w:rsidRDefault="001A3AC5" w:rsidP="00B4261E">
      <w:r>
        <w:separator/>
      </w:r>
    </w:p>
  </w:endnote>
  <w:endnote w:type="continuationSeparator" w:id="0">
    <w:p w14:paraId="51261DEF" w14:textId="77777777" w:rsidR="001A3AC5" w:rsidRDefault="001A3AC5" w:rsidP="00B4261E">
      <w:r>
        <w:continuationSeparator/>
      </w:r>
    </w:p>
  </w:endnote>
  <w:endnote w:type="continuationNotice" w:id="1">
    <w:p w14:paraId="3514D386" w14:textId="77777777" w:rsidR="001A3AC5" w:rsidRDefault="001A3A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GSMinchoE">
    <w:charset w:val="80"/>
    <w:family w:val="roman"/>
    <w:pitch w:val="variable"/>
    <w:sig w:usb0="E00002FF" w:usb1="2AC7EDFE" w:usb2="00000012" w:usb3="00000000" w:csb0="0002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13ECC9" w14:textId="77777777" w:rsidR="00C519DC" w:rsidRPr="005D0149" w:rsidRDefault="00DF10C1" w:rsidP="00F5658A">
    <w:pPr>
      <w:pStyle w:val="Bunntekst"/>
      <w:pBdr>
        <w:top w:val="single" w:sz="4" w:space="1" w:color="auto"/>
      </w:pBdr>
      <w:jc w:val="center"/>
      <w:rPr>
        <w:rFonts w:cs="Arial"/>
        <w:sz w:val="18"/>
        <w:szCs w:val="20"/>
      </w:rPr>
    </w:pPr>
    <w:r>
      <w:rPr>
        <w:rFonts w:cs="Arial"/>
        <w:noProof/>
        <w:sz w:val="18"/>
        <w:szCs w:val="20"/>
      </w:rPr>
      <mc:AlternateContent>
        <mc:Choice Requires="wps">
          <w:drawing>
            <wp:anchor distT="0" distB="0" distL="114300" distR="114300" simplePos="0" relativeHeight="251658240" behindDoc="0" locked="0" layoutInCell="1" allowOverlap="1" wp14:anchorId="29B93882" wp14:editId="41B98FB2">
              <wp:simplePos x="0" y="0"/>
              <wp:positionH relativeFrom="column">
                <wp:posOffset>-118745</wp:posOffset>
              </wp:positionH>
              <wp:positionV relativeFrom="paragraph">
                <wp:posOffset>-254635</wp:posOffset>
              </wp:positionV>
              <wp:extent cx="6591300" cy="400050"/>
              <wp:effectExtent l="0" t="0" r="0" b="0"/>
              <wp:wrapNone/>
              <wp:docPr id="4" name="Tekstboks 4"/>
              <wp:cNvGraphicFramePr/>
              <a:graphic xmlns:a="http://schemas.openxmlformats.org/drawingml/2006/main">
                <a:graphicData uri="http://schemas.microsoft.com/office/word/2010/wordprocessingShape">
                  <wps:wsp>
                    <wps:cNvSpPr txBox="1"/>
                    <wps:spPr>
                      <a:xfrm>
                        <a:off x="0" y="0"/>
                        <a:ext cx="6591300" cy="400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C12D4F1" w14:textId="77777777" w:rsidR="00DF10C1" w:rsidRPr="00C07904" w:rsidRDefault="00DF10C1" w:rsidP="00DF10C1">
                          <w:pPr>
                            <w:tabs>
                              <w:tab w:val="left" w:pos="0"/>
                              <w:tab w:val="left" w:pos="2127"/>
                              <w:tab w:val="left" w:pos="4536"/>
                              <w:tab w:val="left" w:pos="6946"/>
                              <w:tab w:val="left" w:pos="9356"/>
                            </w:tabs>
                            <w:rPr>
                              <w:sz w:val="20"/>
                            </w:rPr>
                          </w:pPr>
                          <w:r w:rsidRPr="00C07904">
                            <w:rPr>
                              <w:sz w:val="20"/>
                            </w:rPr>
                            <w:t>SOLIDARITET</w:t>
                          </w:r>
                          <w:r w:rsidRPr="00C07904">
                            <w:rPr>
                              <w:sz w:val="20"/>
                            </w:rPr>
                            <w:tab/>
                            <w:t>INNFLY</w:t>
                          </w:r>
                          <w:r w:rsidR="00C07904" w:rsidRPr="00C07904">
                            <w:rPr>
                              <w:sz w:val="20"/>
                            </w:rPr>
                            <w:t>T</w:t>
                          </w:r>
                          <w:r w:rsidRPr="00C07904">
                            <w:rPr>
                              <w:sz w:val="20"/>
                            </w:rPr>
                            <w:t>ELSE</w:t>
                          </w:r>
                          <w:r w:rsidRPr="00C07904">
                            <w:rPr>
                              <w:sz w:val="20"/>
                            </w:rPr>
                            <w:tab/>
                            <w:t>LIKESTILLING</w:t>
                          </w:r>
                          <w:r w:rsidRPr="00C07904">
                            <w:rPr>
                              <w:sz w:val="20"/>
                            </w:rPr>
                            <w:tab/>
                            <w:t>DELTAKELSE</w:t>
                          </w:r>
                          <w:r w:rsidRPr="00C07904">
                            <w:rPr>
                              <w:sz w:val="20"/>
                            </w:rPr>
                            <w:tab/>
                          </w:r>
                          <w:r w:rsidRPr="00C07904">
                            <w:rPr>
                              <w:sz w:val="20"/>
                            </w:rPr>
                            <w:fldChar w:fldCharType="begin"/>
                          </w:r>
                          <w:r w:rsidRPr="00C07904">
                            <w:rPr>
                              <w:sz w:val="20"/>
                            </w:rPr>
                            <w:instrText xml:space="preserve"> PAGE  \* Arabic  \* MERGEFORMAT </w:instrText>
                          </w:r>
                          <w:r w:rsidRPr="00C07904">
                            <w:rPr>
                              <w:sz w:val="20"/>
                            </w:rPr>
                            <w:fldChar w:fldCharType="separate"/>
                          </w:r>
                          <w:r w:rsidR="00C16182">
                            <w:rPr>
                              <w:noProof/>
                              <w:sz w:val="20"/>
                            </w:rPr>
                            <w:t>2</w:t>
                          </w:r>
                          <w:r w:rsidRPr="00C07904">
                            <w:rPr>
                              <w:sz w:val="20"/>
                            </w:rPr>
                            <w:fldChar w:fldCharType="end"/>
                          </w:r>
                        </w:p>
                        <w:p w14:paraId="5980135E" w14:textId="77777777" w:rsidR="00DF10C1" w:rsidRDefault="00DF10C1" w:rsidP="00DF10C1">
                          <w:pPr>
                            <w:tabs>
                              <w:tab w:val="left" w:pos="0"/>
                              <w:tab w:val="left" w:pos="2127"/>
                              <w:tab w:val="left" w:pos="4536"/>
                              <w:tab w:val="left" w:pos="6946"/>
                              <w:tab w:val="left" w:pos="9356"/>
                            </w:tabs>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B93882" id="_x0000_t202" coordsize="21600,21600" o:spt="202" path="m,l,21600r21600,l21600,xe">
              <v:stroke joinstyle="miter"/>
              <v:path gradientshapeok="t" o:connecttype="rect"/>
            </v:shapetype>
            <v:shape id="Tekstboks 4" o:spid="_x0000_s1026" type="#_x0000_t202" style="position:absolute;left:0;text-align:left;margin-left:-9.35pt;margin-top:-20.05pt;width:519pt;height: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" filled="f" stroked="f" strokeweight=".5pt">
              <v:textbox>
                <w:txbxContent>
                  <w:p w14:paraId="5C12D4F1" w14:textId="77777777" w:rsidR="00DF10C1" w:rsidRPr="00C07904" w:rsidRDefault="00DF10C1" w:rsidP="00DF10C1">
                    <w:pPr>
                      <w:tabs>
                        <w:tab w:val="left" w:pos="0"/>
                        <w:tab w:val="left" w:pos="2127"/>
                        <w:tab w:val="left" w:pos="4536"/>
                        <w:tab w:val="left" w:pos="6946"/>
                        <w:tab w:val="left" w:pos="9356"/>
                      </w:tabs>
                      <w:rPr>
                        <w:sz w:val="20"/>
                      </w:rPr>
                    </w:pPr>
                    <w:r w:rsidRPr="00C07904">
                      <w:rPr>
                        <w:sz w:val="20"/>
                      </w:rPr>
                      <w:t>SOLIDARITET</w:t>
                    </w:r>
                    <w:r w:rsidRPr="00C07904">
                      <w:rPr>
                        <w:sz w:val="20"/>
                      </w:rPr>
                      <w:tab/>
                      <w:t>INNFLY</w:t>
                    </w:r>
                    <w:r w:rsidR="00C07904" w:rsidRPr="00C07904">
                      <w:rPr>
                        <w:sz w:val="20"/>
                      </w:rPr>
                      <w:t>T</w:t>
                    </w:r>
                    <w:r w:rsidRPr="00C07904">
                      <w:rPr>
                        <w:sz w:val="20"/>
                      </w:rPr>
                      <w:t>ELSE</w:t>
                    </w:r>
                    <w:r w:rsidRPr="00C07904">
                      <w:rPr>
                        <w:sz w:val="20"/>
                      </w:rPr>
                      <w:tab/>
                      <w:t>LIKESTILLING</w:t>
                    </w:r>
                    <w:r w:rsidRPr="00C07904">
                      <w:rPr>
                        <w:sz w:val="20"/>
                      </w:rPr>
                      <w:tab/>
                      <w:t>DELTAKELSE</w:t>
                    </w:r>
                    <w:r w:rsidRPr="00C07904">
                      <w:rPr>
                        <w:sz w:val="20"/>
                      </w:rPr>
                      <w:tab/>
                    </w:r>
                    <w:r w:rsidRPr="00C07904">
                      <w:rPr>
                        <w:sz w:val="20"/>
                      </w:rPr>
                      <w:fldChar w:fldCharType="begin"/>
                    </w:r>
                    <w:r w:rsidRPr="00C07904">
                      <w:rPr>
                        <w:sz w:val="20"/>
                      </w:rPr>
                      <w:instrText xml:space="preserve"> PAGE  \* Arabic  \* MERGEFORMAT </w:instrText>
                    </w:r>
                    <w:r w:rsidRPr="00C07904">
                      <w:rPr>
                        <w:sz w:val="20"/>
                      </w:rPr>
                      <w:fldChar w:fldCharType="separate"/>
                    </w:r>
                    <w:r w:rsidR="00C16182">
                      <w:rPr>
                        <w:noProof/>
                        <w:sz w:val="20"/>
                      </w:rPr>
                      <w:t>2</w:t>
                    </w:r>
                    <w:r w:rsidRPr="00C07904">
                      <w:rPr>
                        <w:sz w:val="20"/>
                      </w:rPr>
                      <w:fldChar w:fldCharType="end"/>
                    </w:r>
                  </w:p>
                  <w:p w14:paraId="5980135E" w14:textId="77777777" w:rsidR="00DF10C1" w:rsidRDefault="00DF10C1" w:rsidP="00DF10C1">
                    <w:pPr>
                      <w:tabs>
                        <w:tab w:val="left" w:pos="0"/>
                        <w:tab w:val="left" w:pos="2127"/>
                        <w:tab w:val="left" w:pos="4536"/>
                        <w:tab w:val="left" w:pos="6946"/>
                        <w:tab w:val="left" w:pos="9356"/>
                      </w:tabs>
                    </w:pPr>
                  </w:p>
                </w:txbxContent>
              </v:textbox>
            </v:shape>
          </w:pict>
        </mc:Fallback>
      </mc:AlternateContent>
    </w:r>
    <w:r w:rsidR="00C519DC" w:rsidRPr="005D0149">
      <w:rPr>
        <w:rFonts w:cs="Arial"/>
        <w:sz w:val="18"/>
        <w:szCs w:val="20"/>
      </w:rPr>
      <w:t>Post- og besøksadresse: Mariboesgate 13, 0183 Oslo. Telefon</w:t>
    </w:r>
    <w:r w:rsidR="00C16182" w:rsidRPr="00C16182">
      <w:rPr>
        <w:rFonts w:cs="Arial"/>
        <w:sz w:val="18"/>
        <w:szCs w:val="20"/>
      </w:rPr>
      <w:t xml:space="preserve"> 2390 5150</w:t>
    </w:r>
  </w:p>
  <w:p w14:paraId="346FA4D3" w14:textId="77777777" w:rsidR="00C519DC" w:rsidRPr="005D0149" w:rsidRDefault="00C519DC" w:rsidP="00F5658A">
    <w:pPr>
      <w:pStyle w:val="Bunntekst"/>
      <w:tabs>
        <w:tab w:val="clear" w:pos="9072"/>
        <w:tab w:val="right" w:pos="9498"/>
      </w:tabs>
      <w:jc w:val="center"/>
      <w:rPr>
        <w:rFonts w:cs="Arial"/>
        <w:sz w:val="18"/>
        <w:szCs w:val="20"/>
      </w:rPr>
    </w:pPr>
    <w:r w:rsidRPr="005D0149">
      <w:rPr>
        <w:rFonts w:cs="Arial"/>
        <w:sz w:val="18"/>
        <w:szCs w:val="20"/>
      </w:rPr>
      <w:t xml:space="preserve">Web: </w:t>
    </w:r>
    <w:r w:rsidRPr="00DF10C1">
      <w:rPr>
        <w:rFonts w:cs="Arial"/>
        <w:sz w:val="18"/>
        <w:szCs w:val="20"/>
        <w:u w:val="single"/>
      </w:rPr>
      <w:t>www.ffo.no</w:t>
    </w:r>
    <w:r w:rsidRPr="005D0149">
      <w:rPr>
        <w:rFonts w:cs="Arial"/>
        <w:sz w:val="18"/>
        <w:szCs w:val="20"/>
      </w:rPr>
      <w:t xml:space="preserve"> | E-post: </w:t>
    </w:r>
    <w:r w:rsidR="00CB2838">
      <w:rPr>
        <w:rFonts w:cs="Arial"/>
        <w:sz w:val="18"/>
        <w:szCs w:val="20"/>
        <w:u w:val="single"/>
      </w:rPr>
      <w:t>post</w:t>
    </w:r>
    <w:r w:rsidR="00CB2838" w:rsidRPr="00DF10C1">
      <w:rPr>
        <w:rFonts w:cs="Arial"/>
        <w:sz w:val="18"/>
        <w:szCs w:val="20"/>
        <w:u w:val="single"/>
      </w:rPr>
      <w:t>@ffo.no</w:t>
    </w:r>
    <w:r w:rsidR="00CB2838" w:rsidRPr="005D0149">
      <w:rPr>
        <w:rFonts w:cs="Arial"/>
        <w:sz w:val="18"/>
        <w:szCs w:val="20"/>
      </w:rPr>
      <w:t xml:space="preserve"> |</w:t>
    </w:r>
    <w:r w:rsidRPr="005D0149">
      <w:rPr>
        <w:rFonts w:cs="Arial"/>
        <w:sz w:val="18"/>
        <w:szCs w:val="20"/>
      </w:rPr>
      <w:t xml:space="preserve"> Bankgiro: 8380 08 64219 | Organisasjonsnummer: 970 954 406</w:t>
    </w:r>
  </w:p>
  <w:p w14:paraId="3A130945" w14:textId="77777777" w:rsidR="00C519DC" w:rsidRPr="005D0149" w:rsidRDefault="00C519DC" w:rsidP="00F5658A">
    <w:pPr>
      <w:pStyle w:val="Bunntekst"/>
      <w:tabs>
        <w:tab w:val="clear" w:pos="4536"/>
        <w:tab w:val="clear" w:pos="9072"/>
        <w:tab w:val="right" w:pos="9639"/>
      </w:tabs>
      <w:rPr>
        <w:rFonts w:cs="Arial"/>
      </w:rPr>
    </w:pPr>
    <w:r w:rsidRPr="005D0149">
      <w:rPr>
        <w:rFonts w:cs="Arial"/>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A406B3" w14:textId="77777777" w:rsidR="00DF10C1" w:rsidRPr="002E2E8E" w:rsidRDefault="00DF10C1" w:rsidP="00DF10C1">
    <w:pPr>
      <w:pStyle w:val="Bunntekst"/>
      <w:pBdr>
        <w:top w:val="single" w:sz="4" w:space="1" w:color="auto"/>
      </w:pBdr>
      <w:jc w:val="center"/>
      <w:rPr>
        <w:rFonts w:cs="Arial"/>
        <w:sz w:val="16"/>
        <w:szCs w:val="20"/>
      </w:rPr>
    </w:pPr>
    <w:r w:rsidRPr="002E2E8E">
      <w:rPr>
        <w:rFonts w:cs="Arial"/>
        <w:noProof/>
        <w:sz w:val="16"/>
        <w:szCs w:val="20"/>
      </w:rPr>
      <mc:AlternateContent>
        <mc:Choice Requires="wps">
          <w:drawing>
            <wp:anchor distT="0" distB="0" distL="114300" distR="114300" simplePos="0" relativeHeight="251658243" behindDoc="0" locked="0" layoutInCell="1" allowOverlap="1" wp14:anchorId="2751366C" wp14:editId="71A1825B">
              <wp:simplePos x="0" y="0"/>
              <wp:positionH relativeFrom="column">
                <wp:posOffset>-118745</wp:posOffset>
              </wp:positionH>
              <wp:positionV relativeFrom="paragraph">
                <wp:posOffset>-224790</wp:posOffset>
              </wp:positionV>
              <wp:extent cx="6648450" cy="400050"/>
              <wp:effectExtent l="0" t="0" r="0" b="0"/>
              <wp:wrapNone/>
              <wp:docPr id="7" name="Tekstboks 7"/>
              <wp:cNvGraphicFramePr/>
              <a:graphic xmlns:a="http://schemas.openxmlformats.org/drawingml/2006/main">
                <a:graphicData uri="http://schemas.microsoft.com/office/word/2010/wordprocessingShape">
                  <wps:wsp>
                    <wps:cNvSpPr txBox="1"/>
                    <wps:spPr>
                      <a:xfrm>
                        <a:off x="0" y="0"/>
                        <a:ext cx="6648450" cy="400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A780697" w14:textId="77777777" w:rsidR="00DF10C1" w:rsidRPr="002E2E8E" w:rsidRDefault="00DF10C1" w:rsidP="00797BC5">
                          <w:pPr>
                            <w:tabs>
                              <w:tab w:val="left" w:pos="0"/>
                              <w:tab w:val="left" w:pos="2552"/>
                              <w:tab w:val="left" w:pos="5103"/>
                              <w:tab w:val="left" w:pos="7965"/>
                              <w:tab w:val="left" w:pos="9781"/>
                            </w:tabs>
                            <w:rPr>
                              <w:sz w:val="20"/>
                            </w:rPr>
                          </w:pPr>
                          <w:r w:rsidRPr="002E2E8E">
                            <w:rPr>
                              <w:sz w:val="20"/>
                            </w:rPr>
                            <w:t>SOLIDARITET</w:t>
                          </w:r>
                          <w:r w:rsidRPr="002E2E8E">
                            <w:rPr>
                              <w:sz w:val="20"/>
                            </w:rPr>
                            <w:tab/>
                            <w:t>INNFLY</w:t>
                          </w:r>
                          <w:r w:rsidR="00C64EBE">
                            <w:rPr>
                              <w:sz w:val="20"/>
                            </w:rPr>
                            <w:t>T</w:t>
                          </w:r>
                          <w:r w:rsidRPr="002E2E8E">
                            <w:rPr>
                              <w:sz w:val="20"/>
                            </w:rPr>
                            <w:t>ELSE</w:t>
                          </w:r>
                          <w:r w:rsidRPr="002E2E8E">
                            <w:rPr>
                              <w:sz w:val="20"/>
                            </w:rPr>
                            <w:tab/>
                            <w:t>LIKESTILLING</w:t>
                          </w:r>
                          <w:r w:rsidRPr="002E2E8E">
                            <w:rPr>
                              <w:sz w:val="20"/>
                            </w:rPr>
                            <w:tab/>
                            <w:t>DELTAKELSE</w:t>
                          </w:r>
                          <w:r w:rsidRPr="002E2E8E">
                            <w:rPr>
                              <w:sz w:val="20"/>
                            </w:rPr>
                            <w:tab/>
                          </w:r>
                          <w:r w:rsidRPr="002E2E8E">
                            <w:rPr>
                              <w:sz w:val="20"/>
                            </w:rPr>
                            <w:fldChar w:fldCharType="begin"/>
                          </w:r>
                          <w:r w:rsidRPr="002E2E8E">
                            <w:rPr>
                              <w:sz w:val="20"/>
                            </w:rPr>
                            <w:instrText xml:space="preserve"> PAGE  \* Arabic  \* MERGEFORMAT </w:instrText>
                          </w:r>
                          <w:r w:rsidRPr="002E2E8E">
                            <w:rPr>
                              <w:sz w:val="20"/>
                            </w:rPr>
                            <w:fldChar w:fldCharType="separate"/>
                          </w:r>
                          <w:r w:rsidR="00C16182">
                            <w:rPr>
                              <w:noProof/>
                              <w:sz w:val="20"/>
                            </w:rPr>
                            <w:t>1</w:t>
                          </w:r>
                          <w:r w:rsidRPr="002E2E8E">
                            <w:rPr>
                              <w:sz w:val="20"/>
                            </w:rPr>
                            <w:fldChar w:fldCharType="end"/>
                          </w:r>
                        </w:p>
                        <w:p w14:paraId="39A18FD2" w14:textId="77777777" w:rsidR="00DF10C1" w:rsidRPr="002E2E8E" w:rsidRDefault="00DF10C1" w:rsidP="00DF10C1">
                          <w:pPr>
                            <w:tabs>
                              <w:tab w:val="left" w:pos="0"/>
                              <w:tab w:val="left" w:pos="2127"/>
                              <w:tab w:val="left" w:pos="4536"/>
                              <w:tab w:val="left" w:pos="6946"/>
                              <w:tab w:val="left" w:pos="9356"/>
                            </w:tabs>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51366C" id="_x0000_t202" coordsize="21600,21600" o:spt="202" path="m,l,21600r21600,l21600,xe">
              <v:stroke joinstyle="miter"/>
              <v:path gradientshapeok="t" o:connecttype="rect"/>
            </v:shapetype>
            <v:shape id="Tekstboks 7" o:spid="_x0000_s1032" type="#_x0000_t202" style="position:absolute;left:0;text-align:left;margin-left:-9.35pt;margin-top:-17.7pt;width:523.5pt;height:31.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" filled="f" stroked="f" strokeweight=".5pt">
              <v:textbox>
                <w:txbxContent>
                  <w:p w14:paraId="0A780697" w14:textId="77777777" w:rsidR="00DF10C1" w:rsidRPr="002E2E8E" w:rsidRDefault="00DF10C1" w:rsidP="00797BC5">
                    <w:pPr>
                      <w:tabs>
                        <w:tab w:val="left" w:pos="0"/>
                        <w:tab w:val="left" w:pos="2552"/>
                        <w:tab w:val="left" w:pos="5103"/>
                        <w:tab w:val="left" w:pos="7965"/>
                        <w:tab w:val="left" w:pos="9781"/>
                      </w:tabs>
                      <w:rPr>
                        <w:sz w:val="20"/>
                      </w:rPr>
                    </w:pPr>
                    <w:r w:rsidRPr="002E2E8E">
                      <w:rPr>
                        <w:sz w:val="20"/>
                      </w:rPr>
                      <w:t>SOLIDARITET</w:t>
                    </w:r>
                    <w:r w:rsidRPr="002E2E8E">
                      <w:rPr>
                        <w:sz w:val="20"/>
                      </w:rPr>
                      <w:tab/>
                      <w:t>INNFLY</w:t>
                    </w:r>
                    <w:r w:rsidR="00C64EBE">
                      <w:rPr>
                        <w:sz w:val="20"/>
                      </w:rPr>
                      <w:t>T</w:t>
                    </w:r>
                    <w:r w:rsidRPr="002E2E8E">
                      <w:rPr>
                        <w:sz w:val="20"/>
                      </w:rPr>
                      <w:t>ELSE</w:t>
                    </w:r>
                    <w:r w:rsidRPr="002E2E8E">
                      <w:rPr>
                        <w:sz w:val="20"/>
                      </w:rPr>
                      <w:tab/>
                      <w:t>LIKESTILLING</w:t>
                    </w:r>
                    <w:r w:rsidRPr="002E2E8E">
                      <w:rPr>
                        <w:sz w:val="20"/>
                      </w:rPr>
                      <w:tab/>
                      <w:t>DELTAKELSE</w:t>
                    </w:r>
                    <w:r w:rsidRPr="002E2E8E">
                      <w:rPr>
                        <w:sz w:val="20"/>
                      </w:rPr>
                      <w:tab/>
                    </w:r>
                    <w:r w:rsidRPr="002E2E8E">
                      <w:rPr>
                        <w:sz w:val="20"/>
                      </w:rPr>
                      <w:fldChar w:fldCharType="begin"/>
                    </w:r>
                    <w:r w:rsidRPr="002E2E8E">
                      <w:rPr>
                        <w:sz w:val="20"/>
                      </w:rPr>
                      <w:instrText xml:space="preserve"> PAGE  \* Arabic  \* MERGEFORMAT </w:instrText>
                    </w:r>
                    <w:r w:rsidRPr="002E2E8E">
                      <w:rPr>
                        <w:sz w:val="20"/>
                      </w:rPr>
                      <w:fldChar w:fldCharType="separate"/>
                    </w:r>
                    <w:r w:rsidR="00C16182">
                      <w:rPr>
                        <w:noProof/>
                        <w:sz w:val="20"/>
                      </w:rPr>
                      <w:t>1</w:t>
                    </w:r>
                    <w:r w:rsidRPr="002E2E8E">
                      <w:rPr>
                        <w:sz w:val="20"/>
                      </w:rPr>
                      <w:fldChar w:fldCharType="end"/>
                    </w:r>
                  </w:p>
                  <w:p w14:paraId="39A18FD2" w14:textId="77777777" w:rsidR="00DF10C1" w:rsidRPr="002E2E8E" w:rsidRDefault="00DF10C1" w:rsidP="00DF10C1">
                    <w:pPr>
                      <w:tabs>
                        <w:tab w:val="left" w:pos="0"/>
                        <w:tab w:val="left" w:pos="2127"/>
                        <w:tab w:val="left" w:pos="4536"/>
                        <w:tab w:val="left" w:pos="6946"/>
                        <w:tab w:val="left" w:pos="9356"/>
                      </w:tabs>
                      <w:rPr>
                        <w:sz w:val="20"/>
                      </w:rPr>
                    </w:pPr>
                  </w:p>
                </w:txbxContent>
              </v:textbox>
            </v:shape>
          </w:pict>
        </mc:Fallback>
      </mc:AlternateContent>
    </w:r>
    <w:r w:rsidRPr="002E2E8E">
      <w:rPr>
        <w:rFonts w:cs="Arial"/>
        <w:sz w:val="16"/>
        <w:szCs w:val="20"/>
      </w:rPr>
      <w:t>Post- og besøksadresse: Mariboesgate 1</w:t>
    </w:r>
    <w:r w:rsidR="00AC1260">
      <w:rPr>
        <w:rFonts w:cs="Arial"/>
        <w:sz w:val="16"/>
        <w:szCs w:val="20"/>
      </w:rPr>
      <w:t>3, 0183 Oslo. Telefon 2390 5150</w:t>
    </w:r>
  </w:p>
  <w:p w14:paraId="70A1D0AD" w14:textId="77777777" w:rsidR="00DF10C1" w:rsidRPr="002E2E8E" w:rsidRDefault="00DF10C1" w:rsidP="00DF10C1">
    <w:pPr>
      <w:pStyle w:val="Bunntekst"/>
      <w:tabs>
        <w:tab w:val="clear" w:pos="9072"/>
        <w:tab w:val="right" w:pos="9498"/>
      </w:tabs>
      <w:jc w:val="center"/>
      <w:rPr>
        <w:rFonts w:cs="Arial"/>
        <w:sz w:val="16"/>
        <w:szCs w:val="20"/>
      </w:rPr>
    </w:pPr>
    <w:r w:rsidRPr="00CB2838">
      <w:rPr>
        <w:rFonts w:cs="Arial"/>
        <w:sz w:val="16"/>
        <w:szCs w:val="20"/>
      </w:rPr>
      <w:t xml:space="preserve">Web: </w:t>
    </w:r>
    <w:r w:rsidRPr="00CB2838">
      <w:rPr>
        <w:rFonts w:cs="Arial"/>
        <w:sz w:val="16"/>
        <w:szCs w:val="20"/>
        <w:u w:val="single"/>
      </w:rPr>
      <w:t>www.ffo.no</w:t>
    </w:r>
    <w:r w:rsidRPr="00CB2838">
      <w:rPr>
        <w:rFonts w:cs="Arial"/>
        <w:sz w:val="16"/>
        <w:szCs w:val="20"/>
      </w:rPr>
      <w:t xml:space="preserve"> | E-post: </w:t>
    </w:r>
    <w:proofErr w:type="gramStart"/>
    <w:r w:rsidR="00BE7690">
      <w:rPr>
        <w:rFonts w:cs="Arial"/>
        <w:sz w:val="16"/>
        <w:szCs w:val="20"/>
        <w:u w:val="single"/>
      </w:rPr>
      <w:t>post</w:t>
    </w:r>
    <w:r w:rsidRPr="002E2E8E">
      <w:rPr>
        <w:rFonts w:cs="Arial"/>
        <w:sz w:val="16"/>
        <w:szCs w:val="20"/>
        <w:u w:val="single"/>
      </w:rPr>
      <w:t>@ffo.no</w:t>
    </w:r>
    <w:r w:rsidRPr="002E2E8E">
      <w:rPr>
        <w:rFonts w:cs="Arial"/>
        <w:sz w:val="16"/>
        <w:szCs w:val="20"/>
      </w:rPr>
      <w:t xml:space="preserve">  |</w:t>
    </w:r>
    <w:proofErr w:type="gramEnd"/>
    <w:r w:rsidRPr="002E2E8E">
      <w:rPr>
        <w:rFonts w:cs="Arial"/>
        <w:sz w:val="16"/>
        <w:szCs w:val="20"/>
      </w:rPr>
      <w:t xml:space="preserve"> Bankgiro: 8380 08 64219 | Organisasjonsnummer: 970 954 406</w:t>
    </w:r>
  </w:p>
  <w:p w14:paraId="0ACF684C" w14:textId="77777777" w:rsidR="00DF10C1" w:rsidRDefault="00DF10C1" w:rsidP="00AC1260">
    <w:pPr>
      <w:pStyle w:val="Bunntekst"/>
      <w:tabs>
        <w:tab w:val="clear" w:pos="4536"/>
        <w:tab w:val="clear" w:pos="9072"/>
        <w:tab w:val="left" w:pos="6990"/>
        <w:tab w:val="right" w:pos="9639"/>
      </w:tabs>
      <w:rPr>
        <w:rFonts w:cs="Arial"/>
        <w:sz w:val="20"/>
        <w:szCs w:val="20"/>
      </w:rPr>
    </w:pPr>
    <w:r w:rsidRPr="005D0149">
      <w:rPr>
        <w:rFonts w:cs="Arial"/>
        <w:sz w:val="20"/>
        <w:szCs w:val="20"/>
      </w:rPr>
      <w:tab/>
    </w:r>
    <w:r w:rsidR="00AC1260">
      <w:rPr>
        <w:rFonts w:cs="Arial"/>
        <w:sz w:val="20"/>
        <w:szCs w:val="20"/>
      </w:rPr>
      <w:tab/>
    </w:r>
  </w:p>
  <w:p w14:paraId="51E0F15E" w14:textId="77777777" w:rsidR="000A6465" w:rsidRPr="000A6465" w:rsidRDefault="000A6465" w:rsidP="00DF10C1">
    <w:pPr>
      <w:pStyle w:val="Bunntekst"/>
      <w:tabs>
        <w:tab w:val="clear" w:pos="4536"/>
        <w:tab w:val="clear" w:pos="9072"/>
        <w:tab w:val="right" w:pos="9639"/>
      </w:tabs>
      <w:rPr>
        <w:rFonts w:cs="Arial"/>
        <w:sz w:val="12"/>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3965F2" w14:textId="77777777" w:rsidR="001A3AC5" w:rsidRDefault="001A3AC5" w:rsidP="00B4261E">
      <w:r>
        <w:separator/>
      </w:r>
    </w:p>
  </w:footnote>
  <w:footnote w:type="continuationSeparator" w:id="0">
    <w:p w14:paraId="6B2C9A0C" w14:textId="77777777" w:rsidR="001A3AC5" w:rsidRDefault="001A3AC5" w:rsidP="00B4261E">
      <w:r>
        <w:continuationSeparator/>
      </w:r>
    </w:p>
  </w:footnote>
  <w:footnote w:type="continuationNotice" w:id="1">
    <w:p w14:paraId="194565B9" w14:textId="77777777" w:rsidR="001A3AC5" w:rsidRDefault="001A3AC5"/>
  </w:footnote>
  <w:footnote w:id="2">
    <w:p w14:paraId="50E7C86C" w14:textId="77777777" w:rsidR="0098407B" w:rsidRPr="00772846" w:rsidRDefault="0098407B" w:rsidP="0098407B">
      <w:pPr>
        <w:pStyle w:val="Fotnotetekst"/>
        <w:rPr>
          <w:rFonts w:asciiTheme="minorHAnsi" w:hAnsiTheme="minorHAnsi"/>
        </w:rPr>
      </w:pPr>
      <w:r w:rsidRPr="00772846">
        <w:rPr>
          <w:rStyle w:val="Fotnotereferanse"/>
          <w:rFonts w:asciiTheme="minorHAnsi" w:hAnsiTheme="minorHAnsi"/>
        </w:rPr>
        <w:footnoteRef/>
      </w:r>
      <w:r w:rsidRPr="00772846">
        <w:rPr>
          <w:rFonts w:asciiTheme="minorHAnsi" w:hAnsiTheme="minorHAnsi"/>
        </w:rPr>
        <w:t xml:space="preserve"> </w:t>
      </w:r>
      <w:proofErr w:type="spellStart"/>
      <w:r w:rsidRPr="00772846">
        <w:rPr>
          <w:rFonts w:asciiTheme="minorHAnsi" w:hAnsiTheme="minorHAnsi"/>
        </w:rPr>
        <w:t>Prop</w:t>
      </w:r>
      <w:proofErr w:type="spellEnd"/>
      <w:r w:rsidRPr="00772846">
        <w:rPr>
          <w:rFonts w:asciiTheme="minorHAnsi" w:hAnsiTheme="minorHAnsi"/>
        </w:rPr>
        <w:t>. 1 S (2020 - 2021)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2387A4" w14:textId="77777777" w:rsidR="009E0F11" w:rsidRDefault="009E0F11" w:rsidP="009E0F11">
    <w:pPr>
      <w:pStyle w:val="Topptekst"/>
    </w:pPr>
  </w:p>
  <w:p w14:paraId="5B1786E1" w14:textId="77777777" w:rsidR="009E0F11" w:rsidRDefault="009E0F11">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309881" w14:textId="77777777" w:rsidR="00DF10C1" w:rsidRDefault="00DF10C1">
    <w:pPr>
      <w:pStyle w:val="Topptekst"/>
    </w:pPr>
    <w:r w:rsidRPr="00DF10C1">
      <w:rPr>
        <w:noProof/>
      </w:rPr>
      <mc:AlternateContent>
        <mc:Choice Requires="wpg">
          <w:drawing>
            <wp:anchor distT="0" distB="0" distL="114300" distR="114300" simplePos="0" relativeHeight="251658242" behindDoc="0" locked="0" layoutInCell="1" allowOverlap="1" wp14:anchorId="06CA698C" wp14:editId="1E3FD715">
              <wp:simplePos x="0" y="0"/>
              <wp:positionH relativeFrom="column">
                <wp:posOffset>-295910</wp:posOffset>
              </wp:positionH>
              <wp:positionV relativeFrom="paragraph">
                <wp:posOffset>-189230</wp:posOffset>
              </wp:positionV>
              <wp:extent cx="5527675" cy="931545"/>
              <wp:effectExtent l="0" t="0" r="0" b="1905"/>
              <wp:wrapNone/>
              <wp:docPr id="3" name="Gruppe 3"/>
              <wp:cNvGraphicFramePr/>
              <a:graphic xmlns:a="http://schemas.openxmlformats.org/drawingml/2006/main">
                <a:graphicData uri="http://schemas.microsoft.com/office/word/2010/wordprocessingGroup">
                  <wpg:wgp>
                    <wpg:cNvGrpSpPr/>
                    <wpg:grpSpPr>
                      <a:xfrm>
                        <a:off x="0" y="0"/>
                        <a:ext cx="5527675" cy="931545"/>
                        <a:chOff x="0" y="0"/>
                        <a:chExt cx="5527675" cy="931545"/>
                      </a:xfrm>
                    </wpg:grpSpPr>
                    <wps:wsp>
                      <wps:cNvPr id="5" name="Tekstboks 5"/>
                      <wps:cNvSpPr txBox="1">
                        <a:spLocks/>
                      </wps:cNvSpPr>
                      <wps:spPr>
                        <a:xfrm>
                          <a:off x="0" y="0"/>
                          <a:ext cx="4585335" cy="596265"/>
                        </a:xfrm>
                        <a:prstGeom prst="rect">
                          <a:avLst/>
                        </a:prstGeom>
                        <a:noFill/>
                        <a:ln w="6350">
                          <a:noFill/>
                        </a:ln>
                        <a:effectLst/>
                      </wps:spPr>
                      <wps:txbx>
                        <w:txbxContent>
                          <w:p w14:paraId="738A1F66" w14:textId="77777777" w:rsidR="00DF10C1" w:rsidRPr="00B009E5" w:rsidRDefault="00DF10C1" w:rsidP="00DF10C1">
                            <w:pPr>
                              <w:rPr>
                                <w:rFonts w:ascii="Calibri" w:hAnsi="Calibri"/>
                                <w:color w:val="1D0073"/>
                                <w:sz w:val="40"/>
                              </w:rPr>
                            </w:pPr>
                            <w:proofErr w:type="gramStart"/>
                            <w:r w:rsidRPr="00B009E5">
                              <w:rPr>
                                <w:rFonts w:ascii="Calibri" w:hAnsi="Calibri"/>
                                <w:color w:val="1D0073"/>
                                <w:sz w:val="40"/>
                              </w:rPr>
                              <w:t>Funksjonshemmedes  Fellesorganisasjon</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 name="Rektangel 4"/>
                      <wps:cNvSpPr>
                        <a:spLocks noChangeArrowheads="1"/>
                      </wps:cNvSpPr>
                      <wps:spPr bwMode="auto">
                        <a:xfrm flipV="1">
                          <a:off x="76200" y="419100"/>
                          <a:ext cx="5241290" cy="36195"/>
                        </a:xfrm>
                        <a:prstGeom prst="rect">
                          <a:avLst/>
                        </a:prstGeom>
                        <a:solidFill>
                          <a:srgbClr val="1D0073"/>
                        </a:solidFill>
                        <a:ln>
                          <a:noFill/>
                        </a:ln>
                      </wps:spPr>
                      <wps:bodyPr rot="0" vert="horz" wrap="square" lIns="91440" tIns="45720" rIns="91440" bIns="45720" anchor="ctr" anchorCtr="0" upright="1">
                        <a:noAutofit/>
                      </wps:bodyPr>
                    </wps:wsp>
                    <wps:wsp>
                      <wps:cNvPr id="6" name="Tekstboks 6"/>
                      <wps:cNvSpPr txBox="1">
                        <a:spLocks/>
                      </wps:cNvSpPr>
                      <wps:spPr>
                        <a:xfrm>
                          <a:off x="91440" y="571500"/>
                          <a:ext cx="5436235" cy="360045"/>
                        </a:xfrm>
                        <a:prstGeom prst="rect">
                          <a:avLst/>
                        </a:prstGeom>
                        <a:noFill/>
                        <a:ln w="6350">
                          <a:noFill/>
                        </a:ln>
                        <a:effectLst/>
                      </wps:spPr>
                      <wps:txbx>
                        <w:txbxContent>
                          <w:p w14:paraId="7782FD6A" w14:textId="77777777" w:rsidR="00DF10C1" w:rsidRPr="00B009E5" w:rsidRDefault="00DF10C1" w:rsidP="00DF10C1">
                            <w:pPr>
                              <w:tabs>
                                <w:tab w:val="left" w:pos="2268"/>
                                <w:tab w:val="left" w:pos="4536"/>
                                <w:tab w:val="left" w:pos="6873"/>
                              </w:tabs>
                              <w:rPr>
                                <w:rFonts w:ascii="Calibri" w:hAnsi="Calibri" w:cs="Arial"/>
                                <w:color w:val="1D0073"/>
                                <w:sz w:val="28"/>
                                <w:szCs w:val="28"/>
                              </w:rPr>
                            </w:pPr>
                            <w:r w:rsidRPr="00B009E5">
                              <w:rPr>
                                <w:rFonts w:ascii="Calibri" w:hAnsi="Calibri" w:cs="Arial"/>
                                <w:color w:val="1D0073"/>
                                <w:sz w:val="28"/>
                                <w:szCs w:val="28"/>
                              </w:rPr>
                              <w:t>SOLIDARITET</w:t>
                            </w:r>
                            <w:r w:rsidRPr="00B009E5">
                              <w:rPr>
                                <w:rFonts w:ascii="Calibri" w:hAnsi="Calibri" w:cs="Arial"/>
                                <w:color w:val="1D0073"/>
                                <w:sz w:val="28"/>
                                <w:szCs w:val="28"/>
                              </w:rPr>
                              <w:tab/>
                              <w:t>INNFLYTELSE</w:t>
                            </w:r>
                            <w:r w:rsidRPr="00B009E5">
                              <w:rPr>
                                <w:rFonts w:ascii="Calibri" w:hAnsi="Calibri" w:cs="Arial"/>
                                <w:color w:val="1D0073"/>
                                <w:sz w:val="28"/>
                                <w:szCs w:val="28"/>
                              </w:rPr>
                              <w:tab/>
                              <w:t>LIKESTILLING</w:t>
                            </w:r>
                            <w:r w:rsidRPr="00B009E5">
                              <w:rPr>
                                <w:rFonts w:ascii="Calibri" w:hAnsi="Calibri" w:cs="Arial"/>
                                <w:color w:val="1D0073"/>
                                <w:sz w:val="28"/>
                                <w:szCs w:val="28"/>
                              </w:rPr>
                              <w:tab/>
                              <w:t>DELTAKELSE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 name="Rectangle 16"/>
                      <wps:cNvSpPr>
                        <a:spLocks noChangeArrowheads="1"/>
                      </wps:cNvSpPr>
                      <wps:spPr bwMode="auto">
                        <a:xfrm flipV="1">
                          <a:off x="76200" y="480060"/>
                          <a:ext cx="5241290" cy="36195"/>
                        </a:xfrm>
                        <a:prstGeom prst="rect">
                          <a:avLst/>
                        </a:prstGeom>
                        <a:solidFill>
                          <a:srgbClr val="00B050"/>
                        </a:solidFill>
                        <a:ln>
                          <a:noFill/>
                        </a:ln>
                        <a:extLst>
                          <a:ext uri="{91240B29-F687-4F45-9708-019B960494DF}">
                            <a14:hiddenLine xmlns:a14="http://schemas.microsoft.com/office/drawing/2010/main" w="3175">
                              <a:solidFill>
                                <a:srgbClr val="000000"/>
                              </a:solidFill>
                              <a:miter lim="800000"/>
                              <a:headEnd/>
                              <a:tailEnd/>
                            </a14:hiddenLine>
                          </a:ext>
                        </a:extLst>
                      </wps:spPr>
                      <wps:bodyPr rot="0" vert="horz" wrap="square" lIns="91440" tIns="45720" rIns="91440" bIns="45720" anchor="ctr" anchorCtr="0" upright="1">
                        <a:noAutofit/>
                      </wps:bodyPr>
                    </wps:wsp>
                  </wpg:wgp>
                </a:graphicData>
              </a:graphic>
            </wp:anchor>
          </w:drawing>
        </mc:Choice>
        <mc:Fallback>
          <w:pict>
            <v:group w14:anchorId="06CA698C" id="Gruppe 3" o:spid="_x0000_s1027" style="position:absolute;margin-left:-23.3pt;margin-top:-14.9pt;width:435.25pt;height:73.35pt;z-index:251658242" coordsize="55276,9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">
              <v:shapetype id="_x0000_t202" coordsize="21600,21600" o:spt="202" path="m,l,21600r21600,l21600,xe">
                <v:stroke joinstyle="miter"/>
                <v:path gradientshapeok="t" o:connecttype="rect"/>
              </v:shapetype>
              <v:shape id="Tekstboks 5" o:spid="_x0000_s1028" type="#_x0000_t202" style="position:absolute;width:45853;height:5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" filled="f" stroked="f" strokeweight=".5pt">
                <v:textbox>
                  <w:txbxContent>
                    <w:p w14:paraId="738A1F66" w14:textId="77777777" w:rsidR="00DF10C1" w:rsidRPr="00B009E5" w:rsidRDefault="00DF10C1" w:rsidP="00DF10C1">
                      <w:pPr>
                        <w:rPr>
                          <w:rFonts w:ascii="Calibri" w:hAnsi="Calibri"/>
                          <w:color w:val="1D0073"/>
                          <w:sz w:val="40"/>
                        </w:rPr>
                      </w:pPr>
                      <w:proofErr w:type="gramStart"/>
                      <w:r w:rsidRPr="00B009E5">
                        <w:rPr>
                          <w:rFonts w:ascii="Calibri" w:hAnsi="Calibri"/>
                          <w:color w:val="1D0073"/>
                          <w:sz w:val="40"/>
                        </w:rPr>
                        <w:t>Funksjonshemmedes  Fellesorganisasjon</w:t>
                      </w:r>
                      <w:proofErr w:type="gramEnd"/>
                    </w:p>
                  </w:txbxContent>
                </v:textbox>
              </v:shape>
              <v:rect id="Rektangel 4" o:spid="_x0000_s1029" style="position:absolute;left:762;top:4191;width:52412;height:361;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" fillcolor="#1d0073" stroked="f"/>
              <v:shape id="Tekstboks 6" o:spid="_x0000_s1030" type="#_x0000_t202" style="position:absolute;left:914;top:5715;width:54362;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" filled="f" stroked="f" strokeweight=".5pt">
                <v:textbox inset="0,0,0,0">
                  <w:txbxContent>
                    <w:p w14:paraId="7782FD6A" w14:textId="77777777" w:rsidR="00DF10C1" w:rsidRPr="00B009E5" w:rsidRDefault="00DF10C1" w:rsidP="00DF10C1">
                      <w:pPr>
                        <w:tabs>
                          <w:tab w:val="left" w:pos="2268"/>
                          <w:tab w:val="left" w:pos="4536"/>
                          <w:tab w:val="left" w:pos="6873"/>
                        </w:tabs>
                        <w:rPr>
                          <w:rFonts w:ascii="Calibri" w:hAnsi="Calibri" w:cs="Arial"/>
                          <w:color w:val="1D0073"/>
                          <w:sz w:val="28"/>
                          <w:szCs w:val="28"/>
                        </w:rPr>
                      </w:pPr>
                      <w:r w:rsidRPr="00B009E5">
                        <w:rPr>
                          <w:rFonts w:ascii="Calibri" w:hAnsi="Calibri" w:cs="Arial"/>
                          <w:color w:val="1D0073"/>
                          <w:sz w:val="28"/>
                          <w:szCs w:val="28"/>
                        </w:rPr>
                        <w:t>SOLIDARITET</w:t>
                      </w:r>
                      <w:r w:rsidRPr="00B009E5">
                        <w:rPr>
                          <w:rFonts w:ascii="Calibri" w:hAnsi="Calibri" w:cs="Arial"/>
                          <w:color w:val="1D0073"/>
                          <w:sz w:val="28"/>
                          <w:szCs w:val="28"/>
                        </w:rPr>
                        <w:tab/>
                        <w:t>INNFLYTELSE</w:t>
                      </w:r>
                      <w:r w:rsidRPr="00B009E5">
                        <w:rPr>
                          <w:rFonts w:ascii="Calibri" w:hAnsi="Calibri" w:cs="Arial"/>
                          <w:color w:val="1D0073"/>
                          <w:sz w:val="28"/>
                          <w:szCs w:val="28"/>
                        </w:rPr>
                        <w:tab/>
                        <w:t>LIKESTILLING</w:t>
                      </w:r>
                      <w:r w:rsidRPr="00B009E5">
                        <w:rPr>
                          <w:rFonts w:ascii="Calibri" w:hAnsi="Calibri" w:cs="Arial"/>
                          <w:color w:val="1D0073"/>
                          <w:sz w:val="28"/>
                          <w:szCs w:val="28"/>
                        </w:rPr>
                        <w:tab/>
                        <w:t>DELTAKELSE</w:t>
                      </w:r>
                    </w:p>
                  </w:txbxContent>
                </v:textbox>
              </v:shape>
              <v:rect id="Rectangle 16" o:spid="_x0000_s1031" style="position:absolute;left:762;top:4800;width:52412;height:362;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" fillcolor="#00b050" stroked="f" strokeweight=".25pt"/>
            </v:group>
          </w:pict>
        </mc:Fallback>
      </mc:AlternateContent>
    </w:r>
    <w:r w:rsidRPr="00DF10C1">
      <w:rPr>
        <w:noProof/>
      </w:rPr>
      <w:drawing>
        <wp:anchor distT="0" distB="0" distL="114300" distR="114300" simplePos="0" relativeHeight="251658241" behindDoc="0" locked="0" layoutInCell="1" allowOverlap="1" wp14:anchorId="122B1573" wp14:editId="19E2A7EF">
          <wp:simplePos x="0" y="0"/>
          <wp:positionH relativeFrom="column">
            <wp:posOffset>5449570</wp:posOffset>
          </wp:positionH>
          <wp:positionV relativeFrom="paragraph">
            <wp:posOffset>-332740</wp:posOffset>
          </wp:positionV>
          <wp:extent cx="579120" cy="897890"/>
          <wp:effectExtent l="0" t="0" r="0" b="0"/>
          <wp:wrapNone/>
          <wp:docPr id="15"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9120" cy="89789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BD57B94"/>
    <w:multiLevelType w:val="hybridMultilevel"/>
    <w:tmpl w:val="6270FB3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52221E6C"/>
    <w:multiLevelType w:val="hybridMultilevel"/>
    <w:tmpl w:val="85F455C2"/>
    <w:lvl w:ilvl="0" w:tplc="0414000D">
      <w:start w:val="1"/>
      <w:numFmt w:val="bullet"/>
      <w:lvlText w:val=""/>
      <w:lvlJc w:val="left"/>
      <w:pPr>
        <w:ind w:left="360" w:hanging="360"/>
      </w:pPr>
      <w:rPr>
        <w:rFonts w:ascii="Wingdings" w:hAnsi="Wingdings"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 w15:restartNumberingAfterBreak="0">
    <w:nsid w:val="527C2826"/>
    <w:multiLevelType w:val="hybridMultilevel"/>
    <w:tmpl w:val="89365F9E"/>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 w15:restartNumberingAfterBreak="0">
    <w:nsid w:val="5CA01FA1"/>
    <w:multiLevelType w:val="hybridMultilevel"/>
    <w:tmpl w:val="8CCCE1E2"/>
    <w:lvl w:ilvl="0" w:tplc="0414000F">
      <w:start w:val="1"/>
      <w:numFmt w:val="decimal"/>
      <w:lvlText w:val="%1."/>
      <w:lvlJc w:val="left"/>
      <w:pPr>
        <w:ind w:left="360" w:hanging="360"/>
      </w:pPr>
    </w:lvl>
    <w:lvl w:ilvl="1" w:tplc="04140001">
      <w:start w:val="1"/>
      <w:numFmt w:val="bullet"/>
      <w:lvlText w:val=""/>
      <w:lvlJc w:val="left"/>
      <w:pPr>
        <w:ind w:left="1080" w:hanging="360"/>
      </w:pPr>
      <w:rPr>
        <w:rFonts w:ascii="Symbol" w:hAnsi="Symbol" w:hint="default"/>
      </w:r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4" w15:restartNumberingAfterBreak="0">
    <w:nsid w:val="77012F63"/>
    <w:multiLevelType w:val="hybridMultilevel"/>
    <w:tmpl w:val="BBD2EEE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7EC53172"/>
    <w:multiLevelType w:val="hybridMultilevel"/>
    <w:tmpl w:val="0C0EFA2C"/>
    <w:lvl w:ilvl="0" w:tplc="913C397E">
      <w:start w:val="15"/>
      <w:numFmt w:val="bullet"/>
      <w:lvlText w:val="-"/>
      <w:lvlJc w:val="left"/>
      <w:pPr>
        <w:ind w:left="720" w:hanging="360"/>
      </w:pPr>
      <w:rPr>
        <w:rFonts w:ascii="Calibri" w:eastAsia="ArialMT" w:hAnsi="Calibri" w:cs="Calibri" w:hint="default"/>
        <w:i w:val="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5"/>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nb-NO" w:vendorID="22"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D8E"/>
    <w:rsid w:val="000020B8"/>
    <w:rsid w:val="00005B43"/>
    <w:rsid w:val="000102F5"/>
    <w:rsid w:val="00030C65"/>
    <w:rsid w:val="0004327D"/>
    <w:rsid w:val="00045ED6"/>
    <w:rsid w:val="0004772D"/>
    <w:rsid w:val="000506C0"/>
    <w:rsid w:val="00054E05"/>
    <w:rsid w:val="00055A30"/>
    <w:rsid w:val="000573BC"/>
    <w:rsid w:val="000603A7"/>
    <w:rsid w:val="00066433"/>
    <w:rsid w:val="000763C2"/>
    <w:rsid w:val="00077C8C"/>
    <w:rsid w:val="0009121F"/>
    <w:rsid w:val="00095E6A"/>
    <w:rsid w:val="0009618A"/>
    <w:rsid w:val="000A57C5"/>
    <w:rsid w:val="000A6465"/>
    <w:rsid w:val="000B01F4"/>
    <w:rsid w:val="000B3CF7"/>
    <w:rsid w:val="000B67EF"/>
    <w:rsid w:val="000C1D8E"/>
    <w:rsid w:val="000C1F12"/>
    <w:rsid w:val="000C29B8"/>
    <w:rsid w:val="000D6179"/>
    <w:rsid w:val="000D668A"/>
    <w:rsid w:val="000E21F3"/>
    <w:rsid w:val="000E32C7"/>
    <w:rsid w:val="000F6E0F"/>
    <w:rsid w:val="000F7C37"/>
    <w:rsid w:val="00100EAB"/>
    <w:rsid w:val="0010189A"/>
    <w:rsid w:val="00105703"/>
    <w:rsid w:val="0012311E"/>
    <w:rsid w:val="0013599F"/>
    <w:rsid w:val="00135DCB"/>
    <w:rsid w:val="001376C6"/>
    <w:rsid w:val="00147590"/>
    <w:rsid w:val="00152196"/>
    <w:rsid w:val="00152C38"/>
    <w:rsid w:val="00153758"/>
    <w:rsid w:val="001704E7"/>
    <w:rsid w:val="00171240"/>
    <w:rsid w:val="00172F8B"/>
    <w:rsid w:val="001937EB"/>
    <w:rsid w:val="001A05A6"/>
    <w:rsid w:val="001A1E02"/>
    <w:rsid w:val="001A3AC5"/>
    <w:rsid w:val="001B0D66"/>
    <w:rsid w:val="001B13BD"/>
    <w:rsid w:val="001B2FFA"/>
    <w:rsid w:val="001B43ED"/>
    <w:rsid w:val="001C4B6A"/>
    <w:rsid w:val="001D682A"/>
    <w:rsid w:val="001E0557"/>
    <w:rsid w:val="001E0873"/>
    <w:rsid w:val="001E13CD"/>
    <w:rsid w:val="001E4A03"/>
    <w:rsid w:val="001E713E"/>
    <w:rsid w:val="001F5317"/>
    <w:rsid w:val="00211A4E"/>
    <w:rsid w:val="002134AE"/>
    <w:rsid w:val="00225952"/>
    <w:rsid w:val="00231072"/>
    <w:rsid w:val="00231C91"/>
    <w:rsid w:val="00235176"/>
    <w:rsid w:val="00236052"/>
    <w:rsid w:val="002375BE"/>
    <w:rsid w:val="00237DFE"/>
    <w:rsid w:val="002419FD"/>
    <w:rsid w:val="00242E42"/>
    <w:rsid w:val="00245353"/>
    <w:rsid w:val="0025376E"/>
    <w:rsid w:val="00255A5E"/>
    <w:rsid w:val="00261C69"/>
    <w:rsid w:val="00284A1A"/>
    <w:rsid w:val="00285D6A"/>
    <w:rsid w:val="00293535"/>
    <w:rsid w:val="002A1066"/>
    <w:rsid w:val="002A4F92"/>
    <w:rsid w:val="002A7E52"/>
    <w:rsid w:val="002C478C"/>
    <w:rsid w:val="002C66C3"/>
    <w:rsid w:val="002C75A1"/>
    <w:rsid w:val="002D26A0"/>
    <w:rsid w:val="002D39F3"/>
    <w:rsid w:val="002D7D91"/>
    <w:rsid w:val="002E2E8E"/>
    <w:rsid w:val="002F0988"/>
    <w:rsid w:val="002F3A57"/>
    <w:rsid w:val="00300662"/>
    <w:rsid w:val="003011D7"/>
    <w:rsid w:val="003110D4"/>
    <w:rsid w:val="00313EC9"/>
    <w:rsid w:val="00317773"/>
    <w:rsid w:val="0031778F"/>
    <w:rsid w:val="00320A2D"/>
    <w:rsid w:val="00323117"/>
    <w:rsid w:val="00323967"/>
    <w:rsid w:val="00333604"/>
    <w:rsid w:val="0033688F"/>
    <w:rsid w:val="00340C98"/>
    <w:rsid w:val="00341FE0"/>
    <w:rsid w:val="00343EB5"/>
    <w:rsid w:val="00347229"/>
    <w:rsid w:val="00351A96"/>
    <w:rsid w:val="00355048"/>
    <w:rsid w:val="003622A5"/>
    <w:rsid w:val="00363792"/>
    <w:rsid w:val="003641E9"/>
    <w:rsid w:val="00367C19"/>
    <w:rsid w:val="00385F9F"/>
    <w:rsid w:val="003A2581"/>
    <w:rsid w:val="003A5016"/>
    <w:rsid w:val="003B16A3"/>
    <w:rsid w:val="003B19B9"/>
    <w:rsid w:val="003C0E1F"/>
    <w:rsid w:val="003C57E8"/>
    <w:rsid w:val="003D409B"/>
    <w:rsid w:val="003D7B98"/>
    <w:rsid w:val="003E0C55"/>
    <w:rsid w:val="003E49DE"/>
    <w:rsid w:val="003F07C8"/>
    <w:rsid w:val="00402440"/>
    <w:rsid w:val="004059A7"/>
    <w:rsid w:val="00406F19"/>
    <w:rsid w:val="00415932"/>
    <w:rsid w:val="00431443"/>
    <w:rsid w:val="00432C40"/>
    <w:rsid w:val="004350A1"/>
    <w:rsid w:val="00441579"/>
    <w:rsid w:val="00441C3B"/>
    <w:rsid w:val="00445CB1"/>
    <w:rsid w:val="00445D00"/>
    <w:rsid w:val="0045782A"/>
    <w:rsid w:val="00462945"/>
    <w:rsid w:val="004710B5"/>
    <w:rsid w:val="004734AF"/>
    <w:rsid w:val="0048551D"/>
    <w:rsid w:val="004946C1"/>
    <w:rsid w:val="00497955"/>
    <w:rsid w:val="004B3EC9"/>
    <w:rsid w:val="004B417A"/>
    <w:rsid w:val="004C369A"/>
    <w:rsid w:val="004C4DEF"/>
    <w:rsid w:val="004C780E"/>
    <w:rsid w:val="004E2FD8"/>
    <w:rsid w:val="004E5D28"/>
    <w:rsid w:val="004F0B2C"/>
    <w:rsid w:val="004F2591"/>
    <w:rsid w:val="004F27AF"/>
    <w:rsid w:val="004F7D48"/>
    <w:rsid w:val="00503B0F"/>
    <w:rsid w:val="00507868"/>
    <w:rsid w:val="005214F9"/>
    <w:rsid w:val="00521FE4"/>
    <w:rsid w:val="00525C5E"/>
    <w:rsid w:val="00525E24"/>
    <w:rsid w:val="0052795C"/>
    <w:rsid w:val="005304CE"/>
    <w:rsid w:val="005318B2"/>
    <w:rsid w:val="00531932"/>
    <w:rsid w:val="00533A81"/>
    <w:rsid w:val="00535E30"/>
    <w:rsid w:val="0054039B"/>
    <w:rsid w:val="005404EC"/>
    <w:rsid w:val="0054065D"/>
    <w:rsid w:val="005410FF"/>
    <w:rsid w:val="005447A9"/>
    <w:rsid w:val="00544A21"/>
    <w:rsid w:val="005452F9"/>
    <w:rsid w:val="00551A84"/>
    <w:rsid w:val="0055711D"/>
    <w:rsid w:val="0056171C"/>
    <w:rsid w:val="00563B9B"/>
    <w:rsid w:val="00563F4D"/>
    <w:rsid w:val="00566F69"/>
    <w:rsid w:val="00593812"/>
    <w:rsid w:val="00595237"/>
    <w:rsid w:val="00596D3D"/>
    <w:rsid w:val="005973D1"/>
    <w:rsid w:val="00597869"/>
    <w:rsid w:val="005A2973"/>
    <w:rsid w:val="005B32B0"/>
    <w:rsid w:val="005B5EAA"/>
    <w:rsid w:val="005B7E83"/>
    <w:rsid w:val="005D1A51"/>
    <w:rsid w:val="005D2DF6"/>
    <w:rsid w:val="005D2E73"/>
    <w:rsid w:val="005D509A"/>
    <w:rsid w:val="005D7695"/>
    <w:rsid w:val="005E03DC"/>
    <w:rsid w:val="005E0779"/>
    <w:rsid w:val="005E60CD"/>
    <w:rsid w:val="005E78CC"/>
    <w:rsid w:val="005F082A"/>
    <w:rsid w:val="005F0911"/>
    <w:rsid w:val="005F5A2D"/>
    <w:rsid w:val="00601018"/>
    <w:rsid w:val="00602A13"/>
    <w:rsid w:val="00603CF3"/>
    <w:rsid w:val="006042AE"/>
    <w:rsid w:val="00607B8A"/>
    <w:rsid w:val="006100DD"/>
    <w:rsid w:val="00613713"/>
    <w:rsid w:val="00625B88"/>
    <w:rsid w:val="0062604A"/>
    <w:rsid w:val="00632CA2"/>
    <w:rsid w:val="0064098B"/>
    <w:rsid w:val="00644998"/>
    <w:rsid w:val="006473B0"/>
    <w:rsid w:val="006514CF"/>
    <w:rsid w:val="00672E95"/>
    <w:rsid w:val="00676B9F"/>
    <w:rsid w:val="00680695"/>
    <w:rsid w:val="0068737A"/>
    <w:rsid w:val="00690279"/>
    <w:rsid w:val="006918AF"/>
    <w:rsid w:val="00691A13"/>
    <w:rsid w:val="00697CCA"/>
    <w:rsid w:val="006A00FA"/>
    <w:rsid w:val="006A0CA1"/>
    <w:rsid w:val="006A53D1"/>
    <w:rsid w:val="006A6062"/>
    <w:rsid w:val="006A61D9"/>
    <w:rsid w:val="006A7E9C"/>
    <w:rsid w:val="006B0338"/>
    <w:rsid w:val="006B0F84"/>
    <w:rsid w:val="006B5FF5"/>
    <w:rsid w:val="006B6858"/>
    <w:rsid w:val="006C0AC0"/>
    <w:rsid w:val="006C2B4C"/>
    <w:rsid w:val="006C794A"/>
    <w:rsid w:val="006D020C"/>
    <w:rsid w:val="006D2244"/>
    <w:rsid w:val="006D2641"/>
    <w:rsid w:val="006D4872"/>
    <w:rsid w:val="006D5A52"/>
    <w:rsid w:val="006E3AA1"/>
    <w:rsid w:val="006E7DF6"/>
    <w:rsid w:val="006F33E9"/>
    <w:rsid w:val="006F3C67"/>
    <w:rsid w:val="00701B48"/>
    <w:rsid w:val="00705766"/>
    <w:rsid w:val="00705945"/>
    <w:rsid w:val="007106C6"/>
    <w:rsid w:val="007226BA"/>
    <w:rsid w:val="00740B69"/>
    <w:rsid w:val="00741680"/>
    <w:rsid w:val="00744A29"/>
    <w:rsid w:val="00745A35"/>
    <w:rsid w:val="00747802"/>
    <w:rsid w:val="007642A2"/>
    <w:rsid w:val="0077038D"/>
    <w:rsid w:val="00775B2C"/>
    <w:rsid w:val="007771AB"/>
    <w:rsid w:val="0078429A"/>
    <w:rsid w:val="00785849"/>
    <w:rsid w:val="0078664C"/>
    <w:rsid w:val="007876D5"/>
    <w:rsid w:val="00791555"/>
    <w:rsid w:val="007972A5"/>
    <w:rsid w:val="00797BC5"/>
    <w:rsid w:val="007B095A"/>
    <w:rsid w:val="007C7637"/>
    <w:rsid w:val="007D0252"/>
    <w:rsid w:val="007D60F7"/>
    <w:rsid w:val="007E781D"/>
    <w:rsid w:val="007F0B50"/>
    <w:rsid w:val="007F27A3"/>
    <w:rsid w:val="007F41F1"/>
    <w:rsid w:val="007F4A56"/>
    <w:rsid w:val="007F52ED"/>
    <w:rsid w:val="007F5D97"/>
    <w:rsid w:val="008002BB"/>
    <w:rsid w:val="00800E77"/>
    <w:rsid w:val="008018C1"/>
    <w:rsid w:val="00807A87"/>
    <w:rsid w:val="00811109"/>
    <w:rsid w:val="00813286"/>
    <w:rsid w:val="00817949"/>
    <w:rsid w:val="0082643A"/>
    <w:rsid w:val="00830F52"/>
    <w:rsid w:val="008313FD"/>
    <w:rsid w:val="00831876"/>
    <w:rsid w:val="008324C0"/>
    <w:rsid w:val="00835449"/>
    <w:rsid w:val="00840730"/>
    <w:rsid w:val="00840EE8"/>
    <w:rsid w:val="0084309C"/>
    <w:rsid w:val="00845226"/>
    <w:rsid w:val="00847EA2"/>
    <w:rsid w:val="00850A87"/>
    <w:rsid w:val="0085355F"/>
    <w:rsid w:val="008538D7"/>
    <w:rsid w:val="00856AE3"/>
    <w:rsid w:val="00881C3B"/>
    <w:rsid w:val="008875A4"/>
    <w:rsid w:val="008924CA"/>
    <w:rsid w:val="0089349E"/>
    <w:rsid w:val="008A2EF3"/>
    <w:rsid w:val="008A3FB5"/>
    <w:rsid w:val="008B152E"/>
    <w:rsid w:val="008B5B19"/>
    <w:rsid w:val="008B6F4F"/>
    <w:rsid w:val="008B7568"/>
    <w:rsid w:val="008C2696"/>
    <w:rsid w:val="008C48E1"/>
    <w:rsid w:val="008C4935"/>
    <w:rsid w:val="008D1FA0"/>
    <w:rsid w:val="008E058A"/>
    <w:rsid w:val="008E2209"/>
    <w:rsid w:val="008E24EC"/>
    <w:rsid w:val="008E59F6"/>
    <w:rsid w:val="008E6D6C"/>
    <w:rsid w:val="008F4D74"/>
    <w:rsid w:val="008F59A7"/>
    <w:rsid w:val="008F7C1D"/>
    <w:rsid w:val="00900BE4"/>
    <w:rsid w:val="00903A22"/>
    <w:rsid w:val="009068AB"/>
    <w:rsid w:val="00907F38"/>
    <w:rsid w:val="009121B0"/>
    <w:rsid w:val="00916D26"/>
    <w:rsid w:val="00921F5B"/>
    <w:rsid w:val="0093158D"/>
    <w:rsid w:val="0093446A"/>
    <w:rsid w:val="00943DB6"/>
    <w:rsid w:val="0095030F"/>
    <w:rsid w:val="0095389C"/>
    <w:rsid w:val="009603CD"/>
    <w:rsid w:val="00962FAD"/>
    <w:rsid w:val="00970FA2"/>
    <w:rsid w:val="00973BFA"/>
    <w:rsid w:val="00975F94"/>
    <w:rsid w:val="00982C6F"/>
    <w:rsid w:val="0098407B"/>
    <w:rsid w:val="00985167"/>
    <w:rsid w:val="00985DB1"/>
    <w:rsid w:val="00991880"/>
    <w:rsid w:val="00991A85"/>
    <w:rsid w:val="009A0313"/>
    <w:rsid w:val="009B26C0"/>
    <w:rsid w:val="009B2762"/>
    <w:rsid w:val="009C34EE"/>
    <w:rsid w:val="009E037A"/>
    <w:rsid w:val="009E0F11"/>
    <w:rsid w:val="009E4120"/>
    <w:rsid w:val="009E7B40"/>
    <w:rsid w:val="009F129A"/>
    <w:rsid w:val="009F1EC4"/>
    <w:rsid w:val="009F248D"/>
    <w:rsid w:val="009F5456"/>
    <w:rsid w:val="009F70E2"/>
    <w:rsid w:val="00A019FB"/>
    <w:rsid w:val="00A03E31"/>
    <w:rsid w:val="00A03FFF"/>
    <w:rsid w:val="00A0442C"/>
    <w:rsid w:val="00A04DA1"/>
    <w:rsid w:val="00A06857"/>
    <w:rsid w:val="00A127FB"/>
    <w:rsid w:val="00A128F3"/>
    <w:rsid w:val="00A1365B"/>
    <w:rsid w:val="00A24521"/>
    <w:rsid w:val="00A247C2"/>
    <w:rsid w:val="00A4069E"/>
    <w:rsid w:val="00A42829"/>
    <w:rsid w:val="00A50983"/>
    <w:rsid w:val="00A51A5B"/>
    <w:rsid w:val="00A54F72"/>
    <w:rsid w:val="00A66603"/>
    <w:rsid w:val="00A77143"/>
    <w:rsid w:val="00A8109A"/>
    <w:rsid w:val="00A83B88"/>
    <w:rsid w:val="00A86778"/>
    <w:rsid w:val="00A87CEA"/>
    <w:rsid w:val="00A93D24"/>
    <w:rsid w:val="00A94DBE"/>
    <w:rsid w:val="00A97876"/>
    <w:rsid w:val="00AA34A9"/>
    <w:rsid w:val="00AA353E"/>
    <w:rsid w:val="00AB1C6C"/>
    <w:rsid w:val="00AB7D26"/>
    <w:rsid w:val="00AC08E8"/>
    <w:rsid w:val="00AC1260"/>
    <w:rsid w:val="00AC7DED"/>
    <w:rsid w:val="00AD004F"/>
    <w:rsid w:val="00AD26E7"/>
    <w:rsid w:val="00AD6C45"/>
    <w:rsid w:val="00AE16A9"/>
    <w:rsid w:val="00AE2C41"/>
    <w:rsid w:val="00AE6FB4"/>
    <w:rsid w:val="00AF18BD"/>
    <w:rsid w:val="00AF1DB3"/>
    <w:rsid w:val="00AF1E7E"/>
    <w:rsid w:val="00AF6221"/>
    <w:rsid w:val="00B009E5"/>
    <w:rsid w:val="00B0696E"/>
    <w:rsid w:val="00B101AC"/>
    <w:rsid w:val="00B15359"/>
    <w:rsid w:val="00B1539A"/>
    <w:rsid w:val="00B165A6"/>
    <w:rsid w:val="00B315FF"/>
    <w:rsid w:val="00B378A0"/>
    <w:rsid w:val="00B4261E"/>
    <w:rsid w:val="00B42B7E"/>
    <w:rsid w:val="00B43A3F"/>
    <w:rsid w:val="00B45D28"/>
    <w:rsid w:val="00B47FD0"/>
    <w:rsid w:val="00B60531"/>
    <w:rsid w:val="00B63D6E"/>
    <w:rsid w:val="00B64117"/>
    <w:rsid w:val="00B6474E"/>
    <w:rsid w:val="00B66841"/>
    <w:rsid w:val="00B67C93"/>
    <w:rsid w:val="00B72F35"/>
    <w:rsid w:val="00B757C3"/>
    <w:rsid w:val="00B7726C"/>
    <w:rsid w:val="00B77A04"/>
    <w:rsid w:val="00B91646"/>
    <w:rsid w:val="00B94873"/>
    <w:rsid w:val="00B95537"/>
    <w:rsid w:val="00B96204"/>
    <w:rsid w:val="00B96773"/>
    <w:rsid w:val="00B97E3C"/>
    <w:rsid w:val="00BA32DF"/>
    <w:rsid w:val="00BA3B6F"/>
    <w:rsid w:val="00BB22C8"/>
    <w:rsid w:val="00BB3190"/>
    <w:rsid w:val="00BB336D"/>
    <w:rsid w:val="00BB5117"/>
    <w:rsid w:val="00BB5745"/>
    <w:rsid w:val="00BD54B2"/>
    <w:rsid w:val="00BE0C77"/>
    <w:rsid w:val="00BE28FB"/>
    <w:rsid w:val="00BE7690"/>
    <w:rsid w:val="00BE7F17"/>
    <w:rsid w:val="00BF3CA3"/>
    <w:rsid w:val="00C02E9B"/>
    <w:rsid w:val="00C046AB"/>
    <w:rsid w:val="00C07904"/>
    <w:rsid w:val="00C16182"/>
    <w:rsid w:val="00C16261"/>
    <w:rsid w:val="00C21738"/>
    <w:rsid w:val="00C279F7"/>
    <w:rsid w:val="00C31D22"/>
    <w:rsid w:val="00C3413B"/>
    <w:rsid w:val="00C34940"/>
    <w:rsid w:val="00C34C85"/>
    <w:rsid w:val="00C4269B"/>
    <w:rsid w:val="00C445F0"/>
    <w:rsid w:val="00C46F8E"/>
    <w:rsid w:val="00C47D49"/>
    <w:rsid w:val="00C519DC"/>
    <w:rsid w:val="00C520CF"/>
    <w:rsid w:val="00C5288C"/>
    <w:rsid w:val="00C52E10"/>
    <w:rsid w:val="00C557B4"/>
    <w:rsid w:val="00C579BF"/>
    <w:rsid w:val="00C646DD"/>
    <w:rsid w:val="00C64EBE"/>
    <w:rsid w:val="00C70525"/>
    <w:rsid w:val="00C77987"/>
    <w:rsid w:val="00C83CE3"/>
    <w:rsid w:val="00C90ECF"/>
    <w:rsid w:val="00C9485E"/>
    <w:rsid w:val="00C97005"/>
    <w:rsid w:val="00CA00E2"/>
    <w:rsid w:val="00CA161E"/>
    <w:rsid w:val="00CA45D3"/>
    <w:rsid w:val="00CB0B3D"/>
    <w:rsid w:val="00CB2838"/>
    <w:rsid w:val="00CB4BFE"/>
    <w:rsid w:val="00CB671E"/>
    <w:rsid w:val="00CB6F9C"/>
    <w:rsid w:val="00CC0FE4"/>
    <w:rsid w:val="00CC78E7"/>
    <w:rsid w:val="00CD1809"/>
    <w:rsid w:val="00CE08AC"/>
    <w:rsid w:val="00CE6547"/>
    <w:rsid w:val="00CF1A2E"/>
    <w:rsid w:val="00CF3993"/>
    <w:rsid w:val="00CF54DF"/>
    <w:rsid w:val="00D00C51"/>
    <w:rsid w:val="00D03F28"/>
    <w:rsid w:val="00D06501"/>
    <w:rsid w:val="00D1000A"/>
    <w:rsid w:val="00D1605F"/>
    <w:rsid w:val="00D2133B"/>
    <w:rsid w:val="00D231EA"/>
    <w:rsid w:val="00D24640"/>
    <w:rsid w:val="00D25BDA"/>
    <w:rsid w:val="00D33E17"/>
    <w:rsid w:val="00D5205F"/>
    <w:rsid w:val="00D5208E"/>
    <w:rsid w:val="00D54F9E"/>
    <w:rsid w:val="00D560B4"/>
    <w:rsid w:val="00D56601"/>
    <w:rsid w:val="00D57ABE"/>
    <w:rsid w:val="00D600C2"/>
    <w:rsid w:val="00D64B96"/>
    <w:rsid w:val="00D66C61"/>
    <w:rsid w:val="00D71021"/>
    <w:rsid w:val="00D720E1"/>
    <w:rsid w:val="00D75A17"/>
    <w:rsid w:val="00D846AD"/>
    <w:rsid w:val="00D924FA"/>
    <w:rsid w:val="00D934E9"/>
    <w:rsid w:val="00DA3B9C"/>
    <w:rsid w:val="00DC1ECA"/>
    <w:rsid w:val="00DC6394"/>
    <w:rsid w:val="00DD3E11"/>
    <w:rsid w:val="00DF10C1"/>
    <w:rsid w:val="00E01D74"/>
    <w:rsid w:val="00E05834"/>
    <w:rsid w:val="00E139DC"/>
    <w:rsid w:val="00E27449"/>
    <w:rsid w:val="00E27742"/>
    <w:rsid w:val="00E27828"/>
    <w:rsid w:val="00E405B7"/>
    <w:rsid w:val="00E427EC"/>
    <w:rsid w:val="00E52547"/>
    <w:rsid w:val="00E63694"/>
    <w:rsid w:val="00E72EC6"/>
    <w:rsid w:val="00E76458"/>
    <w:rsid w:val="00E82610"/>
    <w:rsid w:val="00E83F26"/>
    <w:rsid w:val="00E84869"/>
    <w:rsid w:val="00E91308"/>
    <w:rsid w:val="00E916D7"/>
    <w:rsid w:val="00E91B22"/>
    <w:rsid w:val="00E94C28"/>
    <w:rsid w:val="00EB6F39"/>
    <w:rsid w:val="00EB767C"/>
    <w:rsid w:val="00EC1DF5"/>
    <w:rsid w:val="00EC373E"/>
    <w:rsid w:val="00EC76AE"/>
    <w:rsid w:val="00ED16AB"/>
    <w:rsid w:val="00ED7647"/>
    <w:rsid w:val="00ED7963"/>
    <w:rsid w:val="00EE5649"/>
    <w:rsid w:val="00EF084A"/>
    <w:rsid w:val="00EF4611"/>
    <w:rsid w:val="00F059F6"/>
    <w:rsid w:val="00F1393B"/>
    <w:rsid w:val="00F375AC"/>
    <w:rsid w:val="00F407DE"/>
    <w:rsid w:val="00F44FC2"/>
    <w:rsid w:val="00F532C0"/>
    <w:rsid w:val="00F540D9"/>
    <w:rsid w:val="00F55043"/>
    <w:rsid w:val="00F5658A"/>
    <w:rsid w:val="00F569E2"/>
    <w:rsid w:val="00F5721A"/>
    <w:rsid w:val="00F61896"/>
    <w:rsid w:val="00F637FD"/>
    <w:rsid w:val="00F706B6"/>
    <w:rsid w:val="00F827F2"/>
    <w:rsid w:val="00F83145"/>
    <w:rsid w:val="00F95ABB"/>
    <w:rsid w:val="00F96F6F"/>
    <w:rsid w:val="00F97832"/>
    <w:rsid w:val="00F97CAD"/>
    <w:rsid w:val="00FA197E"/>
    <w:rsid w:val="00FA3CE8"/>
    <w:rsid w:val="00FA46B2"/>
    <w:rsid w:val="00FA6358"/>
    <w:rsid w:val="00FB119E"/>
    <w:rsid w:val="00FB22A2"/>
    <w:rsid w:val="00FB3C05"/>
    <w:rsid w:val="00FC1FC1"/>
    <w:rsid w:val="00FD010A"/>
    <w:rsid w:val="00FE0CD8"/>
    <w:rsid w:val="00FE1A26"/>
    <w:rsid w:val="00FE2A49"/>
    <w:rsid w:val="00FE5214"/>
    <w:rsid w:val="00FE7612"/>
    <w:rsid w:val="00FF2C6D"/>
    <w:rsid w:val="00FF782E"/>
    <w:rsid w:val="24A9982F"/>
    <w:rsid w:val="26F5F2D3"/>
    <w:rsid w:val="3B289D5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D75783"/>
  <w15:docId w15:val="{AE2D7C30-6914-42A4-8685-A59350722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5658A"/>
    <w:rPr>
      <w:rFonts w:ascii="Arial" w:hAnsi="Arial"/>
      <w:sz w:val="24"/>
      <w:szCs w:val="24"/>
      <w:lang w:val="nb-NO" w:eastAsia="nb-NO"/>
    </w:rPr>
  </w:style>
  <w:style w:type="paragraph" w:styleId="Overskrift1">
    <w:name w:val="heading 1"/>
    <w:basedOn w:val="Normal"/>
    <w:next w:val="Normal"/>
    <w:qFormat/>
    <w:rsid w:val="00F407DE"/>
    <w:pPr>
      <w:keepNext/>
      <w:spacing w:before="240" w:after="60"/>
      <w:outlineLvl w:val="0"/>
    </w:pPr>
    <w:rPr>
      <w:rFonts w:cs="Arial"/>
      <w:b/>
      <w:bCs/>
      <w:kern w:val="32"/>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rsid w:val="00B4261E"/>
    <w:pPr>
      <w:tabs>
        <w:tab w:val="center" w:pos="4536"/>
        <w:tab w:val="right" w:pos="9072"/>
      </w:tabs>
    </w:pPr>
  </w:style>
  <w:style w:type="character" w:customStyle="1" w:styleId="TopptekstTegn">
    <w:name w:val="Topptekst Tegn"/>
    <w:link w:val="Topptekst"/>
    <w:rsid w:val="00B4261E"/>
    <w:rPr>
      <w:sz w:val="24"/>
      <w:szCs w:val="24"/>
      <w:lang w:val="nb-NO" w:eastAsia="nb-NO"/>
    </w:rPr>
  </w:style>
  <w:style w:type="paragraph" w:styleId="Bunntekst">
    <w:name w:val="footer"/>
    <w:basedOn w:val="Normal"/>
    <w:link w:val="BunntekstTegn"/>
    <w:rsid w:val="00B4261E"/>
    <w:pPr>
      <w:tabs>
        <w:tab w:val="center" w:pos="4536"/>
        <w:tab w:val="right" w:pos="9072"/>
      </w:tabs>
    </w:pPr>
  </w:style>
  <w:style w:type="character" w:customStyle="1" w:styleId="BunntekstTegn">
    <w:name w:val="Bunntekst Tegn"/>
    <w:link w:val="Bunntekst"/>
    <w:rsid w:val="00B4261E"/>
    <w:rPr>
      <w:sz w:val="24"/>
      <w:szCs w:val="24"/>
      <w:lang w:val="nb-NO" w:eastAsia="nb-NO"/>
    </w:rPr>
  </w:style>
  <w:style w:type="table" w:styleId="Tabellrutenett">
    <w:name w:val="Table Grid"/>
    <w:basedOn w:val="Vanligtabell"/>
    <w:rsid w:val="00D566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6F33E9"/>
    <w:pPr>
      <w:ind w:left="720"/>
      <w:contextualSpacing/>
    </w:pPr>
  </w:style>
  <w:style w:type="paragraph" w:styleId="Fotnotetekst">
    <w:name w:val="footnote text"/>
    <w:basedOn w:val="Normal"/>
    <w:link w:val="FotnotetekstTegn"/>
    <w:semiHidden/>
    <w:unhideWhenUsed/>
    <w:rsid w:val="0098407B"/>
    <w:rPr>
      <w:sz w:val="20"/>
      <w:szCs w:val="20"/>
    </w:rPr>
  </w:style>
  <w:style w:type="character" w:customStyle="1" w:styleId="FotnotetekstTegn">
    <w:name w:val="Fotnotetekst Tegn"/>
    <w:basedOn w:val="Standardskriftforavsnitt"/>
    <w:link w:val="Fotnotetekst"/>
    <w:semiHidden/>
    <w:rsid w:val="0098407B"/>
    <w:rPr>
      <w:rFonts w:ascii="Arial" w:hAnsi="Arial"/>
      <w:lang w:val="nb-NO" w:eastAsia="nb-NO"/>
    </w:rPr>
  </w:style>
  <w:style w:type="character" w:styleId="Fotnotereferanse">
    <w:name w:val="footnote reference"/>
    <w:basedOn w:val="Standardskriftforavsnitt"/>
    <w:semiHidden/>
    <w:unhideWhenUsed/>
    <w:rsid w:val="0098407B"/>
    <w:rPr>
      <w:vertAlign w:val="superscript"/>
    </w:rPr>
  </w:style>
  <w:style w:type="character" w:styleId="Hyperkobling">
    <w:name w:val="Hyperlink"/>
    <w:basedOn w:val="Standardskriftforavsnitt"/>
    <w:unhideWhenUsed/>
    <w:rsid w:val="00D720E1"/>
    <w:rPr>
      <w:color w:val="0000FF" w:themeColor="hyperlink"/>
      <w:u w:val="single"/>
    </w:rPr>
  </w:style>
  <w:style w:type="character" w:styleId="Ulstomtale">
    <w:name w:val="Unresolved Mention"/>
    <w:basedOn w:val="Standardskriftforavsnitt"/>
    <w:uiPriority w:val="99"/>
    <w:unhideWhenUsed/>
    <w:rsid w:val="00D720E1"/>
    <w:rPr>
      <w:color w:val="605E5C"/>
      <w:shd w:val="clear" w:color="auto" w:fill="E1DFDD"/>
    </w:rPr>
  </w:style>
  <w:style w:type="character" w:styleId="Merknadsreferanse">
    <w:name w:val="annotation reference"/>
    <w:basedOn w:val="Standardskriftforavsnitt"/>
    <w:semiHidden/>
    <w:unhideWhenUsed/>
    <w:rsid w:val="00521FE4"/>
    <w:rPr>
      <w:sz w:val="16"/>
      <w:szCs w:val="16"/>
    </w:rPr>
  </w:style>
  <w:style w:type="paragraph" w:styleId="Merknadstekst">
    <w:name w:val="annotation text"/>
    <w:basedOn w:val="Normal"/>
    <w:link w:val="MerknadstekstTegn"/>
    <w:semiHidden/>
    <w:unhideWhenUsed/>
    <w:rsid w:val="00521FE4"/>
    <w:rPr>
      <w:sz w:val="20"/>
      <w:szCs w:val="20"/>
    </w:rPr>
  </w:style>
  <w:style w:type="character" w:customStyle="1" w:styleId="MerknadstekstTegn">
    <w:name w:val="Merknadstekst Tegn"/>
    <w:basedOn w:val="Standardskriftforavsnitt"/>
    <w:link w:val="Merknadstekst"/>
    <w:semiHidden/>
    <w:rsid w:val="00521FE4"/>
    <w:rPr>
      <w:rFonts w:ascii="Arial" w:hAnsi="Arial"/>
      <w:lang w:val="nb-NO" w:eastAsia="nb-NO"/>
    </w:rPr>
  </w:style>
  <w:style w:type="paragraph" w:styleId="Kommentaremne">
    <w:name w:val="annotation subject"/>
    <w:basedOn w:val="Merknadstekst"/>
    <w:next w:val="Merknadstekst"/>
    <w:link w:val="KommentaremneTegn"/>
    <w:semiHidden/>
    <w:unhideWhenUsed/>
    <w:rsid w:val="00521FE4"/>
    <w:rPr>
      <w:b/>
      <w:bCs/>
    </w:rPr>
  </w:style>
  <w:style w:type="character" w:customStyle="1" w:styleId="KommentaremneTegn">
    <w:name w:val="Kommentaremne Tegn"/>
    <w:basedOn w:val="MerknadstekstTegn"/>
    <w:link w:val="Kommentaremne"/>
    <w:semiHidden/>
    <w:rsid w:val="00521FE4"/>
    <w:rPr>
      <w:rFonts w:ascii="Arial" w:hAnsi="Arial"/>
      <w:b/>
      <w:bCs/>
      <w:lang w:val="nb-NO" w:eastAsia="nb-NO"/>
    </w:rPr>
  </w:style>
  <w:style w:type="character" w:styleId="Omtale">
    <w:name w:val="Mention"/>
    <w:basedOn w:val="Standardskriftforavsnitt"/>
    <w:uiPriority w:val="99"/>
    <w:unhideWhenUsed/>
    <w:rsid w:val="00970FA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3418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ostmottak@hod.dep.no"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Q:\Maler\Felles\Brevmal.FFO12.dot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B79A5FD330C274FB6B0E3566AB79D0A" ma:contentTypeVersion="17" ma:contentTypeDescription="Opprett et nytt dokument." ma:contentTypeScope="" ma:versionID="568bd1b3e329acec134d6a0d883a1cbf">
  <xsd:schema xmlns:xsd="http://www.w3.org/2001/XMLSchema" xmlns:xs="http://www.w3.org/2001/XMLSchema" xmlns:p="http://schemas.microsoft.com/office/2006/metadata/properties" xmlns:ns2="731bfb49-4d29-483d-b43e-1484467aa7af" xmlns:ns3="88e3d6be-fa8b-484d-b8ab-1298c9da275d" targetNamespace="http://schemas.microsoft.com/office/2006/metadata/properties" ma:root="true" ma:fieldsID="0dcebc025f73aa73bca700a57a989c49" ns2:_="" ns3:_="">
    <xsd:import namespace="731bfb49-4d29-483d-b43e-1484467aa7af"/>
    <xsd:import namespace="88e3d6be-fa8b-484d-b8ab-1298c9da275d"/>
    <xsd:element name="properties">
      <xsd:complexType>
        <xsd:sequence>
          <xsd:element name="documentManagement">
            <xsd:complexType>
              <xsd:all>
                <xsd:element ref="ns2:MediaServiceMetadata" minOccurs="0"/>
                <xsd:element ref="ns2:MediaServiceFastMetadata" minOccurs="0"/>
                <xsd:element ref="ns2:Kategori" minOccurs="0"/>
                <xsd:element ref="ns3:Årstall" minOccurs="0"/>
                <xsd:element ref="ns3:Kilde" minOccurs="0"/>
                <xsd:element ref="ns3:Tema_x002f_Fagområde"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1bfb49-4d29-483d-b43e-1484467aa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ategori" ma:index="10" nillable="true" ma:displayName="Kategori" ma:format="Dropdown" ma:internalName="Kategori">
      <xsd:simpleType>
        <xsd:restriction base="dms:Choice">
          <xsd:enumeration value="Statsbudsjett"/>
          <xsd:enumeration value="Høringer/merknader"/>
          <xsd:enumeration value="Fagpolitikk"/>
          <xsd:enumeration value="Foredrag"/>
          <xsd:enumeration value="Representasjon"/>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e3d6be-fa8b-484d-b8ab-1298c9da275d" elementFormDefault="qualified">
    <xsd:import namespace="http://schemas.microsoft.com/office/2006/documentManagement/types"/>
    <xsd:import namespace="http://schemas.microsoft.com/office/infopath/2007/PartnerControls"/>
    <xsd:element name="Årstall" ma:index="11" nillable="true" ma:displayName="Årstall" ma:internalName="_x00c5_rstall">
      <xsd:simpleType>
        <xsd:restriction base="dms:Text">
          <xsd:maxLength value="255"/>
        </xsd:restriction>
      </xsd:simpleType>
    </xsd:element>
    <xsd:element name="Kilde" ma:index="12" nillable="true" ma:displayName="Kilde" ma:internalName="Kilde">
      <xsd:simpleType>
        <xsd:restriction base="dms:Text">
          <xsd:maxLength value="255"/>
        </xsd:restriction>
      </xsd:simpleType>
    </xsd:element>
    <xsd:element name="Tema_x002f_Fagområde" ma:index="13" nillable="true" ma:displayName="Tema/Fagområde" ma:internalName="Tema_x002F_Fagomr_x00e5_de">
      <xsd:simpleType>
        <xsd:restriction base="dms:Text">
          <xsd:maxLength value="255"/>
        </xsd:restriction>
      </xsd:simpleType>
    </xsd:element>
    <xsd:element name="SharedWithUsers" ma:index="14"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Kilde xmlns="88e3d6be-fa8b-484d-b8ab-1298c9da275d" xsi:nil="true"/>
    <Årstall xmlns="88e3d6be-fa8b-484d-b8ab-1298c9da275d" xsi:nil="true"/>
    <Tema_x002f_Fagområde xmlns="88e3d6be-fa8b-484d-b8ab-1298c9da275d" xsi:nil="true"/>
    <Kategori xmlns="731bfb49-4d29-483d-b43e-1484467aa7af" xsi:nil="true"/>
    <SharedWithUsers xmlns="88e3d6be-fa8b-484d-b8ab-1298c9da275d">
      <UserInfo>
        <DisplayName>Berit Therese Larsen</DisplayName>
        <AccountId>26</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BDABC2F-1BC4-4B94-8735-3B5D592167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1bfb49-4d29-483d-b43e-1484467aa7af"/>
    <ds:schemaRef ds:uri="88e3d6be-fa8b-484d-b8ab-1298c9da2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CFAE54-5BDC-4719-AA27-A98565C942FB}">
  <ds:schemaRefs>
    <ds:schemaRef ds:uri="http://schemas.microsoft.com/sharepoint/v3/contenttype/forms"/>
  </ds:schemaRefs>
</ds:datastoreItem>
</file>

<file path=customXml/itemProps3.xml><?xml version="1.0" encoding="utf-8"?>
<ds:datastoreItem xmlns:ds="http://schemas.openxmlformats.org/officeDocument/2006/customXml" ds:itemID="{A5125385-B3B3-4254-9B62-0AD47D1B14D1}">
  <ds:schemaRefs>
    <ds:schemaRef ds:uri="http://schemas.microsoft.com/office/2006/metadata/properties"/>
    <ds:schemaRef ds:uri="http://schemas.microsoft.com/office/infopath/2007/PartnerControls"/>
    <ds:schemaRef ds:uri="88e3d6be-fa8b-484d-b8ab-1298c9da275d"/>
    <ds:schemaRef ds:uri="731bfb49-4d29-483d-b43e-1484467aa7af"/>
  </ds:schemaRefs>
</ds:datastoreItem>
</file>

<file path=customXml/itemProps4.xml><?xml version="1.0" encoding="utf-8"?>
<ds:datastoreItem xmlns:ds="http://schemas.openxmlformats.org/officeDocument/2006/customXml" ds:itemID="{AA9E2A34-4650-4A29-9D5E-E233AD7FB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Brevmal.FFO12</Template>
  <TotalTime>10</TotalTime>
  <Pages>6</Pages>
  <Words>2740</Words>
  <Characters>14524</Characters>
  <Application>Microsoft Office Word</Application>
  <DocSecurity>0</DocSecurity>
  <Lines>121</Lines>
  <Paragraphs>34</Paragraphs>
  <ScaleCrop>false</ScaleCrop>
  <Company>PC-HELP</Company>
  <LinksUpToDate>false</LinksUpToDate>
  <CharactersWithSpaces>17230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FFO Brevmal</dc:title>
  <dc:subject/>
  <dc:creator>Arnfinn Aarnes</dc:creator>
  <cp:keywords/>
  <cp:lastModifiedBy>Berit Therese Larsen</cp:lastModifiedBy>
  <cp:revision>197</cp:revision>
  <cp:lastPrinted>2013-10-15T07:55:00Z</cp:lastPrinted>
  <dcterms:created xsi:type="dcterms:W3CDTF">2021-12-14T23:07:00Z</dcterms:created>
  <dcterms:modified xsi:type="dcterms:W3CDTF">2021-12-21T10:29:00Z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0x0101003B79A5FD330C274FB6B0E3566AB79D0A</vt:lpwstr>
  </property>
</Properties>
</file>