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CF1B8" w14:textId="77777777" w:rsidR="00603CF3" w:rsidRPr="00142ED7" w:rsidRDefault="00603CF3" w:rsidP="00F5658A">
      <w:pPr>
        <w:tabs>
          <w:tab w:val="left" w:pos="5940"/>
        </w:tabs>
        <w:rPr>
          <w:sz w:val="20"/>
          <w:szCs w:val="20"/>
          <w:lang w:val="nb-NO"/>
        </w:rPr>
      </w:pPr>
      <w:bookmarkStart w:id="0" w:name="_Hlk57099766"/>
      <w:bookmarkStart w:id="1" w:name="_GoBack"/>
      <w:bookmarkEnd w:id="0"/>
      <w:bookmarkEnd w:id="1"/>
    </w:p>
    <w:p w14:paraId="5471FC4E" w14:textId="77777777" w:rsidR="00603CF3" w:rsidRPr="00142ED7" w:rsidRDefault="00603CF3" w:rsidP="00F5658A">
      <w:pPr>
        <w:tabs>
          <w:tab w:val="left" w:pos="5940"/>
        </w:tabs>
        <w:rPr>
          <w:sz w:val="20"/>
          <w:szCs w:val="20"/>
          <w:lang w:val="nb-NO"/>
        </w:rPr>
      </w:pPr>
    </w:p>
    <w:p w14:paraId="10D94474" w14:textId="77777777" w:rsidR="00603CF3" w:rsidRPr="00142ED7" w:rsidRDefault="00603CF3" w:rsidP="00F5658A">
      <w:pPr>
        <w:tabs>
          <w:tab w:val="left" w:pos="5940"/>
        </w:tabs>
        <w:rPr>
          <w:sz w:val="20"/>
          <w:szCs w:val="20"/>
          <w:lang w:val="nb-NO"/>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22468B" w:rsidRPr="00142ED7" w14:paraId="4829C5E4" w14:textId="77777777" w:rsidTr="0022468B">
        <w:tc>
          <w:tcPr>
            <w:tcW w:w="5641" w:type="dxa"/>
          </w:tcPr>
          <w:p w14:paraId="7A23CB1D" w14:textId="0E877760" w:rsidR="0022468B" w:rsidRPr="00B769F5" w:rsidRDefault="0022468B" w:rsidP="00DF5710">
            <w:pPr>
              <w:tabs>
                <w:tab w:val="left" w:pos="5670"/>
              </w:tabs>
              <w:spacing w:after="0"/>
              <w:rPr>
                <w:sz w:val="24"/>
                <w:szCs w:val="24"/>
                <w:lang w:val="nb-NO"/>
              </w:rPr>
            </w:pPr>
            <w:r w:rsidRPr="00B769F5">
              <w:rPr>
                <w:sz w:val="24"/>
                <w:szCs w:val="24"/>
                <w:lang w:val="nb-NO"/>
              </w:rPr>
              <w:t xml:space="preserve">Statsråd </w:t>
            </w:r>
            <w:r w:rsidR="00F73AEC" w:rsidRPr="00B769F5">
              <w:rPr>
                <w:sz w:val="24"/>
                <w:szCs w:val="24"/>
                <w:lang w:val="nb-NO"/>
              </w:rPr>
              <w:t>Henrik Asheim</w:t>
            </w:r>
          </w:p>
        </w:tc>
        <w:tc>
          <w:tcPr>
            <w:tcW w:w="3857" w:type="dxa"/>
          </w:tcPr>
          <w:p w14:paraId="4A34017C" w14:textId="77777777" w:rsidR="0022468B" w:rsidRPr="00B769F5" w:rsidRDefault="0022468B" w:rsidP="00DF5710">
            <w:pPr>
              <w:tabs>
                <w:tab w:val="left" w:pos="5670"/>
              </w:tabs>
              <w:spacing w:after="0"/>
              <w:rPr>
                <w:sz w:val="24"/>
                <w:szCs w:val="24"/>
                <w:lang w:val="nb-NO"/>
              </w:rPr>
            </w:pPr>
          </w:p>
        </w:tc>
      </w:tr>
      <w:tr w:rsidR="0022468B" w:rsidRPr="00142ED7" w14:paraId="0E877ED1" w14:textId="77777777" w:rsidTr="0022468B">
        <w:tc>
          <w:tcPr>
            <w:tcW w:w="5641" w:type="dxa"/>
          </w:tcPr>
          <w:p w14:paraId="05999F7D" w14:textId="7110ED8B" w:rsidR="0022468B" w:rsidRPr="00B769F5" w:rsidRDefault="00FB7AB2" w:rsidP="00DF5710">
            <w:pPr>
              <w:tabs>
                <w:tab w:val="left" w:pos="5670"/>
              </w:tabs>
              <w:spacing w:after="0"/>
              <w:rPr>
                <w:sz w:val="24"/>
                <w:szCs w:val="24"/>
                <w:lang w:val="nb-NO"/>
              </w:rPr>
            </w:pPr>
            <w:r w:rsidRPr="00B769F5">
              <w:rPr>
                <w:sz w:val="24"/>
                <w:szCs w:val="24"/>
                <w:lang w:val="nb-NO"/>
              </w:rPr>
              <w:t>Arbeids- og sosialdepartementet</w:t>
            </w:r>
          </w:p>
        </w:tc>
        <w:tc>
          <w:tcPr>
            <w:tcW w:w="3857" w:type="dxa"/>
          </w:tcPr>
          <w:p w14:paraId="718821D9" w14:textId="77777777" w:rsidR="0022468B" w:rsidRPr="00B769F5" w:rsidRDefault="0022468B" w:rsidP="00DF5710">
            <w:pPr>
              <w:tabs>
                <w:tab w:val="left" w:pos="5670"/>
              </w:tabs>
              <w:spacing w:after="0"/>
              <w:rPr>
                <w:sz w:val="24"/>
                <w:szCs w:val="24"/>
                <w:lang w:val="nb-NO"/>
              </w:rPr>
            </w:pPr>
          </w:p>
        </w:tc>
      </w:tr>
      <w:tr w:rsidR="0022468B" w:rsidRPr="00142ED7" w14:paraId="08035536" w14:textId="77777777" w:rsidTr="0022468B">
        <w:tc>
          <w:tcPr>
            <w:tcW w:w="5641" w:type="dxa"/>
          </w:tcPr>
          <w:p w14:paraId="7F18CA80" w14:textId="08287EDA" w:rsidR="0022468B" w:rsidRPr="00B769F5" w:rsidRDefault="00BA6088" w:rsidP="00DF5710">
            <w:pPr>
              <w:tabs>
                <w:tab w:val="left" w:pos="5670"/>
              </w:tabs>
              <w:spacing w:after="0"/>
              <w:rPr>
                <w:sz w:val="24"/>
                <w:szCs w:val="24"/>
                <w:lang w:val="nb-NO"/>
              </w:rPr>
            </w:pPr>
            <w:hyperlink r:id="rId11" w:history="1">
              <w:r w:rsidR="00232BD8" w:rsidRPr="00B769F5">
                <w:rPr>
                  <w:rStyle w:val="Hyperkobling"/>
                  <w:sz w:val="24"/>
                  <w:szCs w:val="24"/>
                  <w:lang w:val="nb-NO"/>
                </w:rPr>
                <w:t>postmottak@asd.dep.no</w:t>
              </w:r>
            </w:hyperlink>
          </w:p>
        </w:tc>
        <w:tc>
          <w:tcPr>
            <w:tcW w:w="3857" w:type="dxa"/>
          </w:tcPr>
          <w:p w14:paraId="751D81A4" w14:textId="77777777" w:rsidR="0022468B" w:rsidRPr="00B769F5" w:rsidRDefault="0022468B" w:rsidP="00DF5710">
            <w:pPr>
              <w:tabs>
                <w:tab w:val="left" w:pos="5670"/>
              </w:tabs>
              <w:spacing w:after="0"/>
              <w:rPr>
                <w:sz w:val="24"/>
                <w:szCs w:val="24"/>
                <w:lang w:val="nb-NO"/>
              </w:rPr>
            </w:pPr>
          </w:p>
        </w:tc>
      </w:tr>
      <w:tr w:rsidR="0022468B" w:rsidRPr="00B769F5" w14:paraId="33C5CEC8" w14:textId="77777777" w:rsidTr="0022468B">
        <w:tc>
          <w:tcPr>
            <w:tcW w:w="5641" w:type="dxa"/>
          </w:tcPr>
          <w:p w14:paraId="02E8AA00" w14:textId="0943270C" w:rsidR="0022468B" w:rsidRPr="00B769F5" w:rsidRDefault="0022468B" w:rsidP="00DF5710">
            <w:pPr>
              <w:tabs>
                <w:tab w:val="left" w:pos="5670"/>
              </w:tabs>
              <w:spacing w:after="0"/>
              <w:rPr>
                <w:sz w:val="24"/>
                <w:szCs w:val="24"/>
                <w:lang w:val="nb-NO"/>
              </w:rPr>
            </w:pPr>
          </w:p>
        </w:tc>
        <w:tc>
          <w:tcPr>
            <w:tcW w:w="3857" w:type="dxa"/>
          </w:tcPr>
          <w:p w14:paraId="32CE6A03" w14:textId="57A5B64E" w:rsidR="0022468B" w:rsidRPr="00B769F5" w:rsidRDefault="0032729D" w:rsidP="00DF5710">
            <w:pPr>
              <w:tabs>
                <w:tab w:val="left" w:pos="5670"/>
              </w:tabs>
              <w:spacing w:after="0"/>
              <w:rPr>
                <w:sz w:val="24"/>
                <w:szCs w:val="24"/>
                <w:lang w:val="nb-NO"/>
              </w:rPr>
            </w:pPr>
            <w:r w:rsidRPr="00B769F5">
              <w:rPr>
                <w:sz w:val="24"/>
                <w:szCs w:val="24"/>
                <w:lang w:val="nb-NO"/>
              </w:rPr>
              <w:t>B</w:t>
            </w:r>
            <w:r w:rsidR="00F73AEC" w:rsidRPr="00B769F5">
              <w:rPr>
                <w:sz w:val="24"/>
                <w:szCs w:val="24"/>
                <w:lang w:val="nb-NO"/>
              </w:rPr>
              <w:t>20</w:t>
            </w:r>
            <w:r w:rsidRPr="00B769F5">
              <w:rPr>
                <w:sz w:val="24"/>
                <w:szCs w:val="24"/>
                <w:lang w:val="nb-NO"/>
              </w:rPr>
              <w:t>-</w:t>
            </w:r>
            <w:r w:rsidR="00FB7AB2" w:rsidRPr="00B769F5">
              <w:rPr>
                <w:sz w:val="24"/>
                <w:szCs w:val="24"/>
                <w:lang w:val="nb-NO"/>
              </w:rPr>
              <w:t>GC</w:t>
            </w:r>
            <w:r w:rsidRPr="00B769F5">
              <w:rPr>
                <w:sz w:val="24"/>
                <w:szCs w:val="24"/>
                <w:lang w:val="nb-NO"/>
              </w:rPr>
              <w:t xml:space="preserve"> Krav til SB</w:t>
            </w:r>
            <w:r w:rsidR="003A1F2E" w:rsidRPr="00B769F5">
              <w:rPr>
                <w:sz w:val="24"/>
                <w:szCs w:val="24"/>
                <w:lang w:val="nb-NO"/>
              </w:rPr>
              <w:t xml:space="preserve"> 202</w:t>
            </w:r>
            <w:r w:rsidR="00F73AEC" w:rsidRPr="00B769F5">
              <w:rPr>
                <w:sz w:val="24"/>
                <w:szCs w:val="24"/>
                <w:lang w:val="nb-NO"/>
              </w:rPr>
              <w:t>2</w:t>
            </w:r>
          </w:p>
        </w:tc>
      </w:tr>
      <w:tr w:rsidR="0022468B" w:rsidRPr="00142ED7" w14:paraId="50B69247" w14:textId="77777777" w:rsidTr="0022468B">
        <w:tc>
          <w:tcPr>
            <w:tcW w:w="5641" w:type="dxa"/>
          </w:tcPr>
          <w:p w14:paraId="469AA965" w14:textId="77777777" w:rsidR="0022468B" w:rsidRPr="00B769F5" w:rsidRDefault="0022468B" w:rsidP="00DF5710">
            <w:pPr>
              <w:tabs>
                <w:tab w:val="left" w:pos="5670"/>
              </w:tabs>
              <w:spacing w:after="0"/>
              <w:rPr>
                <w:sz w:val="24"/>
                <w:szCs w:val="24"/>
                <w:lang w:val="nb-NO"/>
              </w:rPr>
            </w:pPr>
          </w:p>
        </w:tc>
        <w:tc>
          <w:tcPr>
            <w:tcW w:w="3857" w:type="dxa"/>
          </w:tcPr>
          <w:p w14:paraId="36616042" w14:textId="20F23556" w:rsidR="0022468B" w:rsidRPr="00B769F5" w:rsidRDefault="00B2404B" w:rsidP="00DF5710">
            <w:pPr>
              <w:tabs>
                <w:tab w:val="left" w:pos="5670"/>
              </w:tabs>
              <w:spacing w:after="0"/>
              <w:rPr>
                <w:sz w:val="24"/>
                <w:szCs w:val="24"/>
                <w:lang w:val="nb-NO"/>
              </w:rPr>
            </w:pPr>
            <w:r w:rsidRPr="00B769F5">
              <w:rPr>
                <w:sz w:val="24"/>
                <w:szCs w:val="24"/>
                <w:lang w:val="nb-NO"/>
              </w:rPr>
              <w:t xml:space="preserve">Saksbehandler: </w:t>
            </w:r>
            <w:r w:rsidR="00FB7AB2" w:rsidRPr="00B769F5">
              <w:rPr>
                <w:sz w:val="24"/>
                <w:szCs w:val="24"/>
                <w:lang w:val="nb-NO"/>
              </w:rPr>
              <w:t>Grete Crowo</w:t>
            </w:r>
          </w:p>
        </w:tc>
      </w:tr>
      <w:tr w:rsidR="0022468B" w:rsidRPr="00142ED7" w14:paraId="78645974" w14:textId="77777777" w:rsidTr="0022468B">
        <w:tc>
          <w:tcPr>
            <w:tcW w:w="5641" w:type="dxa"/>
          </w:tcPr>
          <w:p w14:paraId="07168085" w14:textId="77777777" w:rsidR="0022468B" w:rsidRPr="00B769F5" w:rsidRDefault="0022468B" w:rsidP="00DF5710">
            <w:pPr>
              <w:tabs>
                <w:tab w:val="left" w:pos="5670"/>
              </w:tabs>
              <w:spacing w:after="0"/>
              <w:rPr>
                <w:sz w:val="24"/>
                <w:szCs w:val="24"/>
                <w:lang w:val="nb-NO"/>
              </w:rPr>
            </w:pPr>
          </w:p>
        </w:tc>
        <w:tc>
          <w:tcPr>
            <w:tcW w:w="3857" w:type="dxa"/>
          </w:tcPr>
          <w:p w14:paraId="054D0FD0" w14:textId="0B988558" w:rsidR="0022468B" w:rsidRPr="00B769F5" w:rsidRDefault="0022468B" w:rsidP="00DF5710">
            <w:pPr>
              <w:tabs>
                <w:tab w:val="left" w:pos="5670"/>
              </w:tabs>
              <w:spacing w:after="0"/>
              <w:rPr>
                <w:sz w:val="24"/>
                <w:szCs w:val="24"/>
                <w:lang w:val="nb-NO"/>
              </w:rPr>
            </w:pPr>
          </w:p>
        </w:tc>
      </w:tr>
      <w:tr w:rsidR="0022468B" w:rsidRPr="00142ED7" w14:paraId="6CFE89BD" w14:textId="77777777" w:rsidTr="0022468B">
        <w:tc>
          <w:tcPr>
            <w:tcW w:w="5641" w:type="dxa"/>
          </w:tcPr>
          <w:p w14:paraId="3CC8AE80" w14:textId="77777777" w:rsidR="0022468B" w:rsidRPr="00B769F5" w:rsidRDefault="0022468B" w:rsidP="00DF5710">
            <w:pPr>
              <w:tabs>
                <w:tab w:val="left" w:pos="5670"/>
              </w:tabs>
              <w:spacing w:after="0"/>
              <w:rPr>
                <w:sz w:val="24"/>
                <w:szCs w:val="24"/>
                <w:lang w:val="nb-NO"/>
              </w:rPr>
            </w:pPr>
          </w:p>
        </w:tc>
        <w:tc>
          <w:tcPr>
            <w:tcW w:w="3857" w:type="dxa"/>
          </w:tcPr>
          <w:p w14:paraId="79DB4BF9" w14:textId="3745BD3D" w:rsidR="0022468B" w:rsidRPr="00B769F5" w:rsidRDefault="00B2404B" w:rsidP="00DF5710">
            <w:pPr>
              <w:tabs>
                <w:tab w:val="left" w:pos="5670"/>
              </w:tabs>
              <w:spacing w:after="0"/>
              <w:rPr>
                <w:sz w:val="24"/>
                <w:szCs w:val="24"/>
                <w:lang w:val="nb-NO"/>
              </w:rPr>
            </w:pPr>
            <w:bookmarkStart w:id="2" w:name="Bm_Dato"/>
            <w:r w:rsidRPr="00B769F5">
              <w:rPr>
                <w:sz w:val="24"/>
                <w:szCs w:val="24"/>
                <w:lang w:val="nb-NO"/>
              </w:rPr>
              <w:t>Oslo</w:t>
            </w:r>
            <w:bookmarkEnd w:id="2"/>
            <w:r w:rsidR="00042901" w:rsidRPr="00B769F5">
              <w:rPr>
                <w:sz w:val="24"/>
                <w:szCs w:val="24"/>
                <w:lang w:val="nb-NO"/>
              </w:rPr>
              <w:t xml:space="preserve"> </w:t>
            </w:r>
            <w:r w:rsidR="00F26706" w:rsidRPr="00B769F5">
              <w:rPr>
                <w:sz w:val="24"/>
                <w:szCs w:val="24"/>
                <w:lang w:val="nb-NO"/>
              </w:rPr>
              <w:t>11</w:t>
            </w:r>
            <w:r w:rsidR="00042901" w:rsidRPr="00B769F5">
              <w:rPr>
                <w:sz w:val="24"/>
                <w:szCs w:val="24"/>
                <w:lang w:val="nb-NO"/>
              </w:rPr>
              <w:t xml:space="preserve">. </w:t>
            </w:r>
            <w:r w:rsidR="00DB3D49" w:rsidRPr="00B769F5">
              <w:rPr>
                <w:sz w:val="24"/>
                <w:szCs w:val="24"/>
                <w:lang w:val="nb-NO"/>
              </w:rPr>
              <w:t>desember 2020</w:t>
            </w:r>
          </w:p>
        </w:tc>
      </w:tr>
    </w:tbl>
    <w:p w14:paraId="7BF70248" w14:textId="77777777" w:rsidR="00603CF3" w:rsidRPr="00142ED7" w:rsidRDefault="00603CF3" w:rsidP="00F5658A">
      <w:pPr>
        <w:tabs>
          <w:tab w:val="left" w:pos="5940"/>
        </w:tabs>
        <w:rPr>
          <w:sz w:val="20"/>
          <w:szCs w:val="20"/>
          <w:lang w:val="nb-NO"/>
        </w:rPr>
      </w:pPr>
    </w:p>
    <w:p w14:paraId="4975FFFC" w14:textId="77777777" w:rsidR="007C29DC" w:rsidRPr="00B769F5" w:rsidRDefault="007C29DC" w:rsidP="007C29DC">
      <w:pPr>
        <w:rPr>
          <w:rFonts w:ascii="Calibri" w:eastAsia="Calibri" w:hAnsi="Calibri" w:cs="Calibri"/>
          <w:b/>
          <w:bCs/>
          <w:color w:val="808080" w:themeColor="background1" w:themeShade="80"/>
          <w:sz w:val="32"/>
          <w:szCs w:val="32"/>
          <w:lang w:val="nb-NO" w:eastAsia="en-US"/>
        </w:rPr>
      </w:pPr>
      <w:r w:rsidRPr="00B769F5">
        <w:rPr>
          <w:rFonts w:ascii="Calibri" w:eastAsia="Calibri" w:hAnsi="Calibri" w:cs="Calibri"/>
          <w:b/>
          <w:bCs/>
          <w:color w:val="808080" w:themeColor="background1" w:themeShade="80"/>
          <w:sz w:val="32"/>
          <w:szCs w:val="32"/>
          <w:lang w:val="nb-NO" w:eastAsia="en-US"/>
        </w:rPr>
        <w:t>FFOs krav til statsbudsjettet 2022</w:t>
      </w:r>
    </w:p>
    <w:p w14:paraId="4EEA36CB" w14:textId="5200CEEC" w:rsidR="007C29DC" w:rsidRPr="00B769F5" w:rsidRDefault="007C29DC" w:rsidP="007C29DC">
      <w:pPr>
        <w:rPr>
          <w:rFonts w:eastAsia="Calibri" w:cs="Calibri"/>
          <w:sz w:val="24"/>
          <w:szCs w:val="24"/>
          <w:lang w:val="nb-NO" w:eastAsia="en-US"/>
        </w:rPr>
      </w:pPr>
      <w:r w:rsidRPr="00B769F5">
        <w:rPr>
          <w:rFonts w:eastAsia="Calibri" w:cs="Calibri"/>
          <w:sz w:val="24"/>
          <w:szCs w:val="24"/>
          <w:lang w:val="nb-NO" w:eastAsia="en-US"/>
        </w:rPr>
        <w:t>Funksjonshemmedes Fellesorganisasjon (FFO) er paraplyorganisasjon for 84 organisasjoner av funksjonshemmede og kronisk syke, med til sammen mer enn 3</w:t>
      </w:r>
      <w:r w:rsidR="00B769F5">
        <w:rPr>
          <w:rFonts w:eastAsia="Calibri" w:cs="Calibri"/>
          <w:sz w:val="24"/>
          <w:szCs w:val="24"/>
          <w:lang w:val="nb-NO" w:eastAsia="en-US"/>
        </w:rPr>
        <w:t>40</w:t>
      </w:r>
      <w:r w:rsidRPr="00B769F5">
        <w:rPr>
          <w:rFonts w:eastAsia="Calibri" w:cs="Calibri"/>
          <w:sz w:val="24"/>
          <w:szCs w:val="24"/>
          <w:lang w:val="nb-NO" w:eastAsia="en-US"/>
        </w:rPr>
        <w:t xml:space="preserve"> 000 medlemmer. FFOs overordnede mål er samfunnsmessig likestilling og deltakelse for funksjonshemmede. </w:t>
      </w:r>
    </w:p>
    <w:p w14:paraId="12F23F9A" w14:textId="77777777" w:rsidR="007C29DC" w:rsidRPr="00B769F5" w:rsidRDefault="007C29DC" w:rsidP="007C29DC">
      <w:pPr>
        <w:rPr>
          <w:rFonts w:eastAsia="Calibri" w:cs="Calibri"/>
          <w:sz w:val="24"/>
          <w:szCs w:val="24"/>
          <w:lang w:val="nb-NO" w:eastAsia="en-US"/>
        </w:rPr>
      </w:pPr>
      <w:r w:rsidRPr="00B769F5">
        <w:rPr>
          <w:rFonts w:eastAsia="Calibri" w:cs="Calibri"/>
          <w:sz w:val="24"/>
          <w:szCs w:val="24"/>
          <w:lang w:val="nb-NO" w:eastAsia="en-US"/>
        </w:rPr>
        <w:t xml:space="preserve">Ett av FFOs viktigste arbeidsområder er å gi innspill til de årlige statsbudsjettene. Allerede 24. august sendte vi over våre fire hovedkrav til regjeringen knyttet til statsbudsjettet for 2022: </w:t>
      </w:r>
    </w:p>
    <w:p w14:paraId="02EF054B" w14:textId="77777777" w:rsidR="007C29DC" w:rsidRPr="00B769F5" w:rsidRDefault="007C29DC" w:rsidP="007C29DC">
      <w:pPr>
        <w:numPr>
          <w:ilvl w:val="0"/>
          <w:numId w:val="25"/>
        </w:numPr>
        <w:spacing w:after="360" w:line="276" w:lineRule="auto"/>
        <w:contextualSpacing/>
        <w:rPr>
          <w:rFonts w:cs="Arial"/>
          <w:b/>
          <w:bCs/>
          <w:sz w:val="24"/>
          <w:szCs w:val="24"/>
          <w:lang w:val="nb-NO"/>
        </w:rPr>
      </w:pPr>
      <w:r w:rsidRPr="00B769F5">
        <w:rPr>
          <w:rFonts w:cs="Arial"/>
          <w:b/>
          <w:bCs/>
          <w:sz w:val="24"/>
          <w:szCs w:val="24"/>
          <w:lang w:val="nb-NO"/>
        </w:rPr>
        <w:t>Sikre fremdrift i arbeidet med likestilling av mennesker med funksjonsnedsettelse</w:t>
      </w:r>
    </w:p>
    <w:p w14:paraId="26AAD0B6" w14:textId="77777777" w:rsidR="007C29DC" w:rsidRPr="00B769F5" w:rsidRDefault="007C29DC" w:rsidP="007C29DC">
      <w:pPr>
        <w:numPr>
          <w:ilvl w:val="0"/>
          <w:numId w:val="25"/>
        </w:numPr>
        <w:spacing w:after="200" w:line="276" w:lineRule="auto"/>
        <w:contextualSpacing/>
        <w:rPr>
          <w:rFonts w:cs="Arial"/>
          <w:b/>
          <w:bCs/>
          <w:sz w:val="24"/>
          <w:szCs w:val="24"/>
          <w:lang w:val="nb-NO"/>
        </w:rPr>
      </w:pPr>
      <w:r w:rsidRPr="00B769F5">
        <w:rPr>
          <w:rFonts w:cs="Arial"/>
          <w:b/>
          <w:bCs/>
          <w:sz w:val="24"/>
          <w:szCs w:val="24"/>
          <w:lang w:val="nb-NO"/>
        </w:rPr>
        <w:t>Likestilt og inkluderende arbeidsliv i et endret arbeidsmarked</w:t>
      </w:r>
    </w:p>
    <w:p w14:paraId="02158E05" w14:textId="77777777" w:rsidR="007C29DC" w:rsidRPr="00B769F5" w:rsidRDefault="007C29DC" w:rsidP="007C29DC">
      <w:pPr>
        <w:numPr>
          <w:ilvl w:val="0"/>
          <w:numId w:val="25"/>
        </w:numPr>
        <w:spacing w:after="200" w:line="276" w:lineRule="auto"/>
        <w:contextualSpacing/>
        <w:rPr>
          <w:rFonts w:cs="Arial"/>
          <w:b/>
          <w:bCs/>
          <w:sz w:val="24"/>
          <w:szCs w:val="24"/>
          <w:lang w:val="nb-NO"/>
        </w:rPr>
      </w:pPr>
      <w:r w:rsidRPr="00B769F5">
        <w:rPr>
          <w:rFonts w:cs="Arial"/>
          <w:b/>
          <w:bCs/>
          <w:sz w:val="24"/>
          <w:szCs w:val="24"/>
          <w:lang w:val="nb-NO"/>
        </w:rPr>
        <w:t>Sikring av NAV-brukeres rettssikkerhet og kvalitetssikring av brukernes rettigheter: Etablering av NAV ombud</w:t>
      </w:r>
    </w:p>
    <w:p w14:paraId="0FF60D44" w14:textId="77777777" w:rsidR="007C29DC" w:rsidRPr="00B769F5" w:rsidRDefault="007C29DC" w:rsidP="007C29DC">
      <w:pPr>
        <w:numPr>
          <w:ilvl w:val="0"/>
          <w:numId w:val="25"/>
        </w:numPr>
        <w:spacing w:after="200" w:line="276" w:lineRule="auto"/>
        <w:contextualSpacing/>
        <w:rPr>
          <w:rFonts w:cs="Arial"/>
          <w:b/>
          <w:bCs/>
          <w:sz w:val="24"/>
          <w:szCs w:val="24"/>
          <w:lang w:val="nb-NO"/>
        </w:rPr>
      </w:pPr>
      <w:r w:rsidRPr="00B769F5">
        <w:rPr>
          <w:rFonts w:cs="Arial"/>
          <w:b/>
          <w:bCs/>
          <w:sz w:val="24"/>
          <w:szCs w:val="24"/>
          <w:lang w:val="nb-NO"/>
        </w:rPr>
        <w:t>Oppfølging av BPA-utvalgets anbefalinger om en bedre BPA-ordning</w:t>
      </w:r>
    </w:p>
    <w:p w14:paraId="6D67AD10" w14:textId="77777777" w:rsidR="007C29DC" w:rsidRPr="00142ED7" w:rsidRDefault="007C29DC" w:rsidP="007C29DC">
      <w:pPr>
        <w:rPr>
          <w:rFonts w:eastAsia="Calibri" w:cs="Calibri"/>
          <w:b/>
          <w:bCs/>
          <w:lang w:val="nb-NO" w:eastAsia="en-US"/>
        </w:rPr>
      </w:pPr>
    </w:p>
    <w:p w14:paraId="3D673AF8" w14:textId="004A335E" w:rsidR="004C2BE5" w:rsidRPr="00B769F5" w:rsidRDefault="007C29DC" w:rsidP="004C2BE5">
      <w:pPr>
        <w:rPr>
          <w:rFonts w:eastAsia="Calibri" w:cs="Calibri"/>
          <w:b/>
          <w:bCs/>
          <w:color w:val="808080" w:themeColor="background1" w:themeShade="80"/>
          <w:sz w:val="28"/>
          <w:szCs w:val="28"/>
          <w:lang w:val="nb-NO" w:eastAsia="en-US"/>
        </w:rPr>
      </w:pPr>
      <w:r w:rsidRPr="00B769F5">
        <w:rPr>
          <w:rFonts w:eastAsia="Calibri" w:cs="Calibri"/>
          <w:b/>
          <w:bCs/>
          <w:color w:val="808080" w:themeColor="background1" w:themeShade="80"/>
          <w:sz w:val="28"/>
          <w:szCs w:val="28"/>
          <w:lang w:val="nb-NO" w:eastAsia="en-US"/>
        </w:rPr>
        <w:t xml:space="preserve">Her følger FFOs krav til statsbudsjettet for 2022 på </w:t>
      </w:r>
      <w:r w:rsidR="00FD720B" w:rsidRPr="00B769F5">
        <w:rPr>
          <w:rFonts w:eastAsia="Calibri" w:cs="Calibri"/>
          <w:b/>
          <w:bCs/>
          <w:color w:val="808080" w:themeColor="background1" w:themeShade="80"/>
          <w:sz w:val="28"/>
          <w:szCs w:val="28"/>
          <w:lang w:val="nb-NO" w:eastAsia="en-US"/>
        </w:rPr>
        <w:t>Arbeids- og sosiald</w:t>
      </w:r>
      <w:r w:rsidRPr="00B769F5">
        <w:rPr>
          <w:rFonts w:eastAsia="Calibri" w:cs="Calibri"/>
          <w:b/>
          <w:bCs/>
          <w:color w:val="808080" w:themeColor="background1" w:themeShade="80"/>
          <w:sz w:val="28"/>
          <w:szCs w:val="28"/>
          <w:lang w:val="nb-NO" w:eastAsia="en-US"/>
        </w:rPr>
        <w:t>epartementets område:</w:t>
      </w:r>
    </w:p>
    <w:p w14:paraId="1B83BCC5" w14:textId="6C4CFC59" w:rsidR="003563E2" w:rsidRPr="00B769F5" w:rsidRDefault="003563E2" w:rsidP="00B769F5">
      <w:pPr>
        <w:pStyle w:val="Listeavsnitt"/>
        <w:numPr>
          <w:ilvl w:val="0"/>
          <w:numId w:val="26"/>
        </w:numPr>
        <w:spacing w:after="120" w:line="240" w:lineRule="auto"/>
        <w:ind w:left="357" w:hanging="357"/>
        <w:rPr>
          <w:rFonts w:ascii="Calibri" w:eastAsia="Calibri" w:hAnsi="Calibri"/>
          <w:i/>
          <w:iCs/>
          <w:sz w:val="24"/>
          <w:szCs w:val="24"/>
          <w:lang w:val="nb-NO" w:eastAsia="en-US"/>
        </w:rPr>
      </w:pPr>
      <w:r w:rsidRPr="00B769F5">
        <w:rPr>
          <w:rFonts w:eastAsia="Calibri" w:cs="Calibri"/>
          <w:i/>
          <w:iCs/>
          <w:sz w:val="24"/>
          <w:szCs w:val="24"/>
          <w:lang w:val="nb-NO" w:eastAsia="en-US"/>
        </w:rPr>
        <w:t>FFO ber regjeringen s</w:t>
      </w:r>
      <w:r w:rsidRPr="00B769F5">
        <w:rPr>
          <w:rFonts w:ascii="Calibri" w:eastAsia="Calibri" w:hAnsi="Calibri"/>
          <w:i/>
          <w:iCs/>
          <w:sz w:val="24"/>
          <w:szCs w:val="24"/>
          <w:lang w:val="nb-NO" w:eastAsia="en-US"/>
        </w:rPr>
        <w:t xml:space="preserve">tyrke arbeids- og velferdsetaten </w:t>
      </w:r>
      <w:r w:rsidR="008F4C7D" w:rsidRPr="00B769F5">
        <w:rPr>
          <w:rFonts w:ascii="Calibri" w:eastAsia="Calibri" w:hAnsi="Calibri"/>
          <w:i/>
          <w:iCs/>
          <w:sz w:val="24"/>
          <w:szCs w:val="24"/>
          <w:lang w:val="nb-NO" w:eastAsia="en-US"/>
        </w:rPr>
        <w:t xml:space="preserve">for </w:t>
      </w:r>
      <w:r w:rsidRPr="00B769F5">
        <w:rPr>
          <w:rFonts w:ascii="Calibri" w:eastAsia="Calibri" w:hAnsi="Calibri"/>
          <w:i/>
          <w:iCs/>
          <w:sz w:val="24"/>
          <w:szCs w:val="24"/>
          <w:lang w:val="nb-NO" w:eastAsia="en-US"/>
        </w:rPr>
        <w:t xml:space="preserve">økt saksbehandlingskapasitet, bedre </w:t>
      </w:r>
      <w:r w:rsidR="0026456F" w:rsidRPr="00B769F5">
        <w:rPr>
          <w:rFonts w:ascii="Calibri" w:eastAsia="Calibri" w:hAnsi="Calibri"/>
          <w:i/>
          <w:iCs/>
          <w:sz w:val="24"/>
          <w:szCs w:val="24"/>
          <w:lang w:val="nb-NO" w:eastAsia="en-US"/>
        </w:rPr>
        <w:t>i</w:t>
      </w:r>
      <w:r w:rsidRPr="00B769F5">
        <w:rPr>
          <w:rFonts w:ascii="Calibri" w:eastAsia="Calibri" w:hAnsi="Calibri"/>
          <w:i/>
          <w:iCs/>
          <w:sz w:val="24"/>
          <w:szCs w:val="24"/>
          <w:lang w:val="nb-NO" w:eastAsia="en-US"/>
        </w:rPr>
        <w:t>varetakelse og rettssikkerhet</w:t>
      </w:r>
      <w:r w:rsidR="0026456F" w:rsidRPr="00B769F5">
        <w:rPr>
          <w:rFonts w:ascii="Calibri" w:eastAsia="Calibri" w:hAnsi="Calibri"/>
          <w:i/>
          <w:iCs/>
          <w:sz w:val="24"/>
          <w:szCs w:val="24"/>
          <w:lang w:val="nb-NO" w:eastAsia="en-US"/>
        </w:rPr>
        <w:t xml:space="preserve"> for brukerne</w:t>
      </w:r>
      <w:r w:rsidRPr="00B769F5">
        <w:rPr>
          <w:rFonts w:ascii="Calibri" w:eastAsia="Calibri" w:hAnsi="Calibri"/>
          <w:i/>
          <w:iCs/>
          <w:sz w:val="24"/>
          <w:szCs w:val="24"/>
          <w:lang w:val="nb-NO" w:eastAsia="en-US"/>
        </w:rPr>
        <w:t>, og midler til etablering og drift av en NAV-ombudsordning uavhengig av NAV.</w:t>
      </w:r>
    </w:p>
    <w:p w14:paraId="27ED80B3" w14:textId="60E56C7E" w:rsidR="003563E2" w:rsidRPr="00B769F5" w:rsidRDefault="003563E2" w:rsidP="00B769F5">
      <w:pPr>
        <w:pStyle w:val="Listeavsnitt"/>
        <w:numPr>
          <w:ilvl w:val="0"/>
          <w:numId w:val="26"/>
        </w:numPr>
        <w:spacing w:after="120" w:line="240" w:lineRule="auto"/>
        <w:ind w:left="357" w:hanging="357"/>
        <w:rPr>
          <w:rFonts w:ascii="Calibri" w:eastAsia="Calibri" w:hAnsi="Calibri"/>
          <w:i/>
          <w:iCs/>
          <w:sz w:val="24"/>
          <w:szCs w:val="24"/>
          <w:lang w:val="nb-NO" w:eastAsia="en-US"/>
        </w:rPr>
      </w:pPr>
      <w:r w:rsidRPr="00B769F5">
        <w:rPr>
          <w:rFonts w:eastAsia="Calibri" w:cs="Calibri"/>
          <w:i/>
          <w:iCs/>
          <w:sz w:val="24"/>
          <w:szCs w:val="24"/>
          <w:lang w:val="nb-NO" w:eastAsia="en-US"/>
        </w:rPr>
        <w:t xml:space="preserve">FFO ber regjeringen gjennomføre en sektorovergripende reform for å få flere med funksjonsnedsettelse i arbeid, og </w:t>
      </w:r>
      <w:r w:rsidR="00A517EE" w:rsidRPr="00B769F5">
        <w:rPr>
          <w:rFonts w:eastAsia="Calibri" w:cs="Calibri"/>
          <w:i/>
          <w:iCs/>
          <w:sz w:val="24"/>
          <w:szCs w:val="24"/>
          <w:lang w:val="nb-NO" w:eastAsia="en-US"/>
        </w:rPr>
        <w:t xml:space="preserve">at </w:t>
      </w:r>
      <w:r w:rsidRPr="00B769F5">
        <w:rPr>
          <w:rFonts w:eastAsia="Calibri" w:cs="Calibri"/>
          <w:i/>
          <w:iCs/>
          <w:sz w:val="24"/>
          <w:szCs w:val="24"/>
          <w:lang w:val="nb-NO" w:eastAsia="en-US"/>
        </w:rPr>
        <w:t xml:space="preserve">det gis økte bevilgninger til arbeidsmarkedstiltak. </w:t>
      </w:r>
    </w:p>
    <w:p w14:paraId="49CFA4AF" w14:textId="692EF15A" w:rsidR="000F2148" w:rsidRPr="00B769F5" w:rsidRDefault="000F2148" w:rsidP="00B769F5">
      <w:pPr>
        <w:pStyle w:val="Listeavsnitt"/>
        <w:numPr>
          <w:ilvl w:val="0"/>
          <w:numId w:val="26"/>
        </w:numPr>
        <w:spacing w:after="120" w:line="240" w:lineRule="auto"/>
        <w:ind w:left="357" w:hanging="357"/>
        <w:rPr>
          <w:rFonts w:cstheme="minorHAnsi"/>
          <w:i/>
          <w:sz w:val="24"/>
          <w:szCs w:val="24"/>
          <w:lang w:val="nb-NO"/>
        </w:rPr>
      </w:pPr>
      <w:bookmarkStart w:id="3" w:name="_Hlk26350791"/>
      <w:r w:rsidRPr="00B769F5">
        <w:rPr>
          <w:rFonts w:cstheme="minorHAnsi"/>
          <w:i/>
          <w:sz w:val="24"/>
          <w:szCs w:val="24"/>
          <w:lang w:val="nb-NO"/>
        </w:rPr>
        <w:t xml:space="preserve">FFO ber regjeringen om å få på plass tiltak rettet mot offentlige og private virksomheters innsats for å bygge ned fysiske og IKT-barrierer for arbeidstakere med funksjonsnedsettelse, samt å ta inn krav om universell utforming av arbeidsplassen i lovverket. </w:t>
      </w:r>
    </w:p>
    <w:p w14:paraId="114927BA" w14:textId="3E2DFB5B" w:rsidR="009F2BC8" w:rsidRPr="00B769F5" w:rsidRDefault="009F2BC8" w:rsidP="00B769F5">
      <w:pPr>
        <w:pStyle w:val="Listeavsnitt"/>
        <w:numPr>
          <w:ilvl w:val="0"/>
          <w:numId w:val="17"/>
        </w:numPr>
        <w:spacing w:after="120" w:line="240" w:lineRule="auto"/>
        <w:ind w:left="357" w:hanging="357"/>
        <w:rPr>
          <w:rFonts w:cstheme="minorHAnsi"/>
          <w:i/>
          <w:iCs/>
          <w:sz w:val="24"/>
          <w:szCs w:val="24"/>
          <w:lang w:val="nb-NO"/>
        </w:rPr>
      </w:pPr>
      <w:r w:rsidRPr="00B769F5">
        <w:rPr>
          <w:rFonts w:cstheme="minorHAnsi"/>
          <w:i/>
          <w:iCs/>
          <w:sz w:val="24"/>
          <w:szCs w:val="24"/>
          <w:lang w:val="nb-NO"/>
        </w:rPr>
        <w:t xml:space="preserve">FFO ber regjeringen </w:t>
      </w:r>
      <w:r w:rsidR="00DE77CD" w:rsidRPr="00B769F5">
        <w:rPr>
          <w:rFonts w:cstheme="minorHAnsi"/>
          <w:i/>
          <w:iCs/>
          <w:sz w:val="24"/>
          <w:szCs w:val="24"/>
          <w:lang w:val="nb-NO"/>
        </w:rPr>
        <w:t xml:space="preserve">endre </w:t>
      </w:r>
      <w:r w:rsidR="004B0223" w:rsidRPr="00B769F5">
        <w:rPr>
          <w:rFonts w:cstheme="minorHAnsi"/>
          <w:i/>
          <w:iCs/>
          <w:sz w:val="24"/>
          <w:szCs w:val="24"/>
          <w:lang w:val="nb-NO"/>
        </w:rPr>
        <w:t>varighetsbestemmelsen i AAP</w:t>
      </w:r>
      <w:r w:rsidR="005F6AF7" w:rsidRPr="00B769F5">
        <w:rPr>
          <w:rFonts w:cstheme="minorHAnsi"/>
          <w:i/>
          <w:iCs/>
          <w:sz w:val="24"/>
          <w:szCs w:val="24"/>
          <w:lang w:val="nb-NO"/>
        </w:rPr>
        <w:t>-ordningen</w:t>
      </w:r>
      <w:r w:rsidR="004B0223" w:rsidRPr="00B769F5">
        <w:rPr>
          <w:rFonts w:cstheme="minorHAnsi"/>
          <w:i/>
          <w:iCs/>
          <w:sz w:val="24"/>
          <w:szCs w:val="24"/>
          <w:lang w:val="nb-NO"/>
        </w:rPr>
        <w:t xml:space="preserve">, </w:t>
      </w:r>
      <w:r w:rsidR="00D25619" w:rsidRPr="00B769F5">
        <w:rPr>
          <w:rFonts w:cstheme="minorHAnsi"/>
          <w:i/>
          <w:iCs/>
          <w:sz w:val="24"/>
          <w:szCs w:val="24"/>
          <w:lang w:val="nb-NO"/>
        </w:rPr>
        <w:t>samt</w:t>
      </w:r>
      <w:r w:rsidR="00E93167" w:rsidRPr="00B769F5">
        <w:rPr>
          <w:rFonts w:cstheme="minorHAnsi"/>
          <w:i/>
          <w:iCs/>
          <w:sz w:val="24"/>
          <w:szCs w:val="24"/>
          <w:lang w:val="nb-NO"/>
        </w:rPr>
        <w:t xml:space="preserve"> </w:t>
      </w:r>
      <w:r w:rsidR="00D042C2" w:rsidRPr="00B769F5">
        <w:rPr>
          <w:rFonts w:cstheme="minorHAnsi"/>
          <w:i/>
          <w:iCs/>
          <w:sz w:val="24"/>
          <w:szCs w:val="24"/>
          <w:lang w:val="nb-NO"/>
        </w:rPr>
        <w:t xml:space="preserve">at </w:t>
      </w:r>
      <w:r w:rsidR="00E93167" w:rsidRPr="00B769F5">
        <w:rPr>
          <w:rFonts w:cstheme="minorHAnsi"/>
          <w:i/>
          <w:iCs/>
          <w:sz w:val="24"/>
          <w:szCs w:val="24"/>
          <w:lang w:val="nb-NO"/>
        </w:rPr>
        <w:t>kutt</w:t>
      </w:r>
      <w:r w:rsidR="004B0223" w:rsidRPr="00B769F5">
        <w:rPr>
          <w:rFonts w:cstheme="minorHAnsi"/>
          <w:i/>
          <w:iCs/>
          <w:sz w:val="24"/>
          <w:szCs w:val="24"/>
          <w:lang w:val="nb-NO"/>
        </w:rPr>
        <w:t xml:space="preserve">ene som ble gjort </w:t>
      </w:r>
      <w:r w:rsidR="00056423" w:rsidRPr="00B769F5">
        <w:rPr>
          <w:rFonts w:cstheme="minorHAnsi"/>
          <w:i/>
          <w:iCs/>
          <w:sz w:val="24"/>
          <w:szCs w:val="24"/>
          <w:lang w:val="nb-NO"/>
        </w:rPr>
        <w:t xml:space="preserve">i 2020 </w:t>
      </w:r>
      <w:r w:rsidR="00E93167" w:rsidRPr="00B769F5">
        <w:rPr>
          <w:rFonts w:cstheme="minorHAnsi"/>
          <w:i/>
          <w:iCs/>
          <w:sz w:val="24"/>
          <w:szCs w:val="24"/>
          <w:lang w:val="nb-NO"/>
        </w:rPr>
        <w:t>for unge</w:t>
      </w:r>
      <w:r w:rsidR="00D042C2" w:rsidRPr="00B769F5">
        <w:rPr>
          <w:rFonts w:cstheme="minorHAnsi"/>
          <w:i/>
          <w:iCs/>
          <w:sz w:val="24"/>
          <w:szCs w:val="24"/>
          <w:lang w:val="nb-NO"/>
        </w:rPr>
        <w:t xml:space="preserve"> </w:t>
      </w:r>
      <w:r w:rsidR="00056423" w:rsidRPr="00B769F5">
        <w:rPr>
          <w:rFonts w:cstheme="minorHAnsi"/>
          <w:i/>
          <w:iCs/>
          <w:sz w:val="24"/>
          <w:szCs w:val="24"/>
          <w:lang w:val="nb-NO"/>
        </w:rPr>
        <w:t xml:space="preserve">mottakere av AAP </w:t>
      </w:r>
      <w:r w:rsidR="00D25619" w:rsidRPr="00B769F5">
        <w:rPr>
          <w:rFonts w:cstheme="minorHAnsi"/>
          <w:i/>
          <w:iCs/>
          <w:sz w:val="24"/>
          <w:szCs w:val="24"/>
          <w:lang w:val="nb-NO"/>
        </w:rPr>
        <w:t>reverseres og at ung ufør-tillegget gjeninnføres</w:t>
      </w:r>
      <w:r w:rsidR="00B876A9" w:rsidRPr="00B769F5">
        <w:rPr>
          <w:rFonts w:cstheme="minorHAnsi"/>
          <w:i/>
          <w:iCs/>
          <w:sz w:val="24"/>
          <w:szCs w:val="24"/>
          <w:lang w:val="nb-NO"/>
        </w:rPr>
        <w:t xml:space="preserve">. </w:t>
      </w:r>
      <w:r w:rsidRPr="00B769F5">
        <w:rPr>
          <w:rFonts w:cstheme="minorHAnsi"/>
          <w:i/>
          <w:iCs/>
          <w:sz w:val="24"/>
          <w:szCs w:val="24"/>
          <w:lang w:val="nb-NO"/>
        </w:rPr>
        <w:t xml:space="preserve"> </w:t>
      </w:r>
    </w:p>
    <w:p w14:paraId="07DEEFB5" w14:textId="664C8D66" w:rsidR="006A73C8" w:rsidRPr="00B769F5" w:rsidRDefault="006A73C8" w:rsidP="00B769F5">
      <w:pPr>
        <w:pStyle w:val="Listeavsnitt"/>
        <w:numPr>
          <w:ilvl w:val="0"/>
          <w:numId w:val="17"/>
        </w:numPr>
        <w:spacing w:after="120" w:line="240" w:lineRule="auto"/>
        <w:ind w:left="357" w:hanging="357"/>
        <w:rPr>
          <w:rFonts w:cstheme="minorHAnsi"/>
          <w:i/>
          <w:iCs/>
          <w:sz w:val="24"/>
          <w:szCs w:val="24"/>
          <w:lang w:val="nb-NO"/>
        </w:rPr>
      </w:pPr>
      <w:r w:rsidRPr="00B769F5">
        <w:rPr>
          <w:rFonts w:cstheme="minorHAnsi"/>
          <w:i/>
          <w:iCs/>
          <w:sz w:val="24"/>
          <w:szCs w:val="24"/>
          <w:lang w:val="nb-NO"/>
        </w:rPr>
        <w:t>FFO ber regjeringen gjeninnføre skjermingsordningen</w:t>
      </w:r>
      <w:r w:rsidR="009B2356" w:rsidRPr="00B769F5">
        <w:rPr>
          <w:rFonts w:cstheme="minorHAnsi"/>
          <w:i/>
          <w:iCs/>
          <w:sz w:val="24"/>
          <w:szCs w:val="24"/>
          <w:lang w:val="nb-NO"/>
        </w:rPr>
        <w:t xml:space="preserve"> </w:t>
      </w:r>
      <w:r w:rsidRPr="00B769F5">
        <w:rPr>
          <w:rFonts w:cstheme="minorHAnsi"/>
          <w:i/>
          <w:iCs/>
          <w:sz w:val="24"/>
          <w:szCs w:val="24"/>
          <w:lang w:val="nb-NO"/>
        </w:rPr>
        <w:t>med skjermingstillegg</w:t>
      </w:r>
      <w:r w:rsidR="00C01795" w:rsidRPr="00B769F5">
        <w:rPr>
          <w:rFonts w:cstheme="minorHAnsi"/>
          <w:i/>
          <w:iCs/>
          <w:sz w:val="24"/>
          <w:szCs w:val="24"/>
          <w:lang w:val="nb-NO"/>
        </w:rPr>
        <w:t>et</w:t>
      </w:r>
      <w:r w:rsidRPr="00B769F5">
        <w:rPr>
          <w:rFonts w:cstheme="minorHAnsi"/>
          <w:i/>
          <w:iCs/>
          <w:sz w:val="24"/>
          <w:szCs w:val="24"/>
          <w:lang w:val="nb-NO"/>
        </w:rPr>
        <w:t xml:space="preserve"> som gir en delvis skjerming mot levealdersjusteringen, </w:t>
      </w:r>
      <w:r w:rsidR="009B2356" w:rsidRPr="00B769F5">
        <w:rPr>
          <w:rFonts w:cstheme="minorHAnsi"/>
          <w:i/>
          <w:iCs/>
          <w:sz w:val="24"/>
          <w:szCs w:val="24"/>
          <w:lang w:val="nb-NO"/>
        </w:rPr>
        <w:t xml:space="preserve">for uføre alderspensjonister </w:t>
      </w:r>
      <w:r w:rsidR="000015CD" w:rsidRPr="00B769F5">
        <w:rPr>
          <w:rFonts w:cstheme="minorHAnsi"/>
          <w:i/>
          <w:iCs/>
          <w:sz w:val="24"/>
          <w:szCs w:val="24"/>
          <w:lang w:val="nb-NO"/>
        </w:rPr>
        <w:t xml:space="preserve">i årskullene </w:t>
      </w:r>
      <w:r w:rsidRPr="00B769F5">
        <w:rPr>
          <w:rFonts w:cstheme="minorHAnsi"/>
          <w:i/>
          <w:iCs/>
          <w:sz w:val="24"/>
          <w:szCs w:val="24"/>
          <w:lang w:val="nb-NO"/>
        </w:rPr>
        <w:t xml:space="preserve">født fra 1954 og senere. </w:t>
      </w:r>
    </w:p>
    <w:p w14:paraId="21D979F1" w14:textId="3DD6B03B" w:rsidR="00063D35" w:rsidRPr="00B769F5" w:rsidRDefault="0073340E" w:rsidP="00B769F5">
      <w:pPr>
        <w:pStyle w:val="Listeavsnitt"/>
        <w:numPr>
          <w:ilvl w:val="0"/>
          <w:numId w:val="17"/>
        </w:numPr>
        <w:spacing w:after="120" w:line="240" w:lineRule="auto"/>
        <w:ind w:left="357" w:hanging="357"/>
        <w:rPr>
          <w:rFonts w:cstheme="minorHAnsi"/>
          <w:i/>
          <w:iCs/>
          <w:sz w:val="24"/>
          <w:szCs w:val="24"/>
          <w:lang w:val="nb-NO"/>
        </w:rPr>
      </w:pPr>
      <w:r w:rsidRPr="00B769F5">
        <w:rPr>
          <w:rFonts w:cstheme="minorHAnsi"/>
          <w:i/>
          <w:iCs/>
          <w:sz w:val="24"/>
          <w:szCs w:val="24"/>
          <w:lang w:val="nb-NO"/>
        </w:rPr>
        <w:t>FFO ber regjeringen styrke hjelpemiddelområdet</w:t>
      </w:r>
      <w:r w:rsidR="003A5918" w:rsidRPr="00B769F5">
        <w:rPr>
          <w:rFonts w:cstheme="minorHAnsi"/>
          <w:i/>
          <w:iCs/>
          <w:sz w:val="24"/>
          <w:szCs w:val="24"/>
          <w:lang w:val="nb-NO"/>
        </w:rPr>
        <w:t>.</w:t>
      </w:r>
    </w:p>
    <w:p w14:paraId="5BFC8D78" w14:textId="36E4B134" w:rsidR="006A73C8" w:rsidRPr="00B769F5" w:rsidRDefault="00091A72" w:rsidP="00B769F5">
      <w:pPr>
        <w:pStyle w:val="Listeavsnitt"/>
        <w:numPr>
          <w:ilvl w:val="0"/>
          <w:numId w:val="17"/>
        </w:numPr>
        <w:spacing w:after="120" w:line="240" w:lineRule="auto"/>
        <w:ind w:left="357" w:hanging="357"/>
        <w:rPr>
          <w:rFonts w:cstheme="minorHAnsi"/>
          <w:i/>
          <w:iCs/>
          <w:sz w:val="24"/>
          <w:szCs w:val="24"/>
          <w:lang w:val="nb-NO"/>
        </w:rPr>
      </w:pPr>
      <w:r w:rsidRPr="00B769F5">
        <w:rPr>
          <w:rFonts w:eastAsia="ArialMT"/>
          <w:i/>
          <w:sz w:val="24"/>
          <w:szCs w:val="24"/>
          <w:lang w:val="nb-NO" w:eastAsia="en-US"/>
        </w:rPr>
        <w:lastRenderedPageBreak/>
        <w:t>FFO ber regjeringen sikre at også personer over 26 år får tilgang til aktivitetshjelpemidler ved å sørge for at ordningen blir en del av en overslagsbevilgning.</w:t>
      </w:r>
    </w:p>
    <w:p w14:paraId="4322363D" w14:textId="066F2411" w:rsidR="00ED732C" w:rsidRPr="00B769F5" w:rsidRDefault="00ED732C" w:rsidP="0065431F">
      <w:pPr>
        <w:pStyle w:val="Listeavsnitt"/>
        <w:numPr>
          <w:ilvl w:val="0"/>
          <w:numId w:val="17"/>
        </w:numPr>
        <w:spacing w:after="240" w:line="240" w:lineRule="auto"/>
        <w:ind w:left="357" w:hanging="357"/>
        <w:rPr>
          <w:rFonts w:cstheme="minorHAnsi"/>
          <w:i/>
          <w:iCs/>
          <w:sz w:val="24"/>
          <w:szCs w:val="24"/>
          <w:lang w:val="nb-NO"/>
        </w:rPr>
      </w:pPr>
      <w:r w:rsidRPr="00B769F5">
        <w:rPr>
          <w:rFonts w:cstheme="minorHAnsi"/>
          <w:i/>
          <w:iCs/>
          <w:sz w:val="24"/>
          <w:szCs w:val="24"/>
          <w:lang w:val="nb-NO"/>
        </w:rPr>
        <w:t xml:space="preserve">FFO ber regjeringen sikre at døve, hørselshemmede og døvblinde får dekket sitt behov for tolk. </w:t>
      </w:r>
    </w:p>
    <w:p w14:paraId="2D6048F1" w14:textId="71B388DD" w:rsidR="009027DC" w:rsidRPr="00B769F5" w:rsidRDefault="00B35ECE" w:rsidP="0065431F">
      <w:pPr>
        <w:pStyle w:val="Sitat"/>
        <w:spacing w:after="240"/>
        <w:ind w:left="0"/>
        <w:rPr>
          <w:rStyle w:val="Svakreferanse"/>
          <w:b/>
          <w:bCs/>
          <w:i/>
          <w:iCs/>
          <w:color w:val="auto"/>
          <w:lang w:val="nb-NO"/>
        </w:rPr>
      </w:pPr>
      <w:bookmarkStart w:id="4" w:name="_Hlk57098102"/>
      <w:r w:rsidRPr="00B769F5">
        <w:rPr>
          <w:rStyle w:val="Svakreferanse"/>
          <w:b/>
          <w:bCs/>
          <w:i/>
          <w:iCs/>
          <w:color w:val="auto"/>
          <w:lang w:val="nb-NO"/>
        </w:rPr>
        <w:t>«</w:t>
      </w:r>
      <w:r w:rsidR="009027DC" w:rsidRPr="00B769F5">
        <w:rPr>
          <w:rStyle w:val="Svakreferanse"/>
          <w:b/>
          <w:bCs/>
          <w:i/>
          <w:iCs/>
          <w:color w:val="auto"/>
          <w:lang w:val="nb-NO"/>
        </w:rPr>
        <w:t>FNs Bærekraftsmål nr. 8 om anstendig arbeid og økonomisk vekst forplikter Norge til å fremme varig, inkluderende og bærekraftig økonomisk vekst, full sysselsetting og anstendig arbeid for alle. Etter CRPD, artikkel 27 om arbeid og sysselsetting, har mennesker med nedsatt funksjonsevne har rett til arbeid på lik linje med andre.</w:t>
      </w:r>
      <w:r w:rsidRPr="00B769F5">
        <w:rPr>
          <w:rStyle w:val="Svakreferanse"/>
          <w:b/>
          <w:bCs/>
          <w:i/>
          <w:iCs/>
          <w:color w:val="auto"/>
          <w:lang w:val="nb-NO"/>
        </w:rPr>
        <w:t>»</w:t>
      </w:r>
    </w:p>
    <w:bookmarkEnd w:id="3"/>
    <w:bookmarkEnd w:id="4"/>
    <w:p w14:paraId="7000FCED" w14:textId="77777777" w:rsidR="009A3852" w:rsidRPr="00701A08" w:rsidRDefault="009A3852" w:rsidP="009A3852">
      <w:pPr>
        <w:pStyle w:val="Ingenmellomrom"/>
        <w:rPr>
          <w:sz w:val="16"/>
          <w:szCs w:val="16"/>
          <w:lang w:val="nb-NO"/>
        </w:rPr>
      </w:pPr>
    </w:p>
    <w:p w14:paraId="58B11BB9" w14:textId="691544E5" w:rsidR="000B7526" w:rsidRPr="0065431F" w:rsidRDefault="00356233" w:rsidP="0065431F">
      <w:pPr>
        <w:pStyle w:val="Overskrifttilrdning"/>
        <w:spacing w:after="120" w:line="240" w:lineRule="auto"/>
        <w:rPr>
          <w:rFonts w:eastAsia="Calibri" w:cs="Calibri"/>
          <w:bCs/>
          <w:lang w:val="nb-NO"/>
          <w14:textOutline w14:w="0" w14:cap="rnd" w14:cmpd="sng" w14:algn="ctr">
            <w14:noFill/>
            <w14:prstDash w14:val="solid"/>
            <w14:bevel/>
          </w14:textOutline>
          <w14:props3d w14:extrusionH="0" w14:contourW="0" w14:prstMaterial="none"/>
        </w:rPr>
      </w:pPr>
      <w:r w:rsidRPr="0065431F">
        <w:rPr>
          <w:rFonts w:eastAsia="Calibri" w:cs="Calibri"/>
          <w:bCs/>
          <w:lang w:val="nb-NO"/>
          <w14:textOutline w14:w="0" w14:cap="rnd" w14:cmpd="sng" w14:algn="ctr">
            <w14:noFill/>
            <w14:prstDash w14:val="solid"/>
            <w14:bevel/>
          </w14:textOutline>
          <w14:props3d w14:extrusionH="0" w14:contourW="0" w14:prstMaterial="none"/>
        </w:rPr>
        <w:t>Utvikling og styrking av NAV</w:t>
      </w:r>
    </w:p>
    <w:p w14:paraId="78B29771" w14:textId="77777777" w:rsidR="00AF1F8F" w:rsidRDefault="002B07F9" w:rsidP="0065431F">
      <w:pPr>
        <w:spacing w:after="240" w:line="240" w:lineRule="auto"/>
        <w:rPr>
          <w:rFonts w:eastAsia="Calibri"/>
          <w:sz w:val="24"/>
          <w:szCs w:val="24"/>
          <w:lang w:val="nb-NO" w:eastAsia="en-US"/>
        </w:rPr>
      </w:pPr>
      <w:r w:rsidRPr="00B0112A">
        <w:rPr>
          <w:rFonts w:eastAsia="Calibri"/>
          <w:sz w:val="24"/>
          <w:szCs w:val="24"/>
          <w:lang w:val="nb-NO" w:eastAsia="en-US"/>
        </w:rPr>
        <w:t xml:space="preserve">Helt fra NAV ble etablert har FFO </w:t>
      </w:r>
      <w:r w:rsidR="00B6607D" w:rsidRPr="00B0112A">
        <w:rPr>
          <w:rFonts w:eastAsia="Calibri"/>
          <w:sz w:val="24"/>
          <w:szCs w:val="24"/>
          <w:lang w:val="nb-NO" w:eastAsia="en-US"/>
        </w:rPr>
        <w:t xml:space="preserve">tatt til orde for ekstra styrking og videreutvikling av etaten. </w:t>
      </w:r>
      <w:r w:rsidR="00BE290F" w:rsidRPr="00B0112A">
        <w:rPr>
          <w:rFonts w:eastAsia="Calibri"/>
          <w:sz w:val="24"/>
          <w:szCs w:val="24"/>
          <w:lang w:val="nb-NO" w:eastAsia="en-US"/>
        </w:rPr>
        <w:t xml:space="preserve">Vi har også </w:t>
      </w:r>
      <w:r w:rsidR="000715A7" w:rsidRPr="00B0112A">
        <w:rPr>
          <w:rFonts w:eastAsia="Calibri"/>
          <w:sz w:val="24"/>
          <w:szCs w:val="24"/>
          <w:lang w:val="nb-NO" w:eastAsia="en-US"/>
        </w:rPr>
        <w:t xml:space="preserve">engasjert oss i </w:t>
      </w:r>
      <w:r w:rsidR="00753F03" w:rsidRPr="00B0112A">
        <w:rPr>
          <w:rFonts w:eastAsia="Calibri"/>
          <w:sz w:val="24"/>
          <w:szCs w:val="24"/>
          <w:lang w:val="nb-NO" w:eastAsia="en-US"/>
        </w:rPr>
        <w:t>tidligere utredninger</w:t>
      </w:r>
      <w:r w:rsidR="0088350B" w:rsidRPr="00B0112A">
        <w:rPr>
          <w:rStyle w:val="Fotnotereferanse"/>
          <w:rFonts w:eastAsia="Calibri"/>
          <w:sz w:val="24"/>
          <w:szCs w:val="24"/>
          <w:lang w:val="nb-NO" w:eastAsia="en-US"/>
        </w:rPr>
        <w:footnoteReference w:id="2"/>
      </w:r>
      <w:r w:rsidR="00753F03" w:rsidRPr="00B0112A">
        <w:rPr>
          <w:rFonts w:eastAsia="Calibri"/>
          <w:sz w:val="24"/>
          <w:szCs w:val="24"/>
          <w:lang w:val="nb-NO" w:eastAsia="en-US"/>
        </w:rPr>
        <w:t xml:space="preserve"> og</w:t>
      </w:r>
      <w:r w:rsidR="007116E2" w:rsidRPr="00B0112A">
        <w:rPr>
          <w:rFonts w:eastAsia="Calibri"/>
          <w:sz w:val="24"/>
          <w:szCs w:val="24"/>
          <w:lang w:val="nb-NO" w:eastAsia="en-US"/>
        </w:rPr>
        <w:t xml:space="preserve"> stortingsbehandlinger</w:t>
      </w:r>
      <w:r w:rsidR="0088350B" w:rsidRPr="00B0112A">
        <w:rPr>
          <w:rStyle w:val="Fotnotereferanse"/>
          <w:rFonts w:eastAsia="Calibri"/>
          <w:sz w:val="24"/>
          <w:szCs w:val="24"/>
          <w:lang w:val="nb-NO" w:eastAsia="en-US"/>
        </w:rPr>
        <w:footnoteReference w:id="3"/>
      </w:r>
      <w:r w:rsidR="007A7E56" w:rsidRPr="00B0112A">
        <w:rPr>
          <w:rFonts w:eastAsia="Calibri"/>
          <w:sz w:val="24"/>
          <w:szCs w:val="24"/>
          <w:lang w:val="nb-NO" w:eastAsia="en-US"/>
        </w:rPr>
        <w:t>,</w:t>
      </w:r>
      <w:r w:rsidR="00753F03" w:rsidRPr="00B0112A">
        <w:rPr>
          <w:rFonts w:eastAsia="Calibri"/>
          <w:sz w:val="24"/>
          <w:szCs w:val="24"/>
          <w:lang w:val="nb-NO" w:eastAsia="en-US"/>
        </w:rPr>
        <w:t xml:space="preserve"> </w:t>
      </w:r>
      <w:r w:rsidR="00FA13EF" w:rsidRPr="00B0112A">
        <w:rPr>
          <w:rFonts w:eastAsia="Calibri"/>
          <w:sz w:val="24"/>
          <w:szCs w:val="24"/>
          <w:lang w:val="nb-NO" w:eastAsia="en-US"/>
        </w:rPr>
        <w:t xml:space="preserve">hvor </w:t>
      </w:r>
      <w:r w:rsidR="00C139B9" w:rsidRPr="00B0112A">
        <w:rPr>
          <w:rFonts w:eastAsia="Calibri"/>
          <w:sz w:val="24"/>
          <w:szCs w:val="24"/>
          <w:lang w:val="nb-NO" w:eastAsia="en-US"/>
        </w:rPr>
        <w:t>formål</w:t>
      </w:r>
      <w:r w:rsidR="00FA13EF" w:rsidRPr="00B0112A">
        <w:rPr>
          <w:rFonts w:eastAsia="Calibri"/>
          <w:sz w:val="24"/>
          <w:szCs w:val="24"/>
          <w:lang w:val="nb-NO" w:eastAsia="en-US"/>
        </w:rPr>
        <w:t xml:space="preserve">et </w:t>
      </w:r>
      <w:r w:rsidR="007A7E56" w:rsidRPr="00B0112A">
        <w:rPr>
          <w:rFonts w:eastAsia="Calibri"/>
          <w:sz w:val="24"/>
          <w:szCs w:val="24"/>
          <w:lang w:val="nb-NO" w:eastAsia="en-US"/>
        </w:rPr>
        <w:t>om</w:t>
      </w:r>
      <w:r w:rsidR="00C139B9" w:rsidRPr="00B0112A">
        <w:rPr>
          <w:rFonts w:eastAsia="Calibri"/>
          <w:sz w:val="24"/>
          <w:szCs w:val="24"/>
          <w:lang w:val="nb-NO" w:eastAsia="en-US"/>
        </w:rPr>
        <w:t xml:space="preserve"> å </w:t>
      </w:r>
      <w:r w:rsidR="00C82376" w:rsidRPr="00B0112A">
        <w:rPr>
          <w:rFonts w:eastAsia="Calibri"/>
          <w:sz w:val="24"/>
          <w:szCs w:val="24"/>
          <w:lang w:val="nb-NO" w:eastAsia="en-US"/>
        </w:rPr>
        <w:t>utvikle et bedre NAV for brukerne</w:t>
      </w:r>
      <w:r w:rsidR="007A7E56" w:rsidRPr="00B0112A">
        <w:rPr>
          <w:rFonts w:eastAsia="Calibri"/>
          <w:sz w:val="24"/>
          <w:szCs w:val="24"/>
          <w:lang w:val="nb-NO" w:eastAsia="en-US"/>
        </w:rPr>
        <w:t xml:space="preserve"> har vært sentralt</w:t>
      </w:r>
      <w:r w:rsidR="00C82376" w:rsidRPr="00B0112A">
        <w:rPr>
          <w:rFonts w:eastAsia="Calibri"/>
          <w:sz w:val="24"/>
          <w:szCs w:val="24"/>
          <w:lang w:val="nb-NO" w:eastAsia="en-US"/>
        </w:rPr>
        <w:t xml:space="preserve">. </w:t>
      </w:r>
      <w:r w:rsidR="00A31A53" w:rsidRPr="00B0112A">
        <w:rPr>
          <w:rFonts w:eastAsia="Calibri"/>
          <w:sz w:val="24"/>
          <w:szCs w:val="24"/>
          <w:lang w:val="nb-NO" w:eastAsia="en-US"/>
        </w:rPr>
        <w:t xml:space="preserve">Samtidig har NAV aldri </w:t>
      </w:r>
      <w:r w:rsidR="00912389" w:rsidRPr="00B0112A">
        <w:rPr>
          <w:rFonts w:eastAsia="Calibri"/>
          <w:sz w:val="24"/>
          <w:szCs w:val="24"/>
          <w:lang w:val="nb-NO" w:eastAsia="en-US"/>
        </w:rPr>
        <w:t xml:space="preserve">hatt større utfordringer </w:t>
      </w:r>
      <w:r w:rsidR="007521B0" w:rsidRPr="00B0112A">
        <w:rPr>
          <w:rFonts w:eastAsia="Calibri"/>
          <w:sz w:val="24"/>
          <w:szCs w:val="24"/>
          <w:lang w:val="nb-NO" w:eastAsia="en-US"/>
        </w:rPr>
        <w:t>enn etter</w:t>
      </w:r>
      <w:r w:rsidR="003A6175" w:rsidRPr="00B0112A">
        <w:rPr>
          <w:rFonts w:eastAsia="Calibri"/>
          <w:sz w:val="24"/>
          <w:szCs w:val="24"/>
          <w:lang w:val="nb-NO" w:eastAsia="en-US"/>
        </w:rPr>
        <w:t xml:space="preserve"> at</w:t>
      </w:r>
      <w:r w:rsidR="007521B0" w:rsidRPr="00B0112A">
        <w:rPr>
          <w:rFonts w:eastAsia="Calibri"/>
          <w:sz w:val="24"/>
          <w:szCs w:val="24"/>
          <w:lang w:val="nb-NO" w:eastAsia="en-US"/>
        </w:rPr>
        <w:t xml:space="preserve"> </w:t>
      </w:r>
      <w:r w:rsidR="00A62F9B" w:rsidRPr="00B0112A">
        <w:rPr>
          <w:rFonts w:eastAsia="Calibri"/>
          <w:sz w:val="24"/>
          <w:szCs w:val="24"/>
          <w:lang w:val="nb-NO" w:eastAsia="en-US"/>
        </w:rPr>
        <w:t>EØS-skand</w:t>
      </w:r>
      <w:r w:rsidR="001E12C1" w:rsidRPr="00B0112A">
        <w:rPr>
          <w:rFonts w:eastAsia="Calibri"/>
          <w:sz w:val="24"/>
          <w:szCs w:val="24"/>
          <w:lang w:val="nb-NO" w:eastAsia="en-US"/>
        </w:rPr>
        <w:t xml:space="preserve">alen ble kjent </w:t>
      </w:r>
      <w:r w:rsidR="00307BC8" w:rsidRPr="00B0112A">
        <w:rPr>
          <w:rFonts w:eastAsia="Calibri"/>
          <w:sz w:val="24"/>
          <w:szCs w:val="24"/>
          <w:lang w:val="nb-NO" w:eastAsia="en-US"/>
        </w:rPr>
        <w:t>i oktober 2019</w:t>
      </w:r>
      <w:r w:rsidR="006A7D70" w:rsidRPr="00B0112A">
        <w:rPr>
          <w:rFonts w:eastAsia="Calibri"/>
          <w:sz w:val="24"/>
          <w:szCs w:val="24"/>
          <w:lang w:val="nb-NO" w:eastAsia="en-US"/>
        </w:rPr>
        <w:t xml:space="preserve">, </w:t>
      </w:r>
      <w:r w:rsidR="003515F7" w:rsidRPr="00B0112A">
        <w:rPr>
          <w:rFonts w:eastAsia="Calibri"/>
          <w:sz w:val="24"/>
          <w:szCs w:val="24"/>
          <w:lang w:val="nb-NO" w:eastAsia="en-US"/>
        </w:rPr>
        <w:t>samt</w:t>
      </w:r>
      <w:r w:rsidR="006A7D70" w:rsidRPr="00B0112A">
        <w:rPr>
          <w:rFonts w:eastAsia="Calibri"/>
          <w:sz w:val="24"/>
          <w:szCs w:val="24"/>
          <w:lang w:val="nb-NO" w:eastAsia="en-US"/>
        </w:rPr>
        <w:t xml:space="preserve"> </w:t>
      </w:r>
      <w:r w:rsidR="003C0DDF" w:rsidRPr="00B0112A">
        <w:rPr>
          <w:rFonts w:eastAsia="Calibri"/>
          <w:sz w:val="24"/>
          <w:szCs w:val="24"/>
          <w:lang w:val="nb-NO" w:eastAsia="en-US"/>
        </w:rPr>
        <w:t xml:space="preserve">i kjølvannet </w:t>
      </w:r>
      <w:r w:rsidR="00154255" w:rsidRPr="00B0112A">
        <w:rPr>
          <w:rFonts w:eastAsia="Calibri"/>
          <w:sz w:val="24"/>
          <w:szCs w:val="24"/>
          <w:lang w:val="nb-NO" w:eastAsia="en-US"/>
        </w:rPr>
        <w:t xml:space="preserve">av koronapandemien og </w:t>
      </w:r>
      <w:r w:rsidR="00542C48" w:rsidRPr="00B0112A">
        <w:rPr>
          <w:rFonts w:eastAsia="Calibri"/>
          <w:sz w:val="24"/>
          <w:szCs w:val="24"/>
          <w:lang w:val="nb-NO" w:eastAsia="en-US"/>
        </w:rPr>
        <w:t xml:space="preserve">den eksplosive </w:t>
      </w:r>
      <w:r w:rsidR="007B0BBD" w:rsidRPr="00B0112A">
        <w:rPr>
          <w:rFonts w:eastAsia="Calibri"/>
          <w:sz w:val="24"/>
          <w:szCs w:val="24"/>
          <w:lang w:val="nb-NO" w:eastAsia="en-US"/>
        </w:rPr>
        <w:t>arbeids</w:t>
      </w:r>
      <w:r w:rsidR="00AE313F" w:rsidRPr="00B0112A">
        <w:rPr>
          <w:rFonts w:eastAsia="Calibri"/>
          <w:sz w:val="24"/>
          <w:szCs w:val="24"/>
          <w:lang w:val="nb-NO" w:eastAsia="en-US"/>
        </w:rPr>
        <w:t>ledigheten</w:t>
      </w:r>
      <w:r w:rsidR="002109EE" w:rsidRPr="00B0112A">
        <w:rPr>
          <w:rFonts w:eastAsia="Calibri"/>
          <w:sz w:val="24"/>
          <w:szCs w:val="24"/>
          <w:lang w:val="nb-NO" w:eastAsia="en-US"/>
        </w:rPr>
        <w:t xml:space="preserve"> som </w:t>
      </w:r>
      <w:r w:rsidR="0070517E" w:rsidRPr="00B0112A">
        <w:rPr>
          <w:rFonts w:eastAsia="Calibri"/>
          <w:sz w:val="24"/>
          <w:szCs w:val="24"/>
          <w:lang w:val="nb-NO" w:eastAsia="en-US"/>
        </w:rPr>
        <w:t xml:space="preserve">da </w:t>
      </w:r>
      <w:r w:rsidR="002109EE" w:rsidRPr="00B0112A">
        <w:rPr>
          <w:rFonts w:eastAsia="Calibri"/>
          <w:sz w:val="24"/>
          <w:szCs w:val="24"/>
          <w:lang w:val="nb-NO" w:eastAsia="en-US"/>
        </w:rPr>
        <w:t>oppstod på svært kort tid</w:t>
      </w:r>
      <w:r w:rsidR="003C521E" w:rsidRPr="00B0112A">
        <w:rPr>
          <w:rFonts w:eastAsia="Calibri"/>
          <w:sz w:val="24"/>
          <w:szCs w:val="24"/>
          <w:lang w:val="nb-NO" w:eastAsia="en-US"/>
        </w:rPr>
        <w:t>.</w:t>
      </w:r>
      <w:r w:rsidR="0034685D" w:rsidRPr="00B0112A">
        <w:rPr>
          <w:rFonts w:eastAsia="Calibri"/>
          <w:sz w:val="24"/>
          <w:szCs w:val="24"/>
          <w:lang w:val="nb-NO" w:eastAsia="en-US"/>
        </w:rPr>
        <w:t xml:space="preserve"> </w:t>
      </w:r>
    </w:p>
    <w:p w14:paraId="7182FC4A" w14:textId="5F9881A6" w:rsidR="00A442F9" w:rsidRPr="00B0112A" w:rsidRDefault="0034685D" w:rsidP="0065431F">
      <w:pPr>
        <w:spacing w:after="240" w:line="240" w:lineRule="auto"/>
        <w:rPr>
          <w:rFonts w:eastAsia="Calibri"/>
          <w:sz w:val="24"/>
          <w:szCs w:val="24"/>
          <w:lang w:val="nb-NO" w:eastAsia="en-US"/>
        </w:rPr>
      </w:pPr>
      <w:r w:rsidRPr="00B0112A">
        <w:rPr>
          <w:rFonts w:eastAsia="Calibri"/>
          <w:sz w:val="24"/>
          <w:szCs w:val="24"/>
          <w:lang w:val="nb-NO" w:eastAsia="en-US"/>
        </w:rPr>
        <w:t>Det er FFOs oppfatning at NAV trenger mer res</w:t>
      </w:r>
      <w:r w:rsidR="00186A48" w:rsidRPr="00B0112A">
        <w:rPr>
          <w:rFonts w:eastAsia="Calibri"/>
          <w:sz w:val="24"/>
          <w:szCs w:val="24"/>
          <w:lang w:val="nb-NO" w:eastAsia="en-US"/>
        </w:rPr>
        <w:t xml:space="preserve">surser over lang tid for å </w:t>
      </w:r>
      <w:r w:rsidR="00F44A06" w:rsidRPr="00B0112A">
        <w:rPr>
          <w:rFonts w:eastAsia="Calibri"/>
          <w:sz w:val="24"/>
          <w:szCs w:val="24"/>
          <w:lang w:val="nb-NO" w:eastAsia="en-US"/>
        </w:rPr>
        <w:t xml:space="preserve">kunne løse disse </w:t>
      </w:r>
      <w:r w:rsidR="00245AF0" w:rsidRPr="00B0112A">
        <w:rPr>
          <w:rFonts w:eastAsia="Calibri"/>
          <w:sz w:val="24"/>
          <w:szCs w:val="24"/>
          <w:lang w:val="nb-NO" w:eastAsia="en-US"/>
        </w:rPr>
        <w:t>oppgavene</w:t>
      </w:r>
      <w:r w:rsidR="00CC443C" w:rsidRPr="00B0112A">
        <w:rPr>
          <w:rFonts w:eastAsia="Calibri"/>
          <w:sz w:val="24"/>
          <w:szCs w:val="24"/>
          <w:lang w:val="nb-NO" w:eastAsia="en-US"/>
        </w:rPr>
        <w:t xml:space="preserve">, som </w:t>
      </w:r>
      <w:r w:rsidR="00A635DF" w:rsidRPr="00B0112A">
        <w:rPr>
          <w:rFonts w:eastAsia="Calibri"/>
          <w:sz w:val="24"/>
          <w:szCs w:val="24"/>
          <w:lang w:val="nb-NO" w:eastAsia="en-US"/>
        </w:rPr>
        <w:t xml:space="preserve">kom i tillegg til en allerede presset organisasjon. </w:t>
      </w:r>
      <w:r w:rsidR="00E91298" w:rsidRPr="00B0112A">
        <w:rPr>
          <w:rFonts w:eastAsia="Calibri"/>
          <w:sz w:val="24"/>
          <w:szCs w:val="24"/>
          <w:lang w:val="nb-NO" w:eastAsia="en-US"/>
        </w:rPr>
        <w:t xml:space="preserve">Det er blant annet kritisk at </w:t>
      </w:r>
      <w:r w:rsidR="006E70D8" w:rsidRPr="00B0112A">
        <w:rPr>
          <w:rFonts w:eastAsia="Calibri"/>
          <w:sz w:val="24"/>
          <w:szCs w:val="24"/>
          <w:lang w:val="nb-NO" w:eastAsia="en-US"/>
        </w:rPr>
        <w:t xml:space="preserve">det er svært lang saksbehandlingstid </w:t>
      </w:r>
      <w:r w:rsidR="00ED5D1A" w:rsidRPr="00B0112A">
        <w:rPr>
          <w:rFonts w:eastAsia="Calibri"/>
          <w:sz w:val="24"/>
          <w:szCs w:val="24"/>
          <w:lang w:val="nb-NO" w:eastAsia="en-US"/>
        </w:rPr>
        <w:t xml:space="preserve">for </w:t>
      </w:r>
      <w:r w:rsidR="00E91298" w:rsidRPr="00B0112A">
        <w:rPr>
          <w:rFonts w:eastAsia="Calibri"/>
          <w:sz w:val="24"/>
          <w:szCs w:val="24"/>
          <w:lang w:val="nb-NO" w:eastAsia="en-US"/>
        </w:rPr>
        <w:t xml:space="preserve">brukere </w:t>
      </w:r>
      <w:r w:rsidR="00ED5D1A" w:rsidRPr="00B0112A">
        <w:rPr>
          <w:rFonts w:eastAsia="Calibri"/>
          <w:sz w:val="24"/>
          <w:szCs w:val="24"/>
          <w:lang w:val="nb-NO" w:eastAsia="en-US"/>
        </w:rPr>
        <w:t xml:space="preserve">som venter på </w:t>
      </w:r>
      <w:proofErr w:type="spellStart"/>
      <w:r w:rsidR="008D65E0" w:rsidRPr="00B0112A">
        <w:rPr>
          <w:rFonts w:eastAsia="Calibri"/>
          <w:sz w:val="24"/>
          <w:szCs w:val="24"/>
          <w:lang w:val="nb-NO" w:eastAsia="en-US"/>
        </w:rPr>
        <w:t>NAV</w:t>
      </w:r>
      <w:r w:rsidR="00ED5D1A" w:rsidRPr="00B0112A">
        <w:rPr>
          <w:rFonts w:eastAsia="Calibri"/>
          <w:sz w:val="24"/>
          <w:szCs w:val="24"/>
          <w:lang w:val="nb-NO" w:eastAsia="en-US"/>
        </w:rPr>
        <w:t>s</w:t>
      </w:r>
      <w:proofErr w:type="spellEnd"/>
      <w:r w:rsidR="00ED5D1A" w:rsidRPr="00B0112A">
        <w:rPr>
          <w:rFonts w:eastAsia="Calibri"/>
          <w:sz w:val="24"/>
          <w:szCs w:val="24"/>
          <w:lang w:val="nb-NO" w:eastAsia="en-US"/>
        </w:rPr>
        <w:t xml:space="preserve"> </w:t>
      </w:r>
      <w:r w:rsidR="00D4768C" w:rsidRPr="00B0112A">
        <w:rPr>
          <w:rFonts w:eastAsia="Calibri"/>
          <w:sz w:val="24"/>
          <w:szCs w:val="24"/>
          <w:lang w:val="nb-NO" w:eastAsia="en-US"/>
        </w:rPr>
        <w:t xml:space="preserve">vedtak </w:t>
      </w:r>
      <w:r w:rsidR="008D65E0" w:rsidRPr="00B0112A">
        <w:rPr>
          <w:rFonts w:eastAsia="Calibri"/>
          <w:sz w:val="24"/>
          <w:szCs w:val="24"/>
          <w:lang w:val="nb-NO" w:eastAsia="en-US"/>
        </w:rPr>
        <w:t xml:space="preserve">på en </w:t>
      </w:r>
      <w:r w:rsidR="006E70D8" w:rsidRPr="00B0112A">
        <w:rPr>
          <w:rFonts w:eastAsia="Calibri"/>
          <w:sz w:val="24"/>
          <w:szCs w:val="24"/>
          <w:lang w:val="nb-NO" w:eastAsia="en-US"/>
        </w:rPr>
        <w:t xml:space="preserve">klage. </w:t>
      </w:r>
    </w:p>
    <w:p w14:paraId="364C3201" w14:textId="5A40AFC5" w:rsidR="004C755C" w:rsidRPr="00B0112A" w:rsidRDefault="004C755C" w:rsidP="0065431F">
      <w:pPr>
        <w:spacing w:after="240" w:line="240" w:lineRule="auto"/>
        <w:rPr>
          <w:rFonts w:eastAsia="Calibri"/>
          <w:sz w:val="24"/>
          <w:szCs w:val="24"/>
          <w:lang w:val="nb-NO" w:eastAsia="en-US"/>
        </w:rPr>
      </w:pPr>
      <w:r w:rsidRPr="00B0112A">
        <w:rPr>
          <w:rFonts w:eastAsia="Calibri"/>
          <w:sz w:val="24"/>
          <w:szCs w:val="24"/>
          <w:lang w:val="nb-NO" w:eastAsia="en-US"/>
        </w:rPr>
        <w:t>EØS-skandalen har medført store og vonde belastninger for berørte brukere og ofre. NAV og Arbeids- og sosialdepartementet har et hovedansvar for feiltolkningen av EØS-regelverket, og granskningsutvalget</w:t>
      </w:r>
      <w:r w:rsidRPr="00B0112A">
        <w:rPr>
          <w:rFonts w:eastAsia="Calibri"/>
          <w:sz w:val="24"/>
          <w:szCs w:val="24"/>
          <w:vertAlign w:val="superscript"/>
          <w:lang w:val="nb-NO" w:eastAsia="en-US"/>
        </w:rPr>
        <w:footnoteReference w:id="4"/>
      </w:r>
      <w:r w:rsidRPr="00B0112A">
        <w:rPr>
          <w:rFonts w:eastAsia="Calibri"/>
          <w:sz w:val="24"/>
          <w:szCs w:val="24"/>
          <w:lang w:val="nb-NO" w:eastAsia="en-US"/>
        </w:rPr>
        <w:t xml:space="preserve"> konkluderer med at NAV er hovedansvarlig for feilpraktiseringen av folketrygdens </w:t>
      </w:r>
      <w:proofErr w:type="spellStart"/>
      <w:r w:rsidRPr="00B0112A">
        <w:rPr>
          <w:rFonts w:eastAsia="Calibri"/>
          <w:sz w:val="24"/>
          <w:szCs w:val="24"/>
          <w:lang w:val="nb-NO" w:eastAsia="en-US"/>
        </w:rPr>
        <w:t>oppholdskrav</w:t>
      </w:r>
      <w:proofErr w:type="spellEnd"/>
      <w:r w:rsidRPr="00B0112A">
        <w:rPr>
          <w:rFonts w:eastAsia="Calibri"/>
          <w:sz w:val="24"/>
          <w:szCs w:val="24"/>
          <w:lang w:val="nb-NO" w:eastAsia="en-US"/>
        </w:rPr>
        <w:t xml:space="preserve"> ved reiser i EØS-området. Det er positivt at Arbeids- og sosialdepartementet har gitt Arbeids og velferdsdirektoratet i oppdrag å følge opp anbefalingene fra granskningsutvalget</w:t>
      </w:r>
      <w:r w:rsidR="004F08DD" w:rsidRPr="00B0112A">
        <w:rPr>
          <w:rFonts w:eastAsia="Calibri"/>
          <w:sz w:val="24"/>
          <w:szCs w:val="24"/>
          <w:lang w:val="nb-NO" w:eastAsia="en-US"/>
        </w:rPr>
        <w:t xml:space="preserve"> jfr. </w:t>
      </w:r>
      <w:proofErr w:type="spellStart"/>
      <w:r w:rsidR="004F08DD" w:rsidRPr="00B0112A">
        <w:rPr>
          <w:rFonts w:eastAsia="Calibri"/>
          <w:sz w:val="24"/>
          <w:szCs w:val="24"/>
          <w:lang w:val="nb-NO" w:eastAsia="en-US"/>
        </w:rPr>
        <w:t>Prop</w:t>
      </w:r>
      <w:proofErr w:type="spellEnd"/>
      <w:r w:rsidR="004F08DD" w:rsidRPr="00B0112A">
        <w:rPr>
          <w:rFonts w:eastAsia="Calibri"/>
          <w:sz w:val="24"/>
          <w:szCs w:val="24"/>
          <w:lang w:val="nb-NO" w:eastAsia="en-US"/>
        </w:rPr>
        <w:t>. 1 S (2020-2021)</w:t>
      </w:r>
      <w:r w:rsidRPr="00B0112A">
        <w:rPr>
          <w:rFonts w:eastAsia="Calibri"/>
          <w:sz w:val="24"/>
          <w:szCs w:val="24"/>
          <w:lang w:val="nb-NO" w:eastAsia="en-US"/>
        </w:rPr>
        <w:t xml:space="preserve">. </w:t>
      </w:r>
    </w:p>
    <w:p w14:paraId="0AF5BC50" w14:textId="4DEBA7A5" w:rsidR="004C755C" w:rsidRPr="00B0112A" w:rsidRDefault="00E87244" w:rsidP="0065431F">
      <w:pPr>
        <w:spacing w:after="240" w:line="240" w:lineRule="auto"/>
        <w:rPr>
          <w:rFonts w:eastAsia="Calibri"/>
          <w:sz w:val="24"/>
          <w:szCs w:val="24"/>
          <w:lang w:val="nb-NO" w:eastAsia="en-US"/>
        </w:rPr>
      </w:pPr>
      <w:r w:rsidRPr="00B0112A">
        <w:rPr>
          <w:rFonts w:eastAsia="Calibri"/>
          <w:sz w:val="24"/>
          <w:szCs w:val="24"/>
          <w:lang w:val="nb-NO" w:eastAsia="en-US"/>
        </w:rPr>
        <w:t xml:space="preserve">I NOU 2020:9 </w:t>
      </w:r>
      <w:r w:rsidR="004C755C" w:rsidRPr="00B0112A">
        <w:rPr>
          <w:rFonts w:eastAsia="Calibri"/>
          <w:sz w:val="24"/>
          <w:szCs w:val="24"/>
          <w:lang w:val="nb-NO" w:eastAsia="en-US"/>
        </w:rPr>
        <w:t>peke</w:t>
      </w:r>
      <w:r w:rsidR="000B124C" w:rsidRPr="00B0112A">
        <w:rPr>
          <w:rFonts w:eastAsia="Calibri"/>
          <w:sz w:val="24"/>
          <w:szCs w:val="24"/>
          <w:lang w:val="nb-NO" w:eastAsia="en-US"/>
        </w:rPr>
        <w:t>s det</w:t>
      </w:r>
      <w:r w:rsidR="004C755C" w:rsidRPr="00B0112A">
        <w:rPr>
          <w:rFonts w:eastAsia="Calibri"/>
          <w:sz w:val="24"/>
          <w:szCs w:val="24"/>
          <w:lang w:val="nb-NO" w:eastAsia="en-US"/>
        </w:rPr>
        <w:t xml:space="preserve"> blant annet på alvorlige svakheter i </w:t>
      </w:r>
      <w:proofErr w:type="spellStart"/>
      <w:r w:rsidR="004C755C" w:rsidRPr="00B0112A">
        <w:rPr>
          <w:rFonts w:eastAsia="Calibri"/>
          <w:sz w:val="24"/>
          <w:szCs w:val="24"/>
          <w:lang w:val="nb-NO" w:eastAsia="en-US"/>
        </w:rPr>
        <w:t>NAVs</w:t>
      </w:r>
      <w:proofErr w:type="spellEnd"/>
      <w:r w:rsidR="004C755C" w:rsidRPr="00B0112A">
        <w:rPr>
          <w:rFonts w:eastAsia="Calibri"/>
          <w:sz w:val="24"/>
          <w:szCs w:val="24"/>
          <w:lang w:val="nb-NO" w:eastAsia="en-US"/>
        </w:rPr>
        <w:t xml:space="preserve"> organisering og organisasjonskultur. FFO mener at alle ledd og nivå i NAV må gjennomgås for å endre organisasjonskulturen, og ikke bare de deler av organisasjonen som kan knyttes til EØS-saken. I tillegg må behovet for økt kompetanse i NAV-forvaltningen løftes, også vurdert opp mot behov for ressurser og fagkompetanse på områder som ikke er gransket av utvalget. I organiseringen av NAV vil vi spesielt påpeke behovet for bedre systemer for internkontroll og kvalitetssikringssystemer, og at det må opprettes en reell to-instansbehandling av klagesaker slik forvaltningsloven krever.</w:t>
      </w:r>
    </w:p>
    <w:p w14:paraId="66359FFA" w14:textId="422D6F0F" w:rsidR="004C755C" w:rsidRPr="00B0112A" w:rsidRDefault="004C755C" w:rsidP="0065431F">
      <w:pPr>
        <w:spacing w:after="240" w:line="240" w:lineRule="auto"/>
        <w:rPr>
          <w:sz w:val="24"/>
          <w:szCs w:val="24"/>
          <w:lang w:val="nb-NO"/>
        </w:rPr>
      </w:pPr>
      <w:r w:rsidRPr="00B0112A">
        <w:rPr>
          <w:sz w:val="24"/>
          <w:szCs w:val="24"/>
          <w:lang w:val="nb-NO"/>
        </w:rPr>
        <w:t xml:space="preserve">Brukerne må få økt bistand til å ivareta sine rettigheter på </w:t>
      </w:r>
      <w:proofErr w:type="spellStart"/>
      <w:r w:rsidRPr="00B0112A">
        <w:rPr>
          <w:sz w:val="24"/>
          <w:szCs w:val="24"/>
          <w:lang w:val="nb-NO"/>
        </w:rPr>
        <w:t>NAVs</w:t>
      </w:r>
      <w:proofErr w:type="spellEnd"/>
      <w:r w:rsidRPr="00B0112A">
        <w:rPr>
          <w:sz w:val="24"/>
          <w:szCs w:val="24"/>
          <w:lang w:val="nb-NO"/>
        </w:rPr>
        <w:t xml:space="preserve"> ansvarsområder. Vi</w:t>
      </w:r>
      <w:r w:rsidR="00A603A5" w:rsidRPr="00B0112A">
        <w:rPr>
          <w:sz w:val="24"/>
          <w:szCs w:val="24"/>
          <w:lang w:val="nb-NO"/>
        </w:rPr>
        <w:t xml:space="preserve"> </w:t>
      </w:r>
      <w:r w:rsidRPr="00B0112A">
        <w:rPr>
          <w:sz w:val="24"/>
          <w:szCs w:val="24"/>
          <w:lang w:val="nb-NO"/>
        </w:rPr>
        <w:t xml:space="preserve">viser til </w:t>
      </w:r>
      <w:proofErr w:type="spellStart"/>
      <w:r w:rsidRPr="00B0112A">
        <w:rPr>
          <w:sz w:val="24"/>
          <w:szCs w:val="24"/>
          <w:lang w:val="nb-NO"/>
        </w:rPr>
        <w:t>Granavolden</w:t>
      </w:r>
      <w:proofErr w:type="spellEnd"/>
      <w:r w:rsidRPr="00B0112A">
        <w:rPr>
          <w:sz w:val="24"/>
          <w:szCs w:val="24"/>
          <w:lang w:val="nb-NO"/>
        </w:rPr>
        <w:t xml:space="preserve">-plattformen og at regjeringen vil utrede etablering av et NAV-ombud som en del av de fylkesvise pasient- og brukerombudene. FFO synes derfor det var underlig at </w:t>
      </w:r>
      <w:r w:rsidRPr="00B0112A">
        <w:rPr>
          <w:sz w:val="24"/>
          <w:szCs w:val="24"/>
          <w:lang w:val="nb-NO"/>
        </w:rPr>
        <w:lastRenderedPageBreak/>
        <w:t>regjeringspartiene og FrP</w:t>
      </w:r>
      <w:r w:rsidRPr="00B0112A">
        <w:rPr>
          <w:sz w:val="24"/>
          <w:szCs w:val="24"/>
          <w:vertAlign w:val="superscript"/>
          <w:lang w:val="nb-NO"/>
        </w:rPr>
        <w:footnoteReference w:id="5"/>
      </w:r>
      <w:r w:rsidRPr="00B0112A">
        <w:rPr>
          <w:sz w:val="24"/>
          <w:szCs w:val="24"/>
          <w:lang w:val="nb-NO"/>
        </w:rPr>
        <w:t xml:space="preserve"> i våre</w:t>
      </w:r>
      <w:r w:rsidR="0079378F" w:rsidRPr="00B0112A">
        <w:rPr>
          <w:sz w:val="24"/>
          <w:szCs w:val="24"/>
          <w:lang w:val="nb-NO"/>
        </w:rPr>
        <w:t>n 2020</w:t>
      </w:r>
      <w:r w:rsidRPr="00B0112A">
        <w:rPr>
          <w:sz w:val="24"/>
          <w:szCs w:val="24"/>
          <w:lang w:val="nb-NO"/>
        </w:rPr>
        <w:t xml:space="preserve"> gikk inn for at et NAV-ombud best kan fungere som en ordning under Stortingets ombudsmann for forvaltningen (Sivilombudsmannen), før dette er utredet. FFO mener </w:t>
      </w:r>
      <w:r w:rsidR="008F7FD6" w:rsidRPr="00B0112A">
        <w:rPr>
          <w:sz w:val="24"/>
          <w:szCs w:val="24"/>
          <w:lang w:val="nb-NO"/>
        </w:rPr>
        <w:t xml:space="preserve">fortsatt </w:t>
      </w:r>
      <w:r w:rsidRPr="00B0112A">
        <w:rPr>
          <w:sz w:val="24"/>
          <w:szCs w:val="24"/>
          <w:lang w:val="nb-NO"/>
        </w:rPr>
        <w:t xml:space="preserve">en slik ombudsordning vil fungere bedre om den etableres som en ordning med NAV-ombud lik den som eksisterer i helsesektoren, etter modell av pasientombudene. </w:t>
      </w:r>
      <w:r w:rsidR="00C959A0" w:rsidRPr="00B0112A">
        <w:rPr>
          <w:sz w:val="24"/>
          <w:szCs w:val="24"/>
          <w:lang w:val="nb-NO"/>
        </w:rPr>
        <w:t xml:space="preserve">Samtidig </w:t>
      </w:r>
      <w:r w:rsidR="00EA444B" w:rsidRPr="00B0112A">
        <w:rPr>
          <w:sz w:val="24"/>
          <w:szCs w:val="24"/>
          <w:lang w:val="nb-NO"/>
        </w:rPr>
        <w:t xml:space="preserve">viser vi til </w:t>
      </w:r>
      <w:r w:rsidR="007B23FA" w:rsidRPr="00B0112A">
        <w:rPr>
          <w:sz w:val="24"/>
          <w:szCs w:val="24"/>
          <w:lang w:val="nb-NO"/>
        </w:rPr>
        <w:t xml:space="preserve">at stortingspolitikere </w:t>
      </w:r>
      <w:r w:rsidR="00886751" w:rsidRPr="00B0112A">
        <w:rPr>
          <w:sz w:val="24"/>
          <w:szCs w:val="24"/>
          <w:lang w:val="nb-NO"/>
        </w:rPr>
        <w:t xml:space="preserve">nå </w:t>
      </w:r>
      <w:r w:rsidR="007B23FA" w:rsidRPr="00B0112A">
        <w:rPr>
          <w:sz w:val="24"/>
          <w:szCs w:val="24"/>
          <w:lang w:val="nb-NO"/>
        </w:rPr>
        <w:t>er</w:t>
      </w:r>
      <w:r w:rsidR="009D0C79" w:rsidRPr="00B0112A">
        <w:rPr>
          <w:sz w:val="24"/>
          <w:szCs w:val="24"/>
          <w:lang w:val="nb-NO"/>
        </w:rPr>
        <w:t xml:space="preserve"> </w:t>
      </w:r>
      <w:r w:rsidR="00886751" w:rsidRPr="00B0112A">
        <w:rPr>
          <w:sz w:val="24"/>
          <w:szCs w:val="24"/>
          <w:lang w:val="nb-NO"/>
        </w:rPr>
        <w:t>utålmodige</w:t>
      </w:r>
      <w:r w:rsidR="009D0C79" w:rsidRPr="00B0112A">
        <w:rPr>
          <w:sz w:val="24"/>
          <w:szCs w:val="24"/>
          <w:lang w:val="nb-NO"/>
        </w:rPr>
        <w:t xml:space="preserve"> </w:t>
      </w:r>
      <w:r w:rsidR="003A5943" w:rsidRPr="00B0112A">
        <w:rPr>
          <w:sz w:val="24"/>
          <w:szCs w:val="24"/>
          <w:lang w:val="nb-NO"/>
        </w:rPr>
        <w:t>knyttet til å få på plass en NAV-ombudsordning, jfr.</w:t>
      </w:r>
      <w:r w:rsidR="00772BB9" w:rsidRPr="00B0112A">
        <w:rPr>
          <w:sz w:val="24"/>
          <w:szCs w:val="24"/>
          <w:lang w:val="nb-NO"/>
        </w:rPr>
        <w:t xml:space="preserve"> </w:t>
      </w:r>
      <w:r w:rsidR="00EA444B" w:rsidRPr="00B0112A">
        <w:rPr>
          <w:sz w:val="24"/>
          <w:szCs w:val="24"/>
          <w:lang w:val="nb-NO"/>
        </w:rPr>
        <w:t xml:space="preserve">forslag </w:t>
      </w:r>
      <w:r w:rsidR="00772BB9" w:rsidRPr="00B0112A">
        <w:rPr>
          <w:sz w:val="24"/>
          <w:szCs w:val="24"/>
          <w:lang w:val="nb-NO"/>
        </w:rPr>
        <w:t xml:space="preserve">fra AP og SV i </w:t>
      </w:r>
      <w:proofErr w:type="spellStart"/>
      <w:r w:rsidR="0096158B" w:rsidRPr="00B0112A">
        <w:rPr>
          <w:sz w:val="24"/>
          <w:szCs w:val="24"/>
          <w:lang w:val="nb-NO"/>
        </w:rPr>
        <w:t>Innst</w:t>
      </w:r>
      <w:proofErr w:type="spellEnd"/>
      <w:r w:rsidR="0096158B" w:rsidRPr="00B0112A">
        <w:rPr>
          <w:sz w:val="24"/>
          <w:szCs w:val="24"/>
          <w:lang w:val="nb-NO"/>
        </w:rPr>
        <w:t>. 15 S (2020-2021)</w:t>
      </w:r>
      <w:r w:rsidR="00F712EC" w:rsidRPr="00B0112A">
        <w:rPr>
          <w:sz w:val="24"/>
          <w:szCs w:val="24"/>
          <w:lang w:val="nb-NO"/>
        </w:rPr>
        <w:t>:</w:t>
      </w:r>
    </w:p>
    <w:p w14:paraId="56FE82B3" w14:textId="76240B3B" w:rsidR="00F712EC" w:rsidRPr="00B0112A" w:rsidRDefault="007B23FA" w:rsidP="0065431F">
      <w:pPr>
        <w:spacing w:after="240" w:line="240" w:lineRule="auto"/>
        <w:rPr>
          <w:i/>
          <w:iCs/>
          <w:sz w:val="24"/>
          <w:szCs w:val="24"/>
          <w:lang w:val="nb-NO"/>
        </w:rPr>
      </w:pPr>
      <w:r w:rsidRPr="00B0112A">
        <w:rPr>
          <w:i/>
          <w:iCs/>
          <w:color w:val="111720"/>
          <w:sz w:val="24"/>
          <w:szCs w:val="24"/>
          <w:shd w:val="clear" w:color="auto" w:fill="FFFFFF"/>
          <w:lang w:val="nb-NO"/>
        </w:rPr>
        <w:t>«Stortinget ber Stortingets presidentskap snarest komme tilbake med vurderingen av forslaget om å opprette et Nav-ombud.»</w:t>
      </w:r>
    </w:p>
    <w:p w14:paraId="03EEA115" w14:textId="015704D6" w:rsidR="00190501" w:rsidRPr="00B0112A" w:rsidRDefault="00190501" w:rsidP="0065431F">
      <w:pPr>
        <w:spacing w:after="240" w:line="240" w:lineRule="auto"/>
        <w:rPr>
          <w:i/>
          <w:iCs/>
          <w:sz w:val="24"/>
          <w:szCs w:val="24"/>
          <w:lang w:val="nb-NO"/>
        </w:rPr>
      </w:pPr>
      <w:r w:rsidRPr="00B0112A">
        <w:rPr>
          <w:i/>
          <w:iCs/>
          <w:sz w:val="24"/>
          <w:szCs w:val="24"/>
          <w:lang w:val="nb-NO"/>
        </w:rPr>
        <w:t xml:space="preserve">Vi ber derfor om at </w:t>
      </w:r>
      <w:r w:rsidR="003C0B87" w:rsidRPr="00B0112A">
        <w:rPr>
          <w:i/>
          <w:iCs/>
          <w:sz w:val="24"/>
          <w:szCs w:val="24"/>
          <w:lang w:val="nb-NO"/>
        </w:rPr>
        <w:t>regjeringen styrker arbeids- og velferdsetaten slik at etaten får økt saksbehandlingskapasitet, utviklet organisasjonen slik at den bedre sikrer brukernes ivaretakelse og rettssikkerhet, og at det sikres midler til etablering og drift av en NAV-ombudsordning uavhengig av NAV.</w:t>
      </w:r>
    </w:p>
    <w:p w14:paraId="641749CD" w14:textId="3AC25FC7" w:rsidR="00BB0E07" w:rsidRPr="00820C57" w:rsidRDefault="00EF0074" w:rsidP="00820C57">
      <w:pPr>
        <w:pStyle w:val="Overskrifttilrdning"/>
        <w:spacing w:after="120" w:line="240" w:lineRule="auto"/>
        <w:rPr>
          <w:rFonts w:eastAsia="Calibri" w:cs="Calibri"/>
          <w:bCs/>
          <w:lang w:val="nb-NO"/>
          <w14:textOutline w14:w="0" w14:cap="rnd" w14:cmpd="sng" w14:algn="ctr">
            <w14:noFill/>
            <w14:prstDash w14:val="solid"/>
            <w14:bevel/>
          </w14:textOutline>
          <w14:props3d w14:extrusionH="0" w14:contourW="0" w14:prstMaterial="none"/>
        </w:rPr>
      </w:pPr>
      <w:r w:rsidRPr="00820C57">
        <w:rPr>
          <w:rFonts w:eastAsia="Calibri" w:cs="Calibri"/>
          <w:bCs/>
          <w:lang w:val="nb-NO"/>
          <w14:textOutline w14:w="0" w14:cap="rnd" w14:cmpd="sng" w14:algn="ctr">
            <w14:noFill/>
            <w14:prstDash w14:val="solid"/>
            <w14:bevel/>
          </w14:textOutline>
          <w14:props3d w14:extrusionH="0" w14:contourW="0" w14:prstMaterial="none"/>
        </w:rPr>
        <w:t>En s</w:t>
      </w:r>
      <w:r w:rsidR="00E332D2" w:rsidRPr="00820C57">
        <w:rPr>
          <w:rFonts w:eastAsia="Calibri" w:cs="Calibri"/>
          <w:bCs/>
          <w:lang w:val="nb-NO"/>
          <w14:textOutline w14:w="0" w14:cap="rnd" w14:cmpd="sng" w14:algn="ctr">
            <w14:noFill/>
            <w14:prstDash w14:val="solid"/>
            <w14:bevel/>
          </w14:textOutline>
          <w14:props3d w14:extrusionH="0" w14:contourW="0" w14:prstMaterial="none"/>
        </w:rPr>
        <w:t xml:space="preserve">ektorovergripende reform </w:t>
      </w:r>
      <w:r w:rsidR="00C2087C" w:rsidRPr="00820C57">
        <w:rPr>
          <w:rFonts w:eastAsia="Calibri" w:cs="Calibri"/>
          <w:bCs/>
          <w:lang w:val="nb-NO"/>
          <w14:textOutline w14:w="0" w14:cap="rnd" w14:cmpd="sng" w14:algn="ctr">
            <w14:noFill/>
            <w14:prstDash w14:val="solid"/>
            <w14:bevel/>
          </w14:textOutline>
          <w14:props3d w14:extrusionH="0" w14:contourW="0" w14:prstMaterial="none"/>
        </w:rPr>
        <w:t>for å få flere med funksjonsnedsettelse i arbeid</w:t>
      </w:r>
    </w:p>
    <w:p w14:paraId="40C08095" w14:textId="04F48F60" w:rsidR="001A547B" w:rsidRPr="00B0112A" w:rsidRDefault="001A547B" w:rsidP="00B0112A">
      <w:pPr>
        <w:spacing w:after="240" w:line="240" w:lineRule="auto"/>
        <w:rPr>
          <w:sz w:val="24"/>
          <w:szCs w:val="24"/>
          <w:lang w:val="nb-NO"/>
        </w:rPr>
      </w:pPr>
      <w:r w:rsidRPr="00B0112A">
        <w:rPr>
          <w:sz w:val="24"/>
          <w:szCs w:val="24"/>
          <w:lang w:val="nb-NO"/>
        </w:rPr>
        <w:t xml:space="preserve">FFO har et ønske om at innsatsen for et likestilt- og inkluderende arbeidsliv </w:t>
      </w:r>
      <w:r w:rsidR="00385909" w:rsidRPr="00B0112A">
        <w:rPr>
          <w:sz w:val="24"/>
          <w:szCs w:val="24"/>
          <w:lang w:val="nb-NO"/>
        </w:rPr>
        <w:t xml:space="preserve">for personer med funksjonsnedsettelse </w:t>
      </w:r>
      <w:r w:rsidRPr="00B0112A">
        <w:rPr>
          <w:sz w:val="24"/>
          <w:szCs w:val="24"/>
          <w:lang w:val="nb-NO"/>
        </w:rPr>
        <w:t>løftes opp og realiseres gjennom en sektorovergripende reform</w:t>
      </w:r>
      <w:r w:rsidR="00834511" w:rsidRPr="00B0112A">
        <w:rPr>
          <w:sz w:val="24"/>
          <w:szCs w:val="24"/>
          <w:lang w:val="nb-NO"/>
        </w:rPr>
        <w:t xml:space="preserve">. </w:t>
      </w:r>
      <w:r w:rsidR="0069681C" w:rsidRPr="00B0112A">
        <w:rPr>
          <w:sz w:val="24"/>
          <w:szCs w:val="24"/>
          <w:lang w:val="nb-NO"/>
        </w:rPr>
        <w:t xml:space="preserve">Vi mener det trengs en </w:t>
      </w:r>
      <w:r w:rsidR="00F03618" w:rsidRPr="00B0112A">
        <w:rPr>
          <w:sz w:val="24"/>
          <w:szCs w:val="24"/>
          <w:lang w:val="nb-NO"/>
        </w:rPr>
        <w:t xml:space="preserve">tyngre og </w:t>
      </w:r>
      <w:r w:rsidR="00881D9D" w:rsidRPr="00B0112A">
        <w:rPr>
          <w:sz w:val="24"/>
          <w:szCs w:val="24"/>
          <w:lang w:val="nb-NO"/>
        </w:rPr>
        <w:t xml:space="preserve">mer </w:t>
      </w:r>
      <w:r w:rsidR="00F03618" w:rsidRPr="00B0112A">
        <w:rPr>
          <w:sz w:val="24"/>
          <w:szCs w:val="24"/>
          <w:lang w:val="nb-NO"/>
        </w:rPr>
        <w:t>strukturert satsning</w:t>
      </w:r>
      <w:r w:rsidR="00840C7E" w:rsidRPr="00B0112A">
        <w:rPr>
          <w:sz w:val="24"/>
          <w:szCs w:val="24"/>
          <w:lang w:val="nb-NO"/>
        </w:rPr>
        <w:t xml:space="preserve">, der </w:t>
      </w:r>
      <w:r w:rsidRPr="00B0112A">
        <w:rPr>
          <w:sz w:val="24"/>
          <w:szCs w:val="24"/>
          <w:lang w:val="nb-NO"/>
        </w:rPr>
        <w:t xml:space="preserve">ulike prosesser og </w:t>
      </w:r>
      <w:r w:rsidR="001C6E54" w:rsidRPr="00B0112A">
        <w:rPr>
          <w:sz w:val="24"/>
          <w:szCs w:val="24"/>
          <w:lang w:val="nb-NO"/>
        </w:rPr>
        <w:t xml:space="preserve">virkemidler </w:t>
      </w:r>
      <w:r w:rsidR="00840C7E" w:rsidRPr="00B0112A">
        <w:rPr>
          <w:sz w:val="24"/>
          <w:szCs w:val="24"/>
          <w:lang w:val="nb-NO"/>
        </w:rPr>
        <w:t xml:space="preserve">ses </w:t>
      </w:r>
      <w:r w:rsidRPr="00B0112A">
        <w:rPr>
          <w:sz w:val="24"/>
          <w:szCs w:val="24"/>
          <w:lang w:val="nb-NO"/>
        </w:rPr>
        <w:t xml:space="preserve">i sammenheng, og </w:t>
      </w:r>
      <w:r w:rsidR="00840C7E" w:rsidRPr="00B0112A">
        <w:rPr>
          <w:sz w:val="24"/>
          <w:szCs w:val="24"/>
          <w:lang w:val="nb-NO"/>
        </w:rPr>
        <w:t xml:space="preserve">der det </w:t>
      </w:r>
      <w:r w:rsidRPr="00B0112A">
        <w:rPr>
          <w:sz w:val="24"/>
          <w:szCs w:val="24"/>
          <w:lang w:val="nb-NO"/>
        </w:rPr>
        <w:t xml:space="preserve">bevilges nok </w:t>
      </w:r>
      <w:r w:rsidR="00DB58B4" w:rsidRPr="00B0112A">
        <w:rPr>
          <w:sz w:val="24"/>
          <w:szCs w:val="24"/>
          <w:lang w:val="nb-NO"/>
        </w:rPr>
        <w:t xml:space="preserve">økonomiske </w:t>
      </w:r>
      <w:r w:rsidR="00840C7E" w:rsidRPr="00B0112A">
        <w:rPr>
          <w:sz w:val="24"/>
          <w:szCs w:val="24"/>
          <w:lang w:val="nb-NO"/>
        </w:rPr>
        <w:t>midler</w:t>
      </w:r>
      <w:r w:rsidRPr="00B0112A">
        <w:rPr>
          <w:sz w:val="24"/>
          <w:szCs w:val="24"/>
          <w:lang w:val="nb-NO"/>
        </w:rPr>
        <w:t xml:space="preserve"> til å gjennomføre tiltakene. </w:t>
      </w:r>
    </w:p>
    <w:p w14:paraId="1B7C6A62" w14:textId="105ABA64" w:rsidR="005F52BB" w:rsidRPr="00B0112A" w:rsidRDefault="00411A19" w:rsidP="00B0112A">
      <w:pPr>
        <w:spacing w:after="240" w:line="240" w:lineRule="auto"/>
        <w:rPr>
          <w:sz w:val="24"/>
          <w:szCs w:val="24"/>
          <w:lang w:val="nb-NO"/>
        </w:rPr>
      </w:pPr>
      <w:r w:rsidRPr="00B0112A">
        <w:rPr>
          <w:rFonts w:eastAsia="Calibri" w:cs="Calibri"/>
          <w:sz w:val="24"/>
          <w:szCs w:val="24"/>
          <w:lang w:val="nb-NO" w:eastAsia="en-US"/>
        </w:rPr>
        <w:t xml:space="preserve">Regjeringen tar selv til orde for </w:t>
      </w:r>
      <w:r w:rsidR="00A37FA4" w:rsidRPr="00B0112A">
        <w:rPr>
          <w:rFonts w:eastAsia="Calibri" w:cs="Calibri"/>
          <w:sz w:val="24"/>
          <w:szCs w:val="24"/>
          <w:lang w:val="nb-NO" w:eastAsia="en-US"/>
        </w:rPr>
        <w:t>at det er behov for en helhetlig politikk for å forebygge utenforskap og fremme inkludering av flere i arbeids- og samfunnsliv</w:t>
      </w:r>
      <w:r w:rsidR="005C7239" w:rsidRPr="00B0112A">
        <w:rPr>
          <w:rFonts w:eastAsia="Calibri" w:cs="Calibri"/>
          <w:sz w:val="24"/>
          <w:szCs w:val="24"/>
          <w:lang w:val="nb-NO" w:eastAsia="en-US"/>
        </w:rPr>
        <w:t>, og de</w:t>
      </w:r>
      <w:r w:rsidR="00096C2D" w:rsidRPr="00B0112A">
        <w:rPr>
          <w:rFonts w:eastAsia="Calibri" w:cs="Calibri"/>
          <w:sz w:val="24"/>
          <w:szCs w:val="24"/>
          <w:lang w:val="nb-NO" w:eastAsia="en-US"/>
        </w:rPr>
        <w:t>n</w:t>
      </w:r>
      <w:r w:rsidR="005C7239" w:rsidRPr="00B0112A">
        <w:rPr>
          <w:rFonts w:eastAsia="Calibri" w:cs="Calibri"/>
          <w:sz w:val="24"/>
          <w:szCs w:val="24"/>
          <w:lang w:val="nb-NO" w:eastAsia="en-US"/>
        </w:rPr>
        <w:t xml:space="preserve"> </w:t>
      </w:r>
      <w:r w:rsidR="001B42C9" w:rsidRPr="00B0112A">
        <w:rPr>
          <w:rFonts w:eastAsia="Calibri" w:cs="Calibri"/>
          <w:sz w:val="24"/>
          <w:szCs w:val="24"/>
          <w:lang w:val="nb-NO" w:eastAsia="en-US"/>
        </w:rPr>
        <w:t>varsle</w:t>
      </w:r>
      <w:r w:rsidR="00096C2D" w:rsidRPr="00B0112A">
        <w:rPr>
          <w:rFonts w:eastAsia="Calibri" w:cs="Calibri"/>
          <w:sz w:val="24"/>
          <w:szCs w:val="24"/>
          <w:lang w:val="nb-NO" w:eastAsia="en-US"/>
        </w:rPr>
        <w:t>r</w:t>
      </w:r>
      <w:r w:rsidR="009B4202" w:rsidRPr="00B0112A">
        <w:rPr>
          <w:rFonts w:eastAsia="Calibri" w:cs="Calibri"/>
          <w:sz w:val="24"/>
          <w:szCs w:val="24"/>
          <w:lang w:val="nb-NO" w:eastAsia="en-US"/>
        </w:rPr>
        <w:t xml:space="preserve"> i </w:t>
      </w:r>
      <w:proofErr w:type="spellStart"/>
      <w:r w:rsidR="009B4202" w:rsidRPr="00B0112A">
        <w:rPr>
          <w:rFonts w:eastAsia="Calibri" w:cs="Calibri"/>
          <w:sz w:val="24"/>
          <w:szCs w:val="24"/>
          <w:lang w:val="nb-NO" w:eastAsia="en-US"/>
        </w:rPr>
        <w:t>Prop</w:t>
      </w:r>
      <w:proofErr w:type="spellEnd"/>
      <w:r w:rsidR="009B4202" w:rsidRPr="00B0112A">
        <w:rPr>
          <w:rFonts w:eastAsia="Calibri" w:cs="Calibri"/>
          <w:sz w:val="24"/>
          <w:szCs w:val="24"/>
          <w:lang w:val="nb-NO" w:eastAsia="en-US"/>
        </w:rPr>
        <w:t>. 1 S (2020-2021) om</w:t>
      </w:r>
      <w:r w:rsidR="001B42C9" w:rsidRPr="00B0112A">
        <w:rPr>
          <w:rFonts w:eastAsia="Calibri" w:cs="Calibri"/>
          <w:sz w:val="24"/>
          <w:szCs w:val="24"/>
          <w:lang w:val="nb-NO" w:eastAsia="en-US"/>
        </w:rPr>
        <w:t xml:space="preserve"> en ny Stortingsmelding </w:t>
      </w:r>
      <w:r w:rsidR="00BE4129" w:rsidRPr="00B0112A">
        <w:rPr>
          <w:rFonts w:eastAsia="Calibri" w:cs="Calibri"/>
          <w:sz w:val="24"/>
          <w:szCs w:val="24"/>
          <w:lang w:val="nb-NO" w:eastAsia="en-US"/>
        </w:rPr>
        <w:t xml:space="preserve">våren 2021 </w:t>
      </w:r>
      <w:r w:rsidR="001B42C9" w:rsidRPr="00B0112A">
        <w:rPr>
          <w:rFonts w:eastAsia="Calibri" w:cs="Calibri"/>
          <w:sz w:val="24"/>
          <w:szCs w:val="24"/>
          <w:lang w:val="nb-NO" w:eastAsia="en-US"/>
        </w:rPr>
        <w:t xml:space="preserve">om </w:t>
      </w:r>
      <w:r w:rsidR="001B42C9" w:rsidRPr="00B0112A">
        <w:rPr>
          <w:sz w:val="24"/>
          <w:szCs w:val="24"/>
          <w:lang w:val="nb-NO"/>
        </w:rPr>
        <w:t>utenforskap og inkludering i arbeids- og samfunnsliv</w:t>
      </w:r>
      <w:r w:rsidR="00BE4129" w:rsidRPr="00B0112A">
        <w:rPr>
          <w:sz w:val="24"/>
          <w:szCs w:val="24"/>
          <w:lang w:val="nb-NO"/>
        </w:rPr>
        <w:t>.</w:t>
      </w:r>
      <w:r w:rsidR="005F52BB" w:rsidRPr="00B0112A">
        <w:rPr>
          <w:sz w:val="24"/>
          <w:szCs w:val="24"/>
          <w:lang w:val="nb-NO"/>
        </w:rPr>
        <w:t xml:space="preserve"> </w:t>
      </w:r>
      <w:r w:rsidR="00F85510" w:rsidRPr="00B0112A">
        <w:rPr>
          <w:sz w:val="24"/>
          <w:szCs w:val="24"/>
          <w:lang w:val="nb-NO"/>
        </w:rPr>
        <w:t xml:space="preserve">Det er en forventning fra </w:t>
      </w:r>
      <w:r w:rsidR="009B4202" w:rsidRPr="00B0112A">
        <w:rPr>
          <w:sz w:val="24"/>
          <w:szCs w:val="24"/>
          <w:lang w:val="nb-NO"/>
        </w:rPr>
        <w:t>FFO</w:t>
      </w:r>
      <w:r w:rsidR="00F85510" w:rsidRPr="00B0112A">
        <w:rPr>
          <w:sz w:val="24"/>
          <w:szCs w:val="24"/>
          <w:lang w:val="nb-NO"/>
        </w:rPr>
        <w:t xml:space="preserve"> </w:t>
      </w:r>
      <w:r w:rsidR="002F40C0" w:rsidRPr="00B0112A">
        <w:rPr>
          <w:sz w:val="24"/>
          <w:szCs w:val="24"/>
          <w:lang w:val="nb-NO"/>
        </w:rPr>
        <w:t xml:space="preserve">om </w:t>
      </w:r>
      <w:r w:rsidR="00654CA1" w:rsidRPr="00B0112A">
        <w:rPr>
          <w:sz w:val="24"/>
          <w:szCs w:val="24"/>
          <w:lang w:val="nb-NO"/>
        </w:rPr>
        <w:t xml:space="preserve">at personer med funksjonsnedsettelse blir en </w:t>
      </w:r>
      <w:r w:rsidR="00D00754" w:rsidRPr="00B0112A">
        <w:rPr>
          <w:sz w:val="24"/>
          <w:szCs w:val="24"/>
          <w:lang w:val="nb-NO"/>
        </w:rPr>
        <w:t>av målgruppe</w:t>
      </w:r>
      <w:r w:rsidR="00870E67" w:rsidRPr="00B0112A">
        <w:rPr>
          <w:sz w:val="24"/>
          <w:szCs w:val="24"/>
          <w:lang w:val="nb-NO"/>
        </w:rPr>
        <w:t>n</w:t>
      </w:r>
      <w:r w:rsidR="0091672E" w:rsidRPr="00B0112A">
        <w:rPr>
          <w:sz w:val="24"/>
          <w:szCs w:val="24"/>
          <w:lang w:val="nb-NO"/>
        </w:rPr>
        <w:t xml:space="preserve">e i </w:t>
      </w:r>
      <w:r w:rsidR="00D00754" w:rsidRPr="00B0112A">
        <w:rPr>
          <w:sz w:val="24"/>
          <w:szCs w:val="24"/>
          <w:lang w:val="nb-NO"/>
        </w:rPr>
        <w:t xml:space="preserve">meldingen. </w:t>
      </w:r>
      <w:r w:rsidR="005E08D5" w:rsidRPr="00B0112A">
        <w:rPr>
          <w:sz w:val="24"/>
          <w:szCs w:val="24"/>
          <w:lang w:val="nb-NO"/>
        </w:rPr>
        <w:t>Vi ber om at e</w:t>
      </w:r>
      <w:r w:rsidR="001A6E90" w:rsidRPr="00B0112A">
        <w:rPr>
          <w:sz w:val="24"/>
          <w:szCs w:val="24"/>
          <w:lang w:val="nb-NO"/>
        </w:rPr>
        <w:t xml:space="preserve">n reform for å få flere med funksjonsnedsettelse i arbeidslivet </w:t>
      </w:r>
      <w:r w:rsidR="00790047" w:rsidRPr="00B0112A">
        <w:rPr>
          <w:sz w:val="24"/>
          <w:szCs w:val="24"/>
          <w:lang w:val="nb-NO"/>
        </w:rPr>
        <w:t>bør forankres i denne</w:t>
      </w:r>
      <w:r w:rsidR="00B517F1" w:rsidRPr="00B0112A">
        <w:rPr>
          <w:sz w:val="24"/>
          <w:szCs w:val="24"/>
          <w:lang w:val="nb-NO"/>
        </w:rPr>
        <w:t xml:space="preserve"> </w:t>
      </w:r>
      <w:r w:rsidR="00790047" w:rsidRPr="00B0112A">
        <w:rPr>
          <w:sz w:val="24"/>
          <w:szCs w:val="24"/>
          <w:lang w:val="nb-NO"/>
        </w:rPr>
        <w:t xml:space="preserve">meldingen, enten som en egen satsning </w:t>
      </w:r>
      <w:r w:rsidR="00970970" w:rsidRPr="00B0112A">
        <w:rPr>
          <w:sz w:val="24"/>
          <w:szCs w:val="24"/>
          <w:lang w:val="nb-NO"/>
        </w:rPr>
        <w:t xml:space="preserve">i stortingsmeldingen </w:t>
      </w:r>
      <w:r w:rsidR="00AB323B" w:rsidRPr="00B0112A">
        <w:rPr>
          <w:sz w:val="24"/>
          <w:szCs w:val="24"/>
          <w:lang w:val="nb-NO"/>
        </w:rPr>
        <w:t>eller</w:t>
      </w:r>
      <w:r w:rsidR="001C0C52" w:rsidRPr="00B0112A">
        <w:rPr>
          <w:sz w:val="24"/>
          <w:szCs w:val="24"/>
          <w:lang w:val="nb-NO"/>
        </w:rPr>
        <w:t xml:space="preserve"> at </w:t>
      </w:r>
      <w:r w:rsidR="009E7B91" w:rsidRPr="00B0112A">
        <w:rPr>
          <w:sz w:val="24"/>
          <w:szCs w:val="24"/>
          <w:lang w:val="nb-NO"/>
        </w:rPr>
        <w:t>regjeringen a</w:t>
      </w:r>
      <w:r w:rsidR="001C0C52" w:rsidRPr="00B0112A">
        <w:rPr>
          <w:sz w:val="24"/>
          <w:szCs w:val="24"/>
          <w:lang w:val="nb-NO"/>
        </w:rPr>
        <w:t>nbefale</w:t>
      </w:r>
      <w:r w:rsidR="00B517F1" w:rsidRPr="00B0112A">
        <w:rPr>
          <w:sz w:val="24"/>
          <w:szCs w:val="24"/>
          <w:lang w:val="nb-NO"/>
        </w:rPr>
        <w:t>r</w:t>
      </w:r>
      <w:r w:rsidR="001C0C52" w:rsidRPr="00B0112A">
        <w:rPr>
          <w:sz w:val="24"/>
          <w:szCs w:val="24"/>
          <w:lang w:val="nb-NO"/>
        </w:rPr>
        <w:t xml:space="preserve"> </w:t>
      </w:r>
      <w:r w:rsidR="00AF7072" w:rsidRPr="00B0112A">
        <w:rPr>
          <w:sz w:val="24"/>
          <w:szCs w:val="24"/>
          <w:lang w:val="nb-NO"/>
        </w:rPr>
        <w:t>igangs</w:t>
      </w:r>
      <w:r w:rsidR="00522596" w:rsidRPr="00B0112A">
        <w:rPr>
          <w:sz w:val="24"/>
          <w:szCs w:val="24"/>
          <w:lang w:val="nb-NO"/>
        </w:rPr>
        <w:t xml:space="preserve">etting av </w:t>
      </w:r>
      <w:r w:rsidR="00C357AB" w:rsidRPr="00B0112A">
        <w:rPr>
          <w:sz w:val="24"/>
          <w:szCs w:val="24"/>
          <w:lang w:val="nb-NO"/>
        </w:rPr>
        <w:t xml:space="preserve">et slikt </w:t>
      </w:r>
      <w:r w:rsidR="00AF7072" w:rsidRPr="00B0112A">
        <w:rPr>
          <w:sz w:val="24"/>
          <w:szCs w:val="24"/>
          <w:lang w:val="nb-NO"/>
        </w:rPr>
        <w:t>reform</w:t>
      </w:r>
      <w:r w:rsidR="00C357AB" w:rsidRPr="00B0112A">
        <w:rPr>
          <w:sz w:val="24"/>
          <w:szCs w:val="24"/>
          <w:lang w:val="nb-NO"/>
        </w:rPr>
        <w:t>arbeid.</w:t>
      </w:r>
      <w:r w:rsidR="00522596" w:rsidRPr="00B0112A">
        <w:rPr>
          <w:sz w:val="24"/>
          <w:szCs w:val="24"/>
          <w:lang w:val="nb-NO"/>
        </w:rPr>
        <w:t xml:space="preserve"> </w:t>
      </w:r>
    </w:p>
    <w:p w14:paraId="08A169DE" w14:textId="310BEC37" w:rsidR="00172C5B" w:rsidRPr="00B0112A" w:rsidRDefault="004C0B0F" w:rsidP="00B0112A">
      <w:pPr>
        <w:spacing w:after="240" w:line="240" w:lineRule="auto"/>
        <w:rPr>
          <w:sz w:val="24"/>
          <w:szCs w:val="24"/>
          <w:lang w:val="nb-NO"/>
        </w:rPr>
      </w:pPr>
      <w:r w:rsidRPr="00B0112A">
        <w:rPr>
          <w:sz w:val="24"/>
          <w:szCs w:val="24"/>
          <w:lang w:val="nb-NO"/>
        </w:rPr>
        <w:t xml:space="preserve">Først vil vi understreke at </w:t>
      </w:r>
      <w:r w:rsidR="00E45996" w:rsidRPr="00B0112A">
        <w:rPr>
          <w:sz w:val="24"/>
          <w:szCs w:val="24"/>
          <w:lang w:val="nb-NO"/>
        </w:rPr>
        <w:t>CRPD representerer e</w:t>
      </w:r>
      <w:r w:rsidR="00E24304" w:rsidRPr="00B0112A">
        <w:rPr>
          <w:sz w:val="24"/>
          <w:szCs w:val="24"/>
          <w:lang w:val="nb-NO"/>
        </w:rPr>
        <w:t>t grunn</w:t>
      </w:r>
      <w:r w:rsidR="00901B56" w:rsidRPr="00B0112A">
        <w:rPr>
          <w:sz w:val="24"/>
          <w:szCs w:val="24"/>
          <w:lang w:val="nb-NO"/>
        </w:rPr>
        <w:t xml:space="preserve">leggende prinsipp </w:t>
      </w:r>
      <w:r w:rsidR="00915A1A" w:rsidRPr="00B0112A">
        <w:rPr>
          <w:sz w:val="24"/>
          <w:szCs w:val="24"/>
          <w:lang w:val="nb-NO"/>
        </w:rPr>
        <w:t xml:space="preserve">for all </w:t>
      </w:r>
      <w:r w:rsidR="00B431DC" w:rsidRPr="00B0112A">
        <w:rPr>
          <w:sz w:val="24"/>
          <w:szCs w:val="24"/>
          <w:lang w:val="nb-NO"/>
        </w:rPr>
        <w:t xml:space="preserve">likestillings- og </w:t>
      </w:r>
      <w:r w:rsidR="00915A1A" w:rsidRPr="00B0112A">
        <w:rPr>
          <w:sz w:val="24"/>
          <w:szCs w:val="24"/>
          <w:lang w:val="nb-NO"/>
        </w:rPr>
        <w:t>inkluderingspolitikk for personer med funksjonsnedsettelse</w:t>
      </w:r>
      <w:r w:rsidR="00B431DC" w:rsidRPr="00B0112A">
        <w:rPr>
          <w:sz w:val="24"/>
          <w:szCs w:val="24"/>
          <w:lang w:val="nb-NO"/>
        </w:rPr>
        <w:t xml:space="preserve">. </w:t>
      </w:r>
      <w:r w:rsidR="00033CF2" w:rsidRPr="00B0112A">
        <w:rPr>
          <w:sz w:val="24"/>
          <w:szCs w:val="24"/>
          <w:lang w:val="nb-NO"/>
        </w:rPr>
        <w:t xml:space="preserve">Samtidig </w:t>
      </w:r>
      <w:r w:rsidR="00846CB4" w:rsidRPr="00B0112A">
        <w:rPr>
          <w:sz w:val="24"/>
          <w:szCs w:val="24"/>
          <w:lang w:val="nb-NO"/>
        </w:rPr>
        <w:t xml:space="preserve">betrakter </w:t>
      </w:r>
      <w:r w:rsidR="00033CF2" w:rsidRPr="00B0112A">
        <w:rPr>
          <w:sz w:val="24"/>
          <w:szCs w:val="24"/>
          <w:lang w:val="nb-NO"/>
        </w:rPr>
        <w:t xml:space="preserve">vi </w:t>
      </w:r>
      <w:r w:rsidR="00501F5A" w:rsidRPr="00B0112A">
        <w:rPr>
          <w:sz w:val="24"/>
          <w:szCs w:val="24"/>
          <w:lang w:val="nb-NO"/>
        </w:rPr>
        <w:t>s</w:t>
      </w:r>
      <w:r w:rsidR="00127019" w:rsidRPr="00B0112A">
        <w:rPr>
          <w:sz w:val="24"/>
          <w:szCs w:val="24"/>
          <w:lang w:val="nb-NO"/>
        </w:rPr>
        <w:t>trategi</w:t>
      </w:r>
      <w:r w:rsidR="00501F5A" w:rsidRPr="00B0112A">
        <w:rPr>
          <w:sz w:val="24"/>
          <w:szCs w:val="24"/>
          <w:lang w:val="nb-NO"/>
        </w:rPr>
        <w:t xml:space="preserve">en </w:t>
      </w:r>
      <w:r w:rsidR="000D0868" w:rsidRPr="00B0112A">
        <w:rPr>
          <w:sz w:val="24"/>
          <w:szCs w:val="24"/>
          <w:lang w:val="nb-NO"/>
        </w:rPr>
        <w:t xml:space="preserve">for likestilling av personer med funksjonsnedsettelse, </w:t>
      </w:r>
      <w:r w:rsidR="00501F5A" w:rsidRPr="00B0112A">
        <w:rPr>
          <w:i/>
          <w:iCs/>
          <w:sz w:val="24"/>
          <w:szCs w:val="24"/>
          <w:lang w:val="nb-NO"/>
        </w:rPr>
        <w:t>Et samfunn for alle</w:t>
      </w:r>
      <w:r w:rsidR="000D0868" w:rsidRPr="00B0112A">
        <w:rPr>
          <w:sz w:val="24"/>
          <w:szCs w:val="24"/>
          <w:lang w:val="nb-NO"/>
        </w:rPr>
        <w:t>,</w:t>
      </w:r>
      <w:r w:rsidR="00127019" w:rsidRPr="00B0112A">
        <w:rPr>
          <w:sz w:val="24"/>
          <w:szCs w:val="24"/>
          <w:lang w:val="nb-NO"/>
        </w:rPr>
        <w:t xml:space="preserve"> </w:t>
      </w:r>
      <w:r w:rsidR="00D31D0C" w:rsidRPr="00B0112A">
        <w:rPr>
          <w:sz w:val="24"/>
          <w:szCs w:val="24"/>
          <w:lang w:val="nb-NO"/>
        </w:rPr>
        <w:t xml:space="preserve">som </w:t>
      </w:r>
      <w:r w:rsidR="00E04C26" w:rsidRPr="00B0112A">
        <w:rPr>
          <w:sz w:val="24"/>
          <w:szCs w:val="24"/>
          <w:lang w:val="nb-NO"/>
        </w:rPr>
        <w:t xml:space="preserve">et styringsdokument </w:t>
      </w:r>
      <w:r w:rsidR="009519F1" w:rsidRPr="00B0112A">
        <w:rPr>
          <w:sz w:val="24"/>
          <w:szCs w:val="24"/>
          <w:lang w:val="nb-NO"/>
        </w:rPr>
        <w:t xml:space="preserve">basert på </w:t>
      </w:r>
      <w:r w:rsidR="00B00F1E" w:rsidRPr="00B0112A">
        <w:rPr>
          <w:sz w:val="24"/>
          <w:szCs w:val="24"/>
          <w:lang w:val="nb-NO"/>
        </w:rPr>
        <w:t>en slik likestillingstenkning</w:t>
      </w:r>
      <w:r w:rsidR="008E55E4" w:rsidRPr="00B0112A">
        <w:rPr>
          <w:sz w:val="24"/>
          <w:szCs w:val="24"/>
          <w:lang w:val="nb-NO"/>
        </w:rPr>
        <w:t>. S</w:t>
      </w:r>
      <w:r w:rsidR="005203CB" w:rsidRPr="00B0112A">
        <w:rPr>
          <w:sz w:val="24"/>
          <w:szCs w:val="24"/>
          <w:lang w:val="nb-NO"/>
        </w:rPr>
        <w:t xml:space="preserve">trategiens </w:t>
      </w:r>
      <w:r w:rsidR="008600E9" w:rsidRPr="00B0112A">
        <w:rPr>
          <w:sz w:val="24"/>
          <w:szCs w:val="24"/>
          <w:lang w:val="nb-NO"/>
        </w:rPr>
        <w:t xml:space="preserve">formål </w:t>
      </w:r>
      <w:r w:rsidR="005203CB" w:rsidRPr="00B0112A">
        <w:rPr>
          <w:sz w:val="24"/>
          <w:szCs w:val="24"/>
          <w:lang w:val="nb-NO"/>
        </w:rPr>
        <w:t xml:space="preserve">om </w:t>
      </w:r>
      <w:r w:rsidR="003329C6" w:rsidRPr="00B0112A">
        <w:rPr>
          <w:sz w:val="24"/>
          <w:szCs w:val="24"/>
          <w:lang w:val="nb-NO"/>
        </w:rPr>
        <w:t>å skape helhetlig og sektorovergripende</w:t>
      </w:r>
      <w:r w:rsidR="00F042A8" w:rsidRPr="00B0112A">
        <w:rPr>
          <w:sz w:val="24"/>
          <w:szCs w:val="24"/>
          <w:lang w:val="nb-NO"/>
        </w:rPr>
        <w:t xml:space="preserve"> politikk og tiltak</w:t>
      </w:r>
      <w:r w:rsidR="00B520BC" w:rsidRPr="00B0112A">
        <w:rPr>
          <w:sz w:val="24"/>
          <w:szCs w:val="24"/>
          <w:lang w:val="nb-NO"/>
        </w:rPr>
        <w:t xml:space="preserve"> for å sikre deltakelse og selvste</w:t>
      </w:r>
      <w:r w:rsidR="000D22E1" w:rsidRPr="00B0112A">
        <w:rPr>
          <w:sz w:val="24"/>
          <w:szCs w:val="24"/>
          <w:lang w:val="nb-NO"/>
        </w:rPr>
        <w:t>ndige liv</w:t>
      </w:r>
      <w:r w:rsidR="008E3764" w:rsidRPr="00B0112A">
        <w:rPr>
          <w:sz w:val="24"/>
          <w:szCs w:val="24"/>
          <w:lang w:val="nb-NO"/>
        </w:rPr>
        <w:t xml:space="preserve"> må </w:t>
      </w:r>
      <w:r w:rsidR="007A3A77" w:rsidRPr="00B0112A">
        <w:rPr>
          <w:sz w:val="24"/>
          <w:szCs w:val="24"/>
          <w:lang w:val="nb-NO"/>
        </w:rPr>
        <w:t>inngå</w:t>
      </w:r>
      <w:r w:rsidR="00A12B1E" w:rsidRPr="00B0112A">
        <w:rPr>
          <w:sz w:val="24"/>
          <w:szCs w:val="24"/>
          <w:lang w:val="nb-NO"/>
        </w:rPr>
        <w:t xml:space="preserve"> </w:t>
      </w:r>
      <w:r w:rsidR="00D57915" w:rsidRPr="00B0112A">
        <w:rPr>
          <w:sz w:val="24"/>
          <w:szCs w:val="24"/>
          <w:lang w:val="nb-NO"/>
        </w:rPr>
        <w:t xml:space="preserve">i </w:t>
      </w:r>
      <w:r w:rsidR="007A3A77" w:rsidRPr="00B0112A">
        <w:rPr>
          <w:sz w:val="24"/>
          <w:szCs w:val="24"/>
          <w:lang w:val="nb-NO"/>
        </w:rPr>
        <w:t xml:space="preserve">en egen </w:t>
      </w:r>
      <w:r w:rsidR="00D57915" w:rsidRPr="00B0112A">
        <w:rPr>
          <w:sz w:val="24"/>
          <w:szCs w:val="24"/>
          <w:lang w:val="nb-NO"/>
        </w:rPr>
        <w:t>arbeidslivsreform</w:t>
      </w:r>
      <w:r w:rsidR="00A25FD6" w:rsidRPr="00B0112A">
        <w:rPr>
          <w:sz w:val="24"/>
          <w:szCs w:val="24"/>
          <w:lang w:val="nb-NO"/>
        </w:rPr>
        <w:t xml:space="preserve"> for denne gruppen</w:t>
      </w:r>
      <w:r w:rsidR="000D22E1" w:rsidRPr="00B0112A">
        <w:rPr>
          <w:sz w:val="24"/>
          <w:szCs w:val="24"/>
          <w:lang w:val="nb-NO"/>
        </w:rPr>
        <w:t xml:space="preserve">. </w:t>
      </w:r>
    </w:p>
    <w:p w14:paraId="20C2C9A4" w14:textId="77777777" w:rsidR="009840CE" w:rsidRPr="00B0112A" w:rsidRDefault="008209F0" w:rsidP="00B0112A">
      <w:pPr>
        <w:spacing w:after="240" w:line="240" w:lineRule="auto"/>
        <w:rPr>
          <w:sz w:val="24"/>
          <w:szCs w:val="24"/>
          <w:lang w:val="nb-NO"/>
        </w:rPr>
      </w:pPr>
      <w:r w:rsidRPr="00B0112A">
        <w:rPr>
          <w:sz w:val="24"/>
          <w:szCs w:val="24"/>
          <w:lang w:val="nb-NO"/>
        </w:rPr>
        <w:t xml:space="preserve">Med </w:t>
      </w:r>
      <w:r w:rsidR="00525DCB" w:rsidRPr="00B0112A">
        <w:rPr>
          <w:sz w:val="24"/>
          <w:szCs w:val="24"/>
          <w:lang w:val="nb-NO"/>
        </w:rPr>
        <w:t>en sektor</w:t>
      </w:r>
      <w:r w:rsidR="0010449D" w:rsidRPr="00B0112A">
        <w:rPr>
          <w:sz w:val="24"/>
          <w:szCs w:val="24"/>
          <w:lang w:val="nb-NO"/>
        </w:rPr>
        <w:t>overgripende reform mener vi at helse</w:t>
      </w:r>
      <w:r w:rsidR="00FD6851" w:rsidRPr="00B0112A">
        <w:rPr>
          <w:sz w:val="24"/>
          <w:szCs w:val="24"/>
          <w:lang w:val="nb-NO"/>
        </w:rPr>
        <w:t>-</w:t>
      </w:r>
      <w:r w:rsidR="0010449D" w:rsidRPr="00B0112A">
        <w:rPr>
          <w:sz w:val="24"/>
          <w:szCs w:val="24"/>
          <w:lang w:val="nb-NO"/>
        </w:rPr>
        <w:t xml:space="preserve">, </w:t>
      </w:r>
      <w:r w:rsidR="00FD6851" w:rsidRPr="00B0112A">
        <w:rPr>
          <w:sz w:val="24"/>
          <w:szCs w:val="24"/>
          <w:lang w:val="nb-NO"/>
        </w:rPr>
        <w:t>utdanning- og arbeids- og velferds</w:t>
      </w:r>
      <w:r w:rsidR="000329A1" w:rsidRPr="00B0112A">
        <w:rPr>
          <w:sz w:val="24"/>
          <w:szCs w:val="24"/>
          <w:lang w:val="nb-NO"/>
        </w:rPr>
        <w:t>sektoren må invol</w:t>
      </w:r>
      <w:r w:rsidR="005E15EE" w:rsidRPr="00B0112A">
        <w:rPr>
          <w:sz w:val="24"/>
          <w:szCs w:val="24"/>
          <w:lang w:val="nb-NO"/>
        </w:rPr>
        <w:t>ver</w:t>
      </w:r>
      <w:r w:rsidR="006057B9" w:rsidRPr="00B0112A">
        <w:rPr>
          <w:sz w:val="24"/>
          <w:szCs w:val="24"/>
          <w:lang w:val="nb-NO"/>
        </w:rPr>
        <w:t>es likeverdig</w:t>
      </w:r>
      <w:r w:rsidR="00C21610" w:rsidRPr="00B0112A">
        <w:rPr>
          <w:sz w:val="24"/>
          <w:szCs w:val="24"/>
          <w:lang w:val="nb-NO"/>
        </w:rPr>
        <w:t xml:space="preserve"> </w:t>
      </w:r>
      <w:r w:rsidR="005F2EF8" w:rsidRPr="00B0112A">
        <w:rPr>
          <w:sz w:val="24"/>
          <w:szCs w:val="24"/>
          <w:lang w:val="nb-NO"/>
        </w:rPr>
        <w:t xml:space="preserve">politisk, </w:t>
      </w:r>
      <w:r w:rsidR="005E15EE" w:rsidRPr="00B0112A">
        <w:rPr>
          <w:sz w:val="24"/>
          <w:szCs w:val="24"/>
          <w:lang w:val="nb-NO"/>
        </w:rPr>
        <w:t>faglig og administrativt, samt på tjenestesiden</w:t>
      </w:r>
      <w:r w:rsidR="00C21610" w:rsidRPr="00B0112A">
        <w:rPr>
          <w:sz w:val="24"/>
          <w:szCs w:val="24"/>
          <w:lang w:val="nb-NO"/>
        </w:rPr>
        <w:t xml:space="preserve"> – både </w:t>
      </w:r>
      <w:r w:rsidR="00A53798" w:rsidRPr="00B0112A">
        <w:rPr>
          <w:sz w:val="24"/>
          <w:szCs w:val="24"/>
          <w:lang w:val="nb-NO"/>
        </w:rPr>
        <w:t xml:space="preserve">når det gjelder </w:t>
      </w:r>
      <w:r w:rsidR="00616179" w:rsidRPr="00B0112A">
        <w:rPr>
          <w:sz w:val="24"/>
          <w:szCs w:val="24"/>
          <w:lang w:val="nb-NO"/>
        </w:rPr>
        <w:t>planlegging og gjennomføring</w:t>
      </w:r>
      <w:r w:rsidR="005E15EE" w:rsidRPr="00B0112A">
        <w:rPr>
          <w:sz w:val="24"/>
          <w:szCs w:val="24"/>
          <w:lang w:val="nb-NO"/>
        </w:rPr>
        <w:t xml:space="preserve">. </w:t>
      </w:r>
      <w:r w:rsidR="001753EB" w:rsidRPr="00B0112A">
        <w:rPr>
          <w:sz w:val="24"/>
          <w:szCs w:val="24"/>
          <w:lang w:val="nb-NO"/>
        </w:rPr>
        <w:t xml:space="preserve">Det må </w:t>
      </w:r>
      <w:r w:rsidR="008E7F6C" w:rsidRPr="00B0112A">
        <w:rPr>
          <w:sz w:val="24"/>
          <w:szCs w:val="24"/>
          <w:lang w:val="nb-NO"/>
        </w:rPr>
        <w:t xml:space="preserve">videre </w:t>
      </w:r>
      <w:r w:rsidR="001753EB" w:rsidRPr="00B0112A">
        <w:rPr>
          <w:sz w:val="24"/>
          <w:szCs w:val="24"/>
          <w:lang w:val="nb-NO"/>
        </w:rPr>
        <w:t xml:space="preserve">legges til grunn </w:t>
      </w:r>
      <w:r w:rsidR="006276F9" w:rsidRPr="00B0112A">
        <w:rPr>
          <w:sz w:val="24"/>
          <w:szCs w:val="24"/>
          <w:lang w:val="nb-NO"/>
        </w:rPr>
        <w:t>et oppvekst- og livsfaseperspektiv</w:t>
      </w:r>
      <w:r w:rsidR="005F4403" w:rsidRPr="00B0112A">
        <w:rPr>
          <w:sz w:val="24"/>
          <w:szCs w:val="24"/>
          <w:lang w:val="nb-NO"/>
        </w:rPr>
        <w:t xml:space="preserve">. </w:t>
      </w:r>
      <w:r w:rsidR="00962B5B" w:rsidRPr="00B0112A">
        <w:rPr>
          <w:sz w:val="24"/>
          <w:szCs w:val="24"/>
          <w:lang w:val="nb-NO"/>
        </w:rPr>
        <w:t>A</w:t>
      </w:r>
      <w:r w:rsidR="0056488C" w:rsidRPr="00B0112A">
        <w:rPr>
          <w:sz w:val="24"/>
          <w:szCs w:val="24"/>
          <w:lang w:val="nb-NO"/>
        </w:rPr>
        <w:t xml:space="preserve">ktører </w:t>
      </w:r>
      <w:r w:rsidR="00B663C7" w:rsidRPr="00B0112A">
        <w:rPr>
          <w:sz w:val="24"/>
          <w:szCs w:val="24"/>
          <w:lang w:val="nb-NO"/>
        </w:rPr>
        <w:t xml:space="preserve">som </w:t>
      </w:r>
      <w:r w:rsidR="0056488C" w:rsidRPr="00B0112A">
        <w:rPr>
          <w:sz w:val="24"/>
          <w:szCs w:val="24"/>
          <w:lang w:val="nb-NO"/>
        </w:rPr>
        <w:t xml:space="preserve">har ansvar for </w:t>
      </w:r>
      <w:r w:rsidR="003A0546" w:rsidRPr="00B0112A">
        <w:rPr>
          <w:sz w:val="24"/>
          <w:szCs w:val="24"/>
          <w:lang w:val="nb-NO"/>
        </w:rPr>
        <w:t xml:space="preserve">deler av et </w:t>
      </w:r>
      <w:r w:rsidR="007E0DB4" w:rsidRPr="00B0112A">
        <w:rPr>
          <w:sz w:val="24"/>
          <w:szCs w:val="24"/>
          <w:lang w:val="nb-NO"/>
        </w:rPr>
        <w:t>kompetanse- og</w:t>
      </w:r>
      <w:r w:rsidR="00A556F5" w:rsidRPr="00B0112A">
        <w:rPr>
          <w:sz w:val="24"/>
          <w:szCs w:val="24"/>
          <w:lang w:val="nb-NO"/>
        </w:rPr>
        <w:t>/eller</w:t>
      </w:r>
      <w:r w:rsidR="007E0DB4" w:rsidRPr="00B0112A">
        <w:rPr>
          <w:sz w:val="24"/>
          <w:szCs w:val="24"/>
          <w:lang w:val="nb-NO"/>
        </w:rPr>
        <w:t xml:space="preserve"> </w:t>
      </w:r>
      <w:r w:rsidR="007E0DB4" w:rsidRPr="00B0112A">
        <w:rPr>
          <w:sz w:val="24"/>
          <w:szCs w:val="24"/>
          <w:lang w:val="nb-NO"/>
        </w:rPr>
        <w:lastRenderedPageBreak/>
        <w:t xml:space="preserve">arbeidskvalifiseringsløp </w:t>
      </w:r>
      <w:r w:rsidR="00A53798" w:rsidRPr="00B0112A">
        <w:rPr>
          <w:sz w:val="24"/>
          <w:szCs w:val="24"/>
          <w:lang w:val="nb-NO"/>
        </w:rPr>
        <w:t xml:space="preserve">i </w:t>
      </w:r>
      <w:r w:rsidR="00DF3E68" w:rsidRPr="00B0112A">
        <w:rPr>
          <w:sz w:val="24"/>
          <w:szCs w:val="24"/>
          <w:lang w:val="nb-NO"/>
        </w:rPr>
        <w:t xml:space="preserve">barns- og unges </w:t>
      </w:r>
      <w:r w:rsidR="007E0DB4" w:rsidRPr="00B0112A">
        <w:rPr>
          <w:sz w:val="24"/>
          <w:szCs w:val="24"/>
          <w:lang w:val="nb-NO"/>
        </w:rPr>
        <w:t>oppvekst</w:t>
      </w:r>
      <w:r w:rsidR="00886AC5" w:rsidRPr="00B0112A">
        <w:rPr>
          <w:sz w:val="24"/>
          <w:szCs w:val="24"/>
          <w:lang w:val="nb-NO"/>
        </w:rPr>
        <w:t xml:space="preserve">, samt </w:t>
      </w:r>
      <w:r w:rsidR="00A30AD7" w:rsidRPr="00B0112A">
        <w:rPr>
          <w:sz w:val="24"/>
          <w:szCs w:val="24"/>
          <w:lang w:val="nb-NO"/>
        </w:rPr>
        <w:t xml:space="preserve">ansvar for </w:t>
      </w:r>
      <w:r w:rsidR="00265DB7" w:rsidRPr="00B0112A">
        <w:rPr>
          <w:sz w:val="24"/>
          <w:szCs w:val="24"/>
          <w:lang w:val="nb-NO"/>
        </w:rPr>
        <w:t xml:space="preserve">oppfølging av </w:t>
      </w:r>
      <w:r w:rsidR="006D1B3F" w:rsidRPr="00B0112A">
        <w:rPr>
          <w:sz w:val="24"/>
          <w:szCs w:val="24"/>
          <w:lang w:val="nb-NO"/>
        </w:rPr>
        <w:t xml:space="preserve">voksne </w:t>
      </w:r>
      <w:r w:rsidR="00886AC5" w:rsidRPr="00B0112A">
        <w:rPr>
          <w:sz w:val="24"/>
          <w:szCs w:val="24"/>
          <w:lang w:val="nb-NO"/>
        </w:rPr>
        <w:t>arbeidssøkere</w:t>
      </w:r>
      <w:r w:rsidR="00265DB7" w:rsidRPr="00B0112A">
        <w:rPr>
          <w:sz w:val="24"/>
          <w:szCs w:val="24"/>
          <w:lang w:val="nb-NO"/>
        </w:rPr>
        <w:t xml:space="preserve"> og arbeidstakere</w:t>
      </w:r>
      <w:r w:rsidR="00E4517A" w:rsidRPr="00B0112A">
        <w:rPr>
          <w:sz w:val="24"/>
          <w:szCs w:val="24"/>
          <w:lang w:val="nb-NO"/>
        </w:rPr>
        <w:t>, må</w:t>
      </w:r>
      <w:r w:rsidR="00962B5B" w:rsidRPr="00B0112A">
        <w:rPr>
          <w:sz w:val="24"/>
          <w:szCs w:val="24"/>
          <w:lang w:val="nb-NO"/>
        </w:rPr>
        <w:t xml:space="preserve"> </w:t>
      </w:r>
      <w:r w:rsidR="00DF10EA" w:rsidRPr="00B0112A">
        <w:rPr>
          <w:sz w:val="24"/>
          <w:szCs w:val="24"/>
          <w:lang w:val="nb-NO"/>
        </w:rPr>
        <w:t xml:space="preserve">gjennom samarbeid </w:t>
      </w:r>
      <w:r w:rsidR="00DF6D4A" w:rsidRPr="00B0112A">
        <w:rPr>
          <w:sz w:val="24"/>
          <w:szCs w:val="24"/>
          <w:lang w:val="nb-NO"/>
        </w:rPr>
        <w:t xml:space="preserve">sikre gode overganger mellom ulike faser. </w:t>
      </w:r>
      <w:r w:rsidR="001510B9" w:rsidRPr="00B0112A">
        <w:rPr>
          <w:sz w:val="24"/>
          <w:szCs w:val="24"/>
          <w:lang w:val="nb-NO"/>
        </w:rPr>
        <w:t xml:space="preserve">Den enkelte bør sikres et slags «pakkeforløp» for </w:t>
      </w:r>
      <w:r w:rsidR="005627FF" w:rsidRPr="00B0112A">
        <w:rPr>
          <w:sz w:val="24"/>
          <w:szCs w:val="24"/>
          <w:lang w:val="nb-NO"/>
        </w:rPr>
        <w:t xml:space="preserve">å komme i jobb – helt fra barndommen for barn </w:t>
      </w:r>
      <w:r w:rsidR="00E00BB2" w:rsidRPr="00B0112A">
        <w:rPr>
          <w:sz w:val="24"/>
          <w:szCs w:val="24"/>
          <w:lang w:val="nb-NO"/>
        </w:rPr>
        <w:t xml:space="preserve">som har </w:t>
      </w:r>
      <w:r w:rsidR="00325811" w:rsidRPr="00B0112A">
        <w:rPr>
          <w:sz w:val="24"/>
          <w:szCs w:val="24"/>
          <w:lang w:val="nb-NO"/>
        </w:rPr>
        <w:t xml:space="preserve">funksjonsnedsettelse i oppveksten. </w:t>
      </w:r>
    </w:p>
    <w:p w14:paraId="02F2ACB4" w14:textId="0F2BDA7F" w:rsidR="007B2118" w:rsidRPr="00B0112A" w:rsidRDefault="008D0BF9" w:rsidP="00B0112A">
      <w:pPr>
        <w:spacing w:after="240" w:line="240" w:lineRule="auto"/>
        <w:rPr>
          <w:sz w:val="24"/>
          <w:szCs w:val="24"/>
          <w:lang w:val="nb-NO"/>
        </w:rPr>
      </w:pPr>
      <w:r w:rsidRPr="00B0112A">
        <w:rPr>
          <w:sz w:val="24"/>
          <w:szCs w:val="24"/>
          <w:lang w:val="nb-NO"/>
        </w:rPr>
        <w:t xml:space="preserve">Denne reformen må samordnes med </w:t>
      </w:r>
      <w:r w:rsidR="001F4BDB" w:rsidRPr="00B0112A">
        <w:rPr>
          <w:sz w:val="24"/>
          <w:szCs w:val="24"/>
          <w:lang w:val="nb-NO"/>
        </w:rPr>
        <w:t xml:space="preserve">øvrige </w:t>
      </w:r>
      <w:r w:rsidR="008C5A19" w:rsidRPr="00B0112A">
        <w:rPr>
          <w:sz w:val="24"/>
          <w:szCs w:val="24"/>
          <w:lang w:val="nb-NO"/>
        </w:rPr>
        <w:t xml:space="preserve">tiltak </w:t>
      </w:r>
      <w:r w:rsidR="00DA2DE3" w:rsidRPr="00B0112A">
        <w:rPr>
          <w:sz w:val="24"/>
          <w:szCs w:val="24"/>
          <w:lang w:val="nb-NO"/>
        </w:rPr>
        <w:t xml:space="preserve">og satsninger </w:t>
      </w:r>
      <w:r w:rsidR="0097584F" w:rsidRPr="00B0112A">
        <w:rPr>
          <w:sz w:val="24"/>
          <w:szCs w:val="24"/>
          <w:lang w:val="nb-NO"/>
        </w:rPr>
        <w:t xml:space="preserve">innenfor </w:t>
      </w:r>
      <w:r w:rsidR="001F4BDB" w:rsidRPr="00B0112A">
        <w:rPr>
          <w:sz w:val="24"/>
          <w:szCs w:val="24"/>
          <w:lang w:val="nb-NO"/>
        </w:rPr>
        <w:t>helse, utdanning og arbeid</w:t>
      </w:r>
      <w:r w:rsidR="009840CE" w:rsidRPr="00B0112A">
        <w:rPr>
          <w:sz w:val="24"/>
          <w:szCs w:val="24"/>
          <w:lang w:val="nb-NO"/>
        </w:rPr>
        <w:t>,</w:t>
      </w:r>
      <w:r w:rsidRPr="00B0112A">
        <w:rPr>
          <w:sz w:val="24"/>
          <w:szCs w:val="24"/>
          <w:lang w:val="nb-NO"/>
        </w:rPr>
        <w:t xml:space="preserve"> f</w:t>
      </w:r>
      <w:r w:rsidR="009840CE" w:rsidRPr="00B0112A">
        <w:rPr>
          <w:sz w:val="24"/>
          <w:szCs w:val="24"/>
          <w:lang w:val="nb-NO"/>
        </w:rPr>
        <w:t xml:space="preserve">or </w:t>
      </w:r>
      <w:r w:rsidRPr="00B0112A">
        <w:rPr>
          <w:sz w:val="24"/>
          <w:szCs w:val="24"/>
          <w:lang w:val="nb-NO"/>
        </w:rPr>
        <w:t>eks</w:t>
      </w:r>
      <w:r w:rsidR="004C1081" w:rsidRPr="00B0112A">
        <w:rPr>
          <w:sz w:val="24"/>
          <w:szCs w:val="24"/>
          <w:lang w:val="nb-NO"/>
        </w:rPr>
        <w:t xml:space="preserve">empel </w:t>
      </w:r>
      <w:r w:rsidR="003A5A1E" w:rsidRPr="00B0112A">
        <w:rPr>
          <w:sz w:val="24"/>
          <w:szCs w:val="24"/>
          <w:lang w:val="nb-NO"/>
        </w:rPr>
        <w:t xml:space="preserve">Strategi for arbeid og helse, Kompetansereformen, </w:t>
      </w:r>
      <w:r w:rsidR="00A0693D" w:rsidRPr="00B0112A">
        <w:rPr>
          <w:sz w:val="24"/>
          <w:szCs w:val="24"/>
          <w:lang w:val="nb-NO"/>
        </w:rPr>
        <w:t xml:space="preserve">Sysselsettingsutvalget, </w:t>
      </w:r>
      <w:r w:rsidR="00DE35F1" w:rsidRPr="00B0112A">
        <w:rPr>
          <w:sz w:val="24"/>
          <w:szCs w:val="24"/>
          <w:lang w:val="nb-NO"/>
        </w:rPr>
        <w:t>IA-arbeidet</w:t>
      </w:r>
      <w:r w:rsidR="00517D44" w:rsidRPr="00B0112A">
        <w:rPr>
          <w:sz w:val="24"/>
          <w:szCs w:val="24"/>
          <w:lang w:val="nb-NO"/>
        </w:rPr>
        <w:t xml:space="preserve">, </w:t>
      </w:r>
      <w:r w:rsidR="00543ED8" w:rsidRPr="00B0112A">
        <w:rPr>
          <w:sz w:val="24"/>
          <w:szCs w:val="24"/>
          <w:lang w:val="nb-NO"/>
        </w:rPr>
        <w:t>Inkluderingsdugnaden m</w:t>
      </w:r>
      <w:r w:rsidR="00AF1F8F">
        <w:rPr>
          <w:sz w:val="24"/>
          <w:szCs w:val="24"/>
          <w:lang w:val="nb-NO"/>
        </w:rPr>
        <w:t xml:space="preserve">ed </w:t>
      </w:r>
      <w:r w:rsidR="00543ED8" w:rsidRPr="00B0112A">
        <w:rPr>
          <w:sz w:val="24"/>
          <w:szCs w:val="24"/>
          <w:lang w:val="nb-NO"/>
        </w:rPr>
        <w:t>m</w:t>
      </w:r>
      <w:r w:rsidR="00AF1F8F">
        <w:rPr>
          <w:sz w:val="24"/>
          <w:szCs w:val="24"/>
          <w:lang w:val="nb-NO"/>
        </w:rPr>
        <w:t>er</w:t>
      </w:r>
      <w:r w:rsidR="00543ED8" w:rsidRPr="00B0112A">
        <w:rPr>
          <w:sz w:val="24"/>
          <w:szCs w:val="24"/>
          <w:lang w:val="nb-NO"/>
        </w:rPr>
        <w:t xml:space="preserve">. Vi vil understreke behovet for </w:t>
      </w:r>
      <w:r w:rsidR="00CD6D22" w:rsidRPr="00B0112A">
        <w:rPr>
          <w:sz w:val="24"/>
          <w:szCs w:val="24"/>
          <w:lang w:val="nb-NO"/>
        </w:rPr>
        <w:t>bruker</w:t>
      </w:r>
      <w:r w:rsidR="0006430C" w:rsidRPr="00B0112A">
        <w:rPr>
          <w:sz w:val="24"/>
          <w:szCs w:val="24"/>
          <w:lang w:val="nb-NO"/>
        </w:rPr>
        <w:t xml:space="preserve">medvirkning, </w:t>
      </w:r>
      <w:r w:rsidR="0002308E" w:rsidRPr="00B0112A">
        <w:rPr>
          <w:sz w:val="24"/>
          <w:szCs w:val="24"/>
          <w:lang w:val="nb-NO"/>
        </w:rPr>
        <w:t>samt</w:t>
      </w:r>
      <w:r w:rsidR="0006430C" w:rsidRPr="00B0112A">
        <w:rPr>
          <w:sz w:val="24"/>
          <w:szCs w:val="24"/>
          <w:lang w:val="nb-NO"/>
        </w:rPr>
        <w:t xml:space="preserve"> at </w:t>
      </w:r>
      <w:r w:rsidR="00EF2E0F" w:rsidRPr="00B0112A">
        <w:rPr>
          <w:sz w:val="24"/>
          <w:szCs w:val="24"/>
          <w:lang w:val="nb-NO"/>
        </w:rPr>
        <w:t>f</w:t>
      </w:r>
      <w:r w:rsidR="00EE6C8B" w:rsidRPr="00B0112A">
        <w:rPr>
          <w:sz w:val="24"/>
          <w:szCs w:val="24"/>
          <w:lang w:val="nb-NO"/>
        </w:rPr>
        <w:t xml:space="preserve">unksjonshemmedes organisasjoner </w:t>
      </w:r>
      <w:r w:rsidR="0006430C" w:rsidRPr="00B0112A">
        <w:rPr>
          <w:sz w:val="24"/>
          <w:szCs w:val="24"/>
          <w:lang w:val="nb-NO"/>
        </w:rPr>
        <w:t xml:space="preserve">er </w:t>
      </w:r>
      <w:r w:rsidR="00B056C6" w:rsidRPr="00B0112A">
        <w:rPr>
          <w:sz w:val="24"/>
          <w:szCs w:val="24"/>
          <w:lang w:val="nb-NO"/>
        </w:rPr>
        <w:t xml:space="preserve">dialogpart </w:t>
      </w:r>
      <w:r w:rsidR="004C1081" w:rsidRPr="00B0112A">
        <w:rPr>
          <w:sz w:val="24"/>
          <w:szCs w:val="24"/>
          <w:lang w:val="nb-NO"/>
        </w:rPr>
        <w:t>i</w:t>
      </w:r>
      <w:r w:rsidR="00B056C6" w:rsidRPr="00B0112A">
        <w:rPr>
          <w:sz w:val="24"/>
          <w:szCs w:val="24"/>
          <w:lang w:val="nb-NO"/>
        </w:rPr>
        <w:t xml:space="preserve"> </w:t>
      </w:r>
      <w:r w:rsidR="00B63E10" w:rsidRPr="00B0112A">
        <w:rPr>
          <w:sz w:val="24"/>
          <w:szCs w:val="24"/>
          <w:lang w:val="nb-NO"/>
        </w:rPr>
        <w:t xml:space="preserve">relevante </w:t>
      </w:r>
      <w:r w:rsidR="00B056C6" w:rsidRPr="00B0112A">
        <w:rPr>
          <w:sz w:val="24"/>
          <w:szCs w:val="24"/>
          <w:lang w:val="nb-NO"/>
        </w:rPr>
        <w:t xml:space="preserve">prosesser departementet har med arbeidslivets parter. </w:t>
      </w:r>
    </w:p>
    <w:p w14:paraId="04E0BAB9" w14:textId="6BB4657E" w:rsidR="002B41D1" w:rsidRPr="00B0112A" w:rsidRDefault="00E25B4F" w:rsidP="00B0112A">
      <w:pPr>
        <w:spacing w:after="240" w:line="240" w:lineRule="auto"/>
        <w:rPr>
          <w:sz w:val="24"/>
          <w:szCs w:val="24"/>
          <w:lang w:val="nb-NO"/>
        </w:rPr>
      </w:pPr>
      <w:r w:rsidRPr="00B0112A">
        <w:rPr>
          <w:sz w:val="24"/>
          <w:szCs w:val="24"/>
          <w:lang w:val="nb-NO"/>
        </w:rPr>
        <w:t xml:space="preserve">I tillegg </w:t>
      </w:r>
      <w:r w:rsidR="00366AFC" w:rsidRPr="00B0112A">
        <w:rPr>
          <w:sz w:val="24"/>
          <w:szCs w:val="24"/>
          <w:lang w:val="nb-NO"/>
        </w:rPr>
        <w:t xml:space="preserve">bør de styrkede innsatsene for </w:t>
      </w:r>
      <w:r w:rsidR="00B56562" w:rsidRPr="00B0112A">
        <w:rPr>
          <w:sz w:val="24"/>
          <w:szCs w:val="24"/>
          <w:lang w:val="nb-NO"/>
        </w:rPr>
        <w:t xml:space="preserve">arbeidsinkluderingspolitikken </w:t>
      </w:r>
      <w:r w:rsidR="00366AFC" w:rsidRPr="00B0112A">
        <w:rPr>
          <w:sz w:val="24"/>
          <w:szCs w:val="24"/>
          <w:lang w:val="nb-NO"/>
        </w:rPr>
        <w:t>følge tre hovedspor</w:t>
      </w:r>
      <w:r w:rsidR="00673A58" w:rsidRPr="00B0112A">
        <w:rPr>
          <w:sz w:val="24"/>
          <w:szCs w:val="24"/>
          <w:lang w:val="nb-NO"/>
        </w:rPr>
        <w:t xml:space="preserve">, slik vi </w:t>
      </w:r>
      <w:r w:rsidR="00CF1A20" w:rsidRPr="00B0112A">
        <w:rPr>
          <w:sz w:val="24"/>
          <w:szCs w:val="24"/>
          <w:lang w:val="nb-NO"/>
        </w:rPr>
        <w:t>beskriver i</w:t>
      </w:r>
      <w:r w:rsidR="00673A58" w:rsidRPr="00B0112A">
        <w:rPr>
          <w:sz w:val="24"/>
          <w:szCs w:val="24"/>
          <w:lang w:val="nb-NO"/>
        </w:rPr>
        <w:t xml:space="preserve"> FFOs </w:t>
      </w:r>
      <w:r w:rsidR="005435B9" w:rsidRPr="00B0112A">
        <w:rPr>
          <w:sz w:val="24"/>
          <w:szCs w:val="24"/>
          <w:lang w:val="nb-NO"/>
        </w:rPr>
        <w:t xml:space="preserve">hovedkrav </w:t>
      </w:r>
      <w:r w:rsidR="00673A58" w:rsidRPr="00B0112A">
        <w:rPr>
          <w:sz w:val="24"/>
          <w:szCs w:val="24"/>
          <w:lang w:val="nb-NO"/>
        </w:rPr>
        <w:t>til</w:t>
      </w:r>
      <w:r w:rsidR="005C6190" w:rsidRPr="00B0112A">
        <w:rPr>
          <w:sz w:val="24"/>
          <w:szCs w:val="24"/>
          <w:lang w:val="nb-NO"/>
        </w:rPr>
        <w:t xml:space="preserve"> statsbudsjettet for 2022</w:t>
      </w:r>
      <w:r w:rsidR="00CF1A20" w:rsidRPr="00B0112A">
        <w:rPr>
          <w:sz w:val="24"/>
          <w:szCs w:val="24"/>
          <w:lang w:val="nb-NO"/>
        </w:rPr>
        <w:t xml:space="preserve">. </w:t>
      </w:r>
      <w:r w:rsidR="00B56562" w:rsidRPr="00B0112A">
        <w:rPr>
          <w:sz w:val="24"/>
          <w:szCs w:val="24"/>
          <w:lang w:val="nb-NO"/>
        </w:rPr>
        <w:t>De tre sporene er:</w:t>
      </w:r>
      <w:r w:rsidR="002B41D1" w:rsidRPr="00B0112A">
        <w:rPr>
          <w:sz w:val="24"/>
          <w:szCs w:val="24"/>
          <w:lang w:val="nb-NO"/>
        </w:rPr>
        <w:t xml:space="preserve"> </w:t>
      </w:r>
      <w:r w:rsidR="00E97059" w:rsidRPr="00B0112A">
        <w:rPr>
          <w:sz w:val="24"/>
          <w:szCs w:val="24"/>
          <w:lang w:val="nb-NO"/>
        </w:rPr>
        <w:t>1) Redusere barrierer som hindrer likestilling og arbeidsdeltakelse, 2) Redusere arbeidsgivernes risiko ved å ansette</w:t>
      </w:r>
      <w:r w:rsidR="001A296D" w:rsidRPr="00B0112A">
        <w:rPr>
          <w:sz w:val="24"/>
          <w:szCs w:val="24"/>
          <w:lang w:val="nb-NO"/>
        </w:rPr>
        <w:t>, og 3) Bedre muligheter til opplæring og utdanning</w:t>
      </w:r>
      <w:r w:rsidR="00E97059" w:rsidRPr="00B0112A">
        <w:rPr>
          <w:sz w:val="24"/>
          <w:szCs w:val="24"/>
          <w:lang w:val="nb-NO"/>
        </w:rPr>
        <w:t xml:space="preserve">. </w:t>
      </w:r>
      <w:r w:rsidR="004A0430" w:rsidRPr="00B0112A">
        <w:rPr>
          <w:sz w:val="24"/>
          <w:szCs w:val="24"/>
          <w:lang w:val="nb-NO"/>
        </w:rPr>
        <w:t xml:space="preserve">De to siste samsvarer med Inkluderingsdugnadens innsatsområder. </w:t>
      </w:r>
    </w:p>
    <w:p w14:paraId="6281C90B" w14:textId="115CB113" w:rsidR="004C5F48" w:rsidRPr="00B0112A" w:rsidRDefault="000D467A" w:rsidP="00B0112A">
      <w:pPr>
        <w:spacing w:after="240" w:line="240" w:lineRule="auto"/>
        <w:rPr>
          <w:rFonts w:eastAsia="Calibri" w:cs="Calibri"/>
          <w:i/>
          <w:iCs/>
          <w:sz w:val="24"/>
          <w:szCs w:val="24"/>
          <w:lang w:val="nb-NO" w:eastAsia="en-US"/>
        </w:rPr>
      </w:pPr>
      <w:r w:rsidRPr="00B0112A">
        <w:rPr>
          <w:i/>
          <w:iCs/>
          <w:sz w:val="24"/>
          <w:szCs w:val="24"/>
          <w:lang w:val="nb-NO"/>
        </w:rPr>
        <w:t>P</w:t>
      </w:r>
      <w:r w:rsidR="00086E01" w:rsidRPr="00B0112A">
        <w:rPr>
          <w:i/>
          <w:iCs/>
          <w:sz w:val="24"/>
          <w:szCs w:val="24"/>
          <w:lang w:val="nb-NO"/>
        </w:rPr>
        <w:t xml:space="preserve">å denne bakgrunn </w:t>
      </w:r>
      <w:r w:rsidR="00AE35F6" w:rsidRPr="00B0112A">
        <w:rPr>
          <w:i/>
          <w:iCs/>
          <w:sz w:val="24"/>
          <w:szCs w:val="24"/>
          <w:lang w:val="nb-NO"/>
        </w:rPr>
        <w:t xml:space="preserve">av disse anbefalingene </w:t>
      </w:r>
      <w:r w:rsidR="00721DD7" w:rsidRPr="00B0112A">
        <w:rPr>
          <w:i/>
          <w:iCs/>
          <w:sz w:val="24"/>
          <w:szCs w:val="24"/>
          <w:lang w:val="nb-NO"/>
        </w:rPr>
        <w:t xml:space="preserve">ber </w:t>
      </w:r>
      <w:r w:rsidR="00086E01" w:rsidRPr="00B0112A">
        <w:rPr>
          <w:i/>
          <w:iCs/>
          <w:sz w:val="24"/>
          <w:szCs w:val="24"/>
          <w:lang w:val="nb-NO"/>
        </w:rPr>
        <w:t xml:space="preserve">vi </w:t>
      </w:r>
      <w:r w:rsidR="000823D1" w:rsidRPr="00B0112A">
        <w:rPr>
          <w:i/>
          <w:iCs/>
          <w:sz w:val="24"/>
          <w:szCs w:val="24"/>
          <w:lang w:val="nb-NO"/>
        </w:rPr>
        <w:t>regjeringen igang</w:t>
      </w:r>
      <w:r w:rsidR="00AA433A" w:rsidRPr="00B0112A">
        <w:rPr>
          <w:i/>
          <w:iCs/>
          <w:sz w:val="24"/>
          <w:szCs w:val="24"/>
          <w:lang w:val="nb-NO"/>
        </w:rPr>
        <w:t xml:space="preserve">sette </w:t>
      </w:r>
      <w:r w:rsidR="00262AD3" w:rsidRPr="00B0112A">
        <w:rPr>
          <w:i/>
          <w:iCs/>
          <w:sz w:val="24"/>
          <w:szCs w:val="24"/>
          <w:lang w:val="nb-NO"/>
        </w:rPr>
        <w:t>en s</w:t>
      </w:r>
      <w:r w:rsidR="00262AD3" w:rsidRPr="00B0112A">
        <w:rPr>
          <w:rFonts w:eastAsia="Calibri" w:cs="Calibri"/>
          <w:i/>
          <w:iCs/>
          <w:sz w:val="24"/>
          <w:szCs w:val="24"/>
          <w:lang w:val="nb-NO" w:eastAsia="en-US"/>
        </w:rPr>
        <w:t>ektorovergripende reform for å få flere med funksjonsnedsettelse i arbeid</w:t>
      </w:r>
      <w:r w:rsidR="00086E01" w:rsidRPr="00B0112A">
        <w:rPr>
          <w:rFonts w:eastAsia="Calibri" w:cs="Calibri"/>
          <w:i/>
          <w:iCs/>
          <w:sz w:val="24"/>
          <w:szCs w:val="24"/>
          <w:lang w:val="nb-NO" w:eastAsia="en-US"/>
        </w:rPr>
        <w:t>.</w:t>
      </w:r>
    </w:p>
    <w:p w14:paraId="015F6999" w14:textId="3819EF8A" w:rsidR="00B522CB" w:rsidRPr="00D45896" w:rsidRDefault="004B4BB2" w:rsidP="008E72DB">
      <w:pPr>
        <w:pStyle w:val="Ingenmellomrom"/>
        <w:rPr>
          <w:b/>
          <w:bCs/>
          <w:color w:val="808080" w:themeColor="background1" w:themeShade="80"/>
          <w:sz w:val="24"/>
          <w:szCs w:val="24"/>
          <w:lang w:val="nb-NO"/>
        </w:rPr>
      </w:pPr>
      <w:r w:rsidRPr="00D45896">
        <w:rPr>
          <w:b/>
          <w:bCs/>
          <w:color w:val="808080" w:themeColor="background1" w:themeShade="80"/>
          <w:sz w:val="24"/>
          <w:szCs w:val="24"/>
          <w:lang w:val="nb-NO"/>
        </w:rPr>
        <w:t>Behov for økte b</w:t>
      </w:r>
      <w:r w:rsidR="00B522CB" w:rsidRPr="00D45896">
        <w:rPr>
          <w:b/>
          <w:bCs/>
          <w:color w:val="808080" w:themeColor="background1" w:themeShade="80"/>
          <w:sz w:val="24"/>
          <w:szCs w:val="24"/>
          <w:lang w:val="nb-NO"/>
        </w:rPr>
        <w:t>evilgninger til arbeidsmarkedstiltak</w:t>
      </w:r>
    </w:p>
    <w:p w14:paraId="65FB693A" w14:textId="7B8E14FE" w:rsidR="001617F9" w:rsidRPr="00D45896" w:rsidRDefault="00F461DE" w:rsidP="003B7484">
      <w:pPr>
        <w:rPr>
          <w:rFonts w:cstheme="minorHAnsi"/>
          <w:sz w:val="24"/>
          <w:szCs w:val="24"/>
          <w:lang w:val="nb-NO"/>
        </w:rPr>
      </w:pPr>
      <w:r w:rsidRPr="00D45896">
        <w:rPr>
          <w:rFonts w:cstheme="minorHAnsi"/>
          <w:sz w:val="24"/>
          <w:szCs w:val="24"/>
          <w:lang w:val="nb-NO"/>
        </w:rPr>
        <w:t xml:space="preserve">Det vil samtidig være behov for </w:t>
      </w:r>
      <w:r w:rsidR="00B64D48" w:rsidRPr="00D45896">
        <w:rPr>
          <w:rFonts w:cstheme="minorHAnsi"/>
          <w:sz w:val="24"/>
          <w:szCs w:val="24"/>
          <w:lang w:val="nb-NO"/>
        </w:rPr>
        <w:t xml:space="preserve">å styrke </w:t>
      </w:r>
      <w:r w:rsidR="00BD3DDD" w:rsidRPr="00D45896">
        <w:rPr>
          <w:rFonts w:cstheme="minorHAnsi"/>
          <w:sz w:val="24"/>
          <w:szCs w:val="24"/>
          <w:lang w:val="nb-NO"/>
        </w:rPr>
        <w:t xml:space="preserve">bevilgningen til arbeidsmarkedstiltak i 2022. </w:t>
      </w:r>
      <w:r w:rsidR="008517EC" w:rsidRPr="00D45896">
        <w:rPr>
          <w:rFonts w:cstheme="minorHAnsi"/>
          <w:sz w:val="24"/>
          <w:szCs w:val="24"/>
          <w:lang w:val="nb-NO"/>
        </w:rPr>
        <w:t xml:space="preserve">Vi frykter at </w:t>
      </w:r>
      <w:r w:rsidR="002D22C2" w:rsidRPr="00D45896">
        <w:rPr>
          <w:rFonts w:cstheme="minorHAnsi"/>
          <w:sz w:val="24"/>
          <w:szCs w:val="24"/>
          <w:lang w:val="nb-NO"/>
        </w:rPr>
        <w:t xml:space="preserve">arbeidsmarkedet i 2022 fortsatt er preget av </w:t>
      </w:r>
      <w:r w:rsidR="00353BBD" w:rsidRPr="00D45896">
        <w:rPr>
          <w:rFonts w:cstheme="minorHAnsi"/>
          <w:sz w:val="24"/>
          <w:szCs w:val="24"/>
          <w:lang w:val="nb-NO"/>
        </w:rPr>
        <w:t>de negative virkningene fra</w:t>
      </w:r>
      <w:r w:rsidR="000271CB" w:rsidRPr="00D45896">
        <w:rPr>
          <w:rFonts w:cstheme="minorHAnsi"/>
          <w:sz w:val="24"/>
          <w:szCs w:val="24"/>
          <w:lang w:val="nb-NO"/>
        </w:rPr>
        <w:t xml:space="preserve"> covid-19 pandemien</w:t>
      </w:r>
      <w:r w:rsidR="0052615C" w:rsidRPr="00D45896">
        <w:rPr>
          <w:rFonts w:cstheme="minorHAnsi"/>
          <w:sz w:val="24"/>
          <w:szCs w:val="24"/>
          <w:lang w:val="nb-NO"/>
        </w:rPr>
        <w:t xml:space="preserve">. </w:t>
      </w:r>
      <w:r w:rsidR="00C74428" w:rsidRPr="00D45896">
        <w:rPr>
          <w:rFonts w:cstheme="minorHAnsi"/>
          <w:sz w:val="24"/>
          <w:szCs w:val="24"/>
          <w:lang w:val="nb-NO"/>
        </w:rPr>
        <w:t xml:space="preserve"> </w:t>
      </w:r>
      <w:r w:rsidR="00DE2A96" w:rsidRPr="00D45896">
        <w:rPr>
          <w:rFonts w:cstheme="minorHAnsi"/>
          <w:sz w:val="24"/>
          <w:szCs w:val="24"/>
          <w:lang w:val="nb-NO"/>
        </w:rPr>
        <w:t xml:space="preserve">Spesielt er </w:t>
      </w:r>
      <w:r w:rsidR="00C74428" w:rsidRPr="00D45896">
        <w:rPr>
          <w:rFonts w:cstheme="minorHAnsi"/>
          <w:sz w:val="24"/>
          <w:szCs w:val="24"/>
          <w:lang w:val="nb-NO"/>
        </w:rPr>
        <w:t xml:space="preserve">vi </w:t>
      </w:r>
      <w:r w:rsidR="00392B9A" w:rsidRPr="00D45896">
        <w:rPr>
          <w:rFonts w:cstheme="minorHAnsi"/>
          <w:sz w:val="24"/>
          <w:szCs w:val="24"/>
          <w:lang w:val="nb-NO"/>
        </w:rPr>
        <w:t>bekymret for at mange som strevde med å komme inn i arbeidslivet før koronakrisen, fortsatt er uten arbeid eller ikke har kommet inn i en trygg og varig arbeidssituasjon.</w:t>
      </w:r>
      <w:r w:rsidR="00306C04" w:rsidRPr="00D45896">
        <w:rPr>
          <w:rFonts w:cstheme="minorHAnsi"/>
          <w:sz w:val="24"/>
          <w:szCs w:val="24"/>
          <w:lang w:val="nb-NO"/>
        </w:rPr>
        <w:t xml:space="preserve"> </w:t>
      </w:r>
      <w:r w:rsidR="001617F9" w:rsidRPr="00D45896">
        <w:rPr>
          <w:rFonts w:cstheme="minorHAnsi"/>
          <w:sz w:val="24"/>
          <w:szCs w:val="24"/>
          <w:lang w:val="nb-NO"/>
        </w:rPr>
        <w:t>Vi ber departementet merke seg mindretallsforslaget</w:t>
      </w:r>
      <w:r w:rsidR="00D57E3C" w:rsidRPr="00D45896">
        <w:rPr>
          <w:rFonts w:cstheme="minorHAnsi"/>
          <w:sz w:val="24"/>
          <w:szCs w:val="24"/>
          <w:lang w:val="nb-NO"/>
        </w:rPr>
        <w:t xml:space="preserve"> fra A</w:t>
      </w:r>
      <w:r w:rsidR="0082733A" w:rsidRPr="00D45896">
        <w:rPr>
          <w:rFonts w:cstheme="minorHAnsi"/>
          <w:sz w:val="24"/>
          <w:szCs w:val="24"/>
          <w:lang w:val="nb-NO"/>
        </w:rPr>
        <w:t>P,</w:t>
      </w:r>
      <w:r w:rsidR="00D57E3C" w:rsidRPr="00D45896">
        <w:rPr>
          <w:rFonts w:cstheme="minorHAnsi"/>
          <w:sz w:val="24"/>
          <w:szCs w:val="24"/>
          <w:lang w:val="nb-NO"/>
        </w:rPr>
        <w:t xml:space="preserve"> S</w:t>
      </w:r>
      <w:r w:rsidR="0082733A" w:rsidRPr="00D45896">
        <w:rPr>
          <w:rFonts w:cstheme="minorHAnsi"/>
          <w:sz w:val="24"/>
          <w:szCs w:val="24"/>
          <w:lang w:val="nb-NO"/>
        </w:rPr>
        <w:t xml:space="preserve">P og </w:t>
      </w:r>
      <w:r w:rsidR="00D57E3C" w:rsidRPr="00D45896">
        <w:rPr>
          <w:rFonts w:cstheme="minorHAnsi"/>
          <w:sz w:val="24"/>
          <w:szCs w:val="24"/>
          <w:lang w:val="nb-NO"/>
        </w:rPr>
        <w:t>S</w:t>
      </w:r>
      <w:r w:rsidR="0082733A" w:rsidRPr="00D45896">
        <w:rPr>
          <w:rFonts w:cstheme="minorHAnsi"/>
          <w:sz w:val="24"/>
          <w:szCs w:val="24"/>
          <w:lang w:val="nb-NO"/>
        </w:rPr>
        <w:t>V</w:t>
      </w:r>
      <w:r w:rsidR="009C26B6" w:rsidRPr="00D45896">
        <w:rPr>
          <w:rFonts w:cstheme="minorHAnsi"/>
          <w:sz w:val="24"/>
          <w:szCs w:val="24"/>
          <w:lang w:val="nb-NO"/>
        </w:rPr>
        <w:t xml:space="preserve"> </w:t>
      </w:r>
      <w:r w:rsidR="002C7B62" w:rsidRPr="00D45896">
        <w:rPr>
          <w:rFonts w:cstheme="minorHAnsi"/>
          <w:sz w:val="24"/>
          <w:szCs w:val="24"/>
          <w:lang w:val="nb-NO"/>
        </w:rPr>
        <w:t xml:space="preserve">jfr. </w:t>
      </w:r>
      <w:bookmarkStart w:id="5" w:name="_Hlk58499988"/>
      <w:proofErr w:type="spellStart"/>
      <w:r w:rsidR="002C7B62" w:rsidRPr="00D45896">
        <w:rPr>
          <w:rFonts w:cstheme="minorHAnsi"/>
          <w:sz w:val="24"/>
          <w:szCs w:val="24"/>
          <w:lang w:val="nb-NO"/>
        </w:rPr>
        <w:t>Innst</w:t>
      </w:r>
      <w:proofErr w:type="spellEnd"/>
      <w:r w:rsidR="002C7B62" w:rsidRPr="00D45896">
        <w:rPr>
          <w:rFonts w:cstheme="minorHAnsi"/>
          <w:sz w:val="24"/>
          <w:szCs w:val="24"/>
          <w:lang w:val="nb-NO"/>
        </w:rPr>
        <w:t>. 15 S (2020-2021)</w:t>
      </w:r>
      <w:bookmarkEnd w:id="5"/>
      <w:r w:rsidR="0082733A" w:rsidRPr="00D45896">
        <w:rPr>
          <w:rFonts w:cstheme="minorHAnsi"/>
          <w:sz w:val="24"/>
          <w:szCs w:val="24"/>
          <w:lang w:val="nb-NO"/>
        </w:rPr>
        <w:t>:</w:t>
      </w:r>
      <w:r w:rsidR="00D57E3C" w:rsidRPr="00D45896">
        <w:rPr>
          <w:rFonts w:cstheme="minorHAnsi"/>
          <w:sz w:val="24"/>
          <w:szCs w:val="24"/>
          <w:lang w:val="nb-NO"/>
        </w:rPr>
        <w:t xml:space="preserve"> </w:t>
      </w:r>
    </w:p>
    <w:p w14:paraId="1BA8B5B8" w14:textId="5C2679FF" w:rsidR="0082733A" w:rsidRPr="00D45896" w:rsidRDefault="0082733A" w:rsidP="0082733A">
      <w:pPr>
        <w:ind w:left="708"/>
        <w:rPr>
          <w:rFonts w:cstheme="minorHAnsi"/>
          <w:i/>
          <w:iCs/>
          <w:sz w:val="24"/>
          <w:szCs w:val="24"/>
          <w:lang w:val="nb-NO"/>
        </w:rPr>
      </w:pPr>
      <w:r w:rsidRPr="00D45896">
        <w:rPr>
          <w:rFonts w:cstheme="minorHAnsi"/>
          <w:i/>
          <w:iCs/>
          <w:color w:val="111720"/>
          <w:sz w:val="24"/>
          <w:szCs w:val="24"/>
          <w:shd w:val="clear" w:color="auto" w:fill="FFFFFF"/>
          <w:lang w:val="nb-NO"/>
        </w:rPr>
        <w:t>«Stortinget ber regjeringen sørge for at unge personer med funksjonsnedsettelser og unge blir prioritert i satsingen på nye tiltaksplasser.»</w:t>
      </w:r>
    </w:p>
    <w:p w14:paraId="5F596732" w14:textId="50DA2AE4" w:rsidR="0050389C" w:rsidRPr="00D45896" w:rsidRDefault="00F6643E" w:rsidP="003B7484">
      <w:pPr>
        <w:rPr>
          <w:rFonts w:cstheme="minorHAnsi"/>
          <w:sz w:val="24"/>
          <w:szCs w:val="24"/>
          <w:lang w:val="nb-NO"/>
        </w:rPr>
      </w:pPr>
      <w:r w:rsidRPr="00D45896">
        <w:rPr>
          <w:rFonts w:cstheme="minorHAnsi"/>
          <w:sz w:val="24"/>
          <w:szCs w:val="24"/>
          <w:lang w:val="nb-NO"/>
        </w:rPr>
        <w:t>Vi</w:t>
      </w:r>
      <w:r w:rsidR="008E629B" w:rsidRPr="00D45896">
        <w:rPr>
          <w:rFonts w:cstheme="minorHAnsi"/>
          <w:sz w:val="24"/>
          <w:szCs w:val="24"/>
          <w:lang w:val="nb-NO"/>
        </w:rPr>
        <w:t xml:space="preserve"> vil </w:t>
      </w:r>
      <w:r w:rsidR="001B5889" w:rsidRPr="00D45896">
        <w:rPr>
          <w:rFonts w:cstheme="minorHAnsi"/>
          <w:sz w:val="24"/>
          <w:szCs w:val="24"/>
          <w:lang w:val="nb-NO"/>
        </w:rPr>
        <w:t xml:space="preserve">påpeke at </w:t>
      </w:r>
      <w:r w:rsidR="004B0F9A" w:rsidRPr="00D45896">
        <w:rPr>
          <w:rFonts w:cstheme="minorHAnsi"/>
          <w:sz w:val="24"/>
          <w:szCs w:val="24"/>
          <w:lang w:val="nb-NO"/>
        </w:rPr>
        <w:t xml:space="preserve">selv </w:t>
      </w:r>
      <w:r w:rsidR="00D96CB2" w:rsidRPr="00D45896">
        <w:rPr>
          <w:rFonts w:cstheme="minorHAnsi"/>
          <w:sz w:val="24"/>
          <w:szCs w:val="24"/>
          <w:lang w:val="nb-NO"/>
        </w:rPr>
        <w:t xml:space="preserve">i et </w:t>
      </w:r>
      <w:r w:rsidR="00A655F3" w:rsidRPr="00D45896">
        <w:rPr>
          <w:rFonts w:cstheme="minorHAnsi"/>
          <w:sz w:val="24"/>
          <w:szCs w:val="24"/>
          <w:lang w:val="nb-NO"/>
        </w:rPr>
        <w:t>arbeidsmarked med lav ordinær ledighet</w:t>
      </w:r>
      <w:r w:rsidR="00B949CA" w:rsidRPr="00D45896">
        <w:rPr>
          <w:rFonts w:cstheme="minorHAnsi"/>
          <w:sz w:val="24"/>
          <w:szCs w:val="24"/>
          <w:lang w:val="nb-NO"/>
        </w:rPr>
        <w:t>,</w:t>
      </w:r>
      <w:r w:rsidR="00D96CB2" w:rsidRPr="00D45896">
        <w:rPr>
          <w:rFonts w:cstheme="minorHAnsi"/>
          <w:sz w:val="24"/>
          <w:szCs w:val="24"/>
          <w:lang w:val="nb-NO"/>
        </w:rPr>
        <w:t xml:space="preserve"> slik det var før pandemien, kreve</w:t>
      </w:r>
      <w:r w:rsidR="00A866ED" w:rsidRPr="00D45896">
        <w:rPr>
          <w:rFonts w:cstheme="minorHAnsi"/>
          <w:sz w:val="24"/>
          <w:szCs w:val="24"/>
          <w:lang w:val="nb-NO"/>
        </w:rPr>
        <w:t>s</w:t>
      </w:r>
      <w:r w:rsidR="00D96CB2" w:rsidRPr="00D45896">
        <w:rPr>
          <w:rFonts w:cstheme="minorHAnsi"/>
          <w:sz w:val="24"/>
          <w:szCs w:val="24"/>
          <w:lang w:val="nb-NO"/>
        </w:rPr>
        <w:t xml:space="preserve"> </w:t>
      </w:r>
      <w:r w:rsidR="009214A2" w:rsidRPr="00D45896">
        <w:rPr>
          <w:rFonts w:cstheme="minorHAnsi"/>
          <w:sz w:val="24"/>
          <w:szCs w:val="24"/>
          <w:lang w:val="nb-NO"/>
        </w:rPr>
        <w:t xml:space="preserve">det </w:t>
      </w:r>
      <w:r w:rsidR="00EE35B6" w:rsidRPr="00D45896">
        <w:rPr>
          <w:rFonts w:cstheme="minorHAnsi"/>
          <w:sz w:val="24"/>
          <w:szCs w:val="24"/>
          <w:lang w:val="nb-NO"/>
        </w:rPr>
        <w:t xml:space="preserve">mer </w:t>
      </w:r>
      <w:r w:rsidR="009C2429" w:rsidRPr="00D45896">
        <w:rPr>
          <w:rFonts w:cstheme="minorHAnsi"/>
          <w:sz w:val="24"/>
          <w:szCs w:val="24"/>
          <w:lang w:val="nb-NO"/>
        </w:rPr>
        <w:t xml:space="preserve">ressurser </w:t>
      </w:r>
      <w:r w:rsidR="00BE78E0" w:rsidRPr="00D45896">
        <w:rPr>
          <w:rFonts w:cstheme="minorHAnsi"/>
          <w:sz w:val="24"/>
          <w:szCs w:val="24"/>
          <w:lang w:val="nb-NO"/>
        </w:rPr>
        <w:t xml:space="preserve">enn det </w:t>
      </w:r>
      <w:r w:rsidR="00740F53" w:rsidRPr="00D45896">
        <w:rPr>
          <w:rFonts w:cstheme="minorHAnsi"/>
          <w:sz w:val="24"/>
          <w:szCs w:val="24"/>
          <w:lang w:val="nb-NO"/>
        </w:rPr>
        <w:t xml:space="preserve">regjeringen har </w:t>
      </w:r>
      <w:r w:rsidR="00F15389" w:rsidRPr="00D45896">
        <w:rPr>
          <w:rFonts w:cstheme="minorHAnsi"/>
          <w:sz w:val="24"/>
          <w:szCs w:val="24"/>
          <w:lang w:val="nb-NO"/>
        </w:rPr>
        <w:t xml:space="preserve">kommet </w:t>
      </w:r>
      <w:r w:rsidR="00740F53" w:rsidRPr="00D45896">
        <w:rPr>
          <w:rFonts w:cstheme="minorHAnsi"/>
          <w:sz w:val="24"/>
          <w:szCs w:val="24"/>
          <w:lang w:val="nb-NO"/>
        </w:rPr>
        <w:t xml:space="preserve">med </w:t>
      </w:r>
      <w:r w:rsidR="00BE78E0" w:rsidRPr="00D45896">
        <w:rPr>
          <w:rFonts w:cstheme="minorHAnsi"/>
          <w:sz w:val="24"/>
          <w:szCs w:val="24"/>
          <w:lang w:val="nb-NO"/>
        </w:rPr>
        <w:t xml:space="preserve">i tidligere budsjetter. </w:t>
      </w:r>
      <w:r w:rsidR="00594629" w:rsidRPr="00D45896">
        <w:rPr>
          <w:rFonts w:cstheme="minorHAnsi"/>
          <w:sz w:val="24"/>
          <w:szCs w:val="24"/>
          <w:lang w:val="nb-NO"/>
        </w:rPr>
        <w:t xml:space="preserve">Det bør blant annet bevilges mer midler til forlenget AAP-periode, </w:t>
      </w:r>
      <w:r w:rsidR="005E0B32" w:rsidRPr="00D45896">
        <w:rPr>
          <w:rFonts w:cstheme="minorHAnsi"/>
          <w:sz w:val="24"/>
          <w:szCs w:val="24"/>
          <w:lang w:val="nb-NO"/>
        </w:rPr>
        <w:t xml:space="preserve">flere kvalifiserings- og utdanningstiltak og </w:t>
      </w:r>
      <w:r w:rsidR="00AA3B58" w:rsidRPr="00D45896">
        <w:rPr>
          <w:rFonts w:cstheme="minorHAnsi"/>
          <w:sz w:val="24"/>
          <w:szCs w:val="24"/>
          <w:lang w:val="nb-NO"/>
        </w:rPr>
        <w:t xml:space="preserve">svært </w:t>
      </w:r>
      <w:r w:rsidR="005E0B32" w:rsidRPr="00D45896">
        <w:rPr>
          <w:rFonts w:cstheme="minorHAnsi"/>
          <w:sz w:val="24"/>
          <w:szCs w:val="24"/>
          <w:lang w:val="nb-NO"/>
        </w:rPr>
        <w:t>mye mer t</w:t>
      </w:r>
      <w:r w:rsidR="005F18FE" w:rsidRPr="00D45896">
        <w:rPr>
          <w:rFonts w:cstheme="minorHAnsi"/>
          <w:sz w:val="24"/>
          <w:szCs w:val="24"/>
          <w:lang w:val="nb-NO"/>
        </w:rPr>
        <w:t xml:space="preserve">il midlertidig og varig lønnstilskudd. </w:t>
      </w:r>
      <w:r w:rsidR="006602B8" w:rsidRPr="00D45896">
        <w:rPr>
          <w:rFonts w:cstheme="minorHAnsi"/>
          <w:sz w:val="24"/>
          <w:szCs w:val="24"/>
          <w:lang w:val="nb-NO"/>
        </w:rPr>
        <w:t xml:space="preserve">I tillegg </w:t>
      </w:r>
      <w:r w:rsidR="00AB0CAB" w:rsidRPr="00D45896">
        <w:rPr>
          <w:rFonts w:cstheme="minorHAnsi"/>
          <w:sz w:val="24"/>
          <w:szCs w:val="24"/>
          <w:lang w:val="nb-NO"/>
        </w:rPr>
        <w:t>bør</w:t>
      </w:r>
      <w:r w:rsidR="00E22278" w:rsidRPr="00D45896">
        <w:rPr>
          <w:rFonts w:cstheme="minorHAnsi"/>
          <w:sz w:val="24"/>
          <w:szCs w:val="24"/>
          <w:lang w:val="nb-NO"/>
        </w:rPr>
        <w:t xml:space="preserve"> </w:t>
      </w:r>
      <w:r w:rsidR="00573039" w:rsidRPr="00D45896">
        <w:rPr>
          <w:rFonts w:cstheme="minorHAnsi"/>
          <w:sz w:val="24"/>
          <w:szCs w:val="24"/>
          <w:lang w:val="nb-NO"/>
        </w:rPr>
        <w:t xml:space="preserve">fortsatt </w:t>
      </w:r>
      <w:r w:rsidR="006A6FF7" w:rsidRPr="00D45896">
        <w:rPr>
          <w:rFonts w:cstheme="minorHAnsi"/>
          <w:sz w:val="24"/>
          <w:szCs w:val="24"/>
          <w:lang w:val="nb-NO"/>
        </w:rPr>
        <w:t xml:space="preserve">flere </w:t>
      </w:r>
      <w:r w:rsidR="009B1B7E" w:rsidRPr="00D45896">
        <w:rPr>
          <w:rFonts w:cstheme="minorHAnsi"/>
          <w:sz w:val="24"/>
          <w:szCs w:val="24"/>
          <w:lang w:val="nb-NO"/>
        </w:rPr>
        <w:t xml:space="preserve">personer </w:t>
      </w:r>
      <w:r w:rsidR="006A6FF7" w:rsidRPr="00D45896">
        <w:rPr>
          <w:rFonts w:cstheme="minorHAnsi"/>
          <w:sz w:val="24"/>
          <w:szCs w:val="24"/>
          <w:lang w:val="nb-NO"/>
        </w:rPr>
        <w:t xml:space="preserve">med utviklingshemming tilbys en </w:t>
      </w:r>
      <w:r w:rsidR="00573039" w:rsidRPr="00D45896">
        <w:rPr>
          <w:rFonts w:cstheme="minorHAnsi"/>
          <w:sz w:val="24"/>
          <w:szCs w:val="24"/>
          <w:lang w:val="nb-NO"/>
        </w:rPr>
        <w:t>varig tilrettelagt arbeidsplass</w:t>
      </w:r>
      <w:r w:rsidR="00083346" w:rsidRPr="00D45896">
        <w:rPr>
          <w:rFonts w:cstheme="minorHAnsi"/>
          <w:sz w:val="24"/>
          <w:szCs w:val="24"/>
          <w:lang w:val="nb-NO"/>
        </w:rPr>
        <w:t xml:space="preserve">. </w:t>
      </w:r>
      <w:r w:rsidR="0013121A" w:rsidRPr="00D45896">
        <w:rPr>
          <w:rFonts w:cstheme="minorHAnsi"/>
          <w:sz w:val="24"/>
          <w:szCs w:val="24"/>
          <w:lang w:val="nb-NO"/>
        </w:rPr>
        <w:t>Ut</w:t>
      </w:r>
      <w:r w:rsidR="007F0A79" w:rsidRPr="00D45896">
        <w:rPr>
          <w:rFonts w:cstheme="minorHAnsi"/>
          <w:sz w:val="24"/>
          <w:szCs w:val="24"/>
          <w:lang w:val="nb-NO"/>
        </w:rPr>
        <w:t xml:space="preserve"> </w:t>
      </w:r>
      <w:r w:rsidR="0013121A" w:rsidRPr="00D45896">
        <w:rPr>
          <w:rFonts w:cstheme="minorHAnsi"/>
          <w:sz w:val="24"/>
          <w:szCs w:val="24"/>
          <w:lang w:val="nb-NO"/>
        </w:rPr>
        <w:t>over dette bør a</w:t>
      </w:r>
      <w:r w:rsidR="00DC649B" w:rsidRPr="00D45896">
        <w:rPr>
          <w:rFonts w:cstheme="minorHAnsi"/>
          <w:sz w:val="24"/>
          <w:szCs w:val="24"/>
          <w:lang w:val="nb-NO"/>
        </w:rPr>
        <w:t xml:space="preserve">rbeids- og sosialdepartementet jobbe for at </w:t>
      </w:r>
      <w:r w:rsidR="0013121A" w:rsidRPr="00D45896">
        <w:rPr>
          <w:rFonts w:cstheme="minorHAnsi"/>
          <w:sz w:val="24"/>
          <w:szCs w:val="24"/>
          <w:lang w:val="nb-NO"/>
        </w:rPr>
        <w:t xml:space="preserve">landets </w:t>
      </w:r>
      <w:r w:rsidR="0050289D" w:rsidRPr="00D45896">
        <w:rPr>
          <w:rFonts w:cstheme="minorHAnsi"/>
          <w:sz w:val="24"/>
          <w:szCs w:val="24"/>
          <w:lang w:val="nb-NO"/>
        </w:rPr>
        <w:t xml:space="preserve">arbeidsplasser blir universelt utformet, både gjennom lovgivning og ved </w:t>
      </w:r>
      <w:r w:rsidR="0029603C" w:rsidRPr="00D45896">
        <w:rPr>
          <w:rFonts w:cstheme="minorHAnsi"/>
          <w:sz w:val="24"/>
          <w:szCs w:val="24"/>
          <w:lang w:val="nb-NO"/>
        </w:rPr>
        <w:t xml:space="preserve">å gi </w:t>
      </w:r>
      <w:r w:rsidR="00F03470" w:rsidRPr="00D45896">
        <w:rPr>
          <w:rFonts w:cstheme="minorHAnsi"/>
          <w:sz w:val="24"/>
          <w:szCs w:val="24"/>
          <w:lang w:val="nb-NO"/>
        </w:rPr>
        <w:t xml:space="preserve">økonomiske insentiver. </w:t>
      </w:r>
    </w:p>
    <w:p w14:paraId="71D83629" w14:textId="46D14D98" w:rsidR="003122ED" w:rsidRPr="00D45896" w:rsidRDefault="003122ED" w:rsidP="003B7484">
      <w:pPr>
        <w:rPr>
          <w:rFonts w:eastAsia="Calibri" w:cstheme="minorHAnsi"/>
          <w:i/>
          <w:iCs/>
          <w:sz w:val="24"/>
          <w:szCs w:val="24"/>
          <w:lang w:val="nb-NO" w:eastAsia="en-US"/>
        </w:rPr>
      </w:pPr>
      <w:r w:rsidRPr="00D45896">
        <w:rPr>
          <w:rFonts w:cstheme="minorHAnsi"/>
          <w:i/>
          <w:iCs/>
          <w:sz w:val="24"/>
          <w:szCs w:val="24"/>
          <w:lang w:val="nb-NO"/>
        </w:rPr>
        <w:t xml:space="preserve">Vi ber </w:t>
      </w:r>
      <w:r w:rsidR="00AC249F" w:rsidRPr="00D45896">
        <w:rPr>
          <w:rFonts w:cstheme="minorHAnsi"/>
          <w:i/>
          <w:iCs/>
          <w:sz w:val="24"/>
          <w:szCs w:val="24"/>
          <w:lang w:val="nb-NO"/>
        </w:rPr>
        <w:t xml:space="preserve">på bakgrunn av dette </w:t>
      </w:r>
      <w:r w:rsidR="003458C0" w:rsidRPr="00D45896">
        <w:rPr>
          <w:rFonts w:cstheme="minorHAnsi"/>
          <w:i/>
          <w:iCs/>
          <w:sz w:val="24"/>
          <w:szCs w:val="24"/>
          <w:lang w:val="nb-NO"/>
        </w:rPr>
        <w:t>om økte bevilgninger til arbeidsmarkedstiltak.</w:t>
      </w:r>
    </w:p>
    <w:p w14:paraId="70AF8D93" w14:textId="77777777" w:rsidR="008260A7" w:rsidRPr="00B769F5" w:rsidRDefault="008260A7" w:rsidP="00421AE0">
      <w:pPr>
        <w:pStyle w:val="Ingenmellomrom"/>
        <w:rPr>
          <w:lang w:val="nb-NO"/>
        </w:rPr>
      </w:pPr>
    </w:p>
    <w:p w14:paraId="3DCFDB4B" w14:textId="735AB8B8" w:rsidR="006A73C8" w:rsidRPr="00D45896" w:rsidRDefault="00B81385" w:rsidP="0093720F">
      <w:pPr>
        <w:pStyle w:val="Overskrifttilrdning"/>
        <w:rPr>
          <w:rFonts w:eastAsia="Calibri" w:cs="Calibri"/>
          <w:bCs/>
          <w:lang w:val="nb-NO"/>
          <w14:textOutline w14:w="0" w14:cap="rnd" w14:cmpd="sng" w14:algn="ctr">
            <w14:noFill/>
            <w14:prstDash w14:val="solid"/>
            <w14:bevel/>
          </w14:textOutline>
          <w14:props3d w14:extrusionH="0" w14:contourW="0" w14:prstMaterial="none"/>
        </w:rPr>
      </w:pPr>
      <w:r w:rsidRPr="00D45896">
        <w:rPr>
          <w:rFonts w:eastAsia="Calibri" w:cs="Calibri"/>
          <w:bCs/>
          <w:lang w:val="nb-NO"/>
          <w14:textOutline w14:w="0" w14:cap="rnd" w14:cmpd="sng" w14:algn="ctr">
            <w14:noFill/>
            <w14:prstDash w14:val="solid"/>
            <w14:bevel/>
          </w14:textOutline>
          <w14:props3d w14:extrusionH="0" w14:contourW="0" w14:prstMaterial="none"/>
        </w:rPr>
        <w:t xml:space="preserve">Fjerning av </w:t>
      </w:r>
      <w:r w:rsidR="00025F04" w:rsidRPr="00D45896">
        <w:rPr>
          <w:rFonts w:eastAsia="Calibri" w:cs="Calibri"/>
          <w:bCs/>
          <w:lang w:val="nb-NO"/>
          <w14:textOutline w14:w="0" w14:cap="rnd" w14:cmpd="sng" w14:algn="ctr">
            <w14:noFill/>
            <w14:prstDash w14:val="solid"/>
            <w14:bevel/>
          </w14:textOutline>
          <w14:props3d w14:extrusionH="0" w14:contourW="0" w14:prstMaterial="none"/>
        </w:rPr>
        <w:t>b</w:t>
      </w:r>
      <w:r w:rsidR="006A73C8" w:rsidRPr="00D45896">
        <w:rPr>
          <w:rFonts w:eastAsia="Calibri" w:cs="Calibri"/>
          <w:bCs/>
          <w:lang w:val="nb-NO"/>
          <w14:textOutline w14:w="0" w14:cap="rnd" w14:cmpd="sng" w14:algn="ctr">
            <w14:noFill/>
            <w14:prstDash w14:val="solid"/>
            <w14:bevel/>
          </w14:textOutline>
          <w14:props3d w14:extrusionH="0" w14:contourW="0" w14:prstMaterial="none"/>
        </w:rPr>
        <w:t>arrie</w:t>
      </w:r>
      <w:r w:rsidR="00025F04" w:rsidRPr="00D45896">
        <w:rPr>
          <w:rFonts w:eastAsia="Calibri" w:cs="Calibri"/>
          <w:bCs/>
          <w:lang w:val="nb-NO"/>
          <w14:textOutline w14:w="0" w14:cap="rnd" w14:cmpd="sng" w14:algn="ctr">
            <w14:noFill/>
            <w14:prstDash w14:val="solid"/>
            <w14:bevel/>
          </w14:textOutline>
          <w14:props3d w14:extrusionH="0" w14:contourW="0" w14:prstMaterial="none"/>
        </w:rPr>
        <w:t>re</w:t>
      </w:r>
      <w:r w:rsidR="009E1D2B" w:rsidRPr="00D45896">
        <w:rPr>
          <w:rFonts w:eastAsia="Calibri" w:cs="Calibri"/>
          <w:bCs/>
          <w:lang w:val="nb-NO"/>
          <w14:textOutline w14:w="0" w14:cap="rnd" w14:cmpd="sng" w14:algn="ctr">
            <w14:noFill/>
            <w14:prstDash w14:val="solid"/>
            <w14:bevel/>
          </w14:textOutline>
          <w14:props3d w14:extrusionH="0" w14:contourW="0" w14:prstMaterial="none"/>
        </w:rPr>
        <w:t>r</w:t>
      </w:r>
      <w:r w:rsidR="00025F04" w:rsidRPr="00D45896">
        <w:rPr>
          <w:rFonts w:eastAsia="Calibri" w:cs="Calibri"/>
          <w:bCs/>
          <w:lang w:val="nb-NO"/>
          <w14:textOutline w14:w="0" w14:cap="rnd" w14:cmpd="sng" w14:algn="ctr">
            <w14:noFill/>
            <w14:prstDash w14:val="solid"/>
            <w14:bevel/>
          </w14:textOutline>
          <w14:props3d w14:extrusionH="0" w14:contourW="0" w14:prstMaterial="none"/>
        </w:rPr>
        <w:t xml:space="preserve"> </w:t>
      </w:r>
      <w:r w:rsidR="003372D7" w:rsidRPr="00D45896">
        <w:rPr>
          <w:rFonts w:eastAsia="Calibri" w:cs="Calibri"/>
          <w:bCs/>
          <w:lang w:val="nb-NO"/>
          <w14:textOutline w14:w="0" w14:cap="rnd" w14:cmpd="sng" w14:algn="ctr">
            <w14:noFill/>
            <w14:prstDash w14:val="solid"/>
            <w14:bevel/>
          </w14:textOutline>
          <w14:props3d w14:extrusionH="0" w14:contourW="0" w14:prstMaterial="none"/>
        </w:rPr>
        <w:t xml:space="preserve">som </w:t>
      </w:r>
      <w:r w:rsidR="00025F04" w:rsidRPr="00D45896">
        <w:rPr>
          <w:rFonts w:eastAsia="Calibri" w:cs="Calibri"/>
          <w:bCs/>
          <w:lang w:val="nb-NO"/>
          <w14:textOutline w14:w="0" w14:cap="rnd" w14:cmpd="sng" w14:algn="ctr">
            <w14:noFill/>
            <w14:prstDash w14:val="solid"/>
            <w14:bevel/>
          </w14:textOutline>
          <w14:props3d w14:extrusionH="0" w14:contourW="0" w14:prstMaterial="none"/>
        </w:rPr>
        <w:t>personer med funksjonsnedsettelse møter i arbeidslivet</w:t>
      </w:r>
      <w:r w:rsidR="006A73C8" w:rsidRPr="00D45896">
        <w:rPr>
          <w:rFonts w:eastAsia="Calibri" w:cs="Calibri"/>
          <w:bCs/>
          <w:lang w:val="nb-NO"/>
          <w14:textOutline w14:w="0" w14:cap="rnd" w14:cmpd="sng" w14:algn="ctr">
            <w14:noFill/>
            <w14:prstDash w14:val="solid"/>
            <w14:bevel/>
          </w14:textOutline>
          <w14:props3d w14:extrusionH="0" w14:contourW="0" w14:prstMaterial="none"/>
        </w:rPr>
        <w:t xml:space="preserve"> </w:t>
      </w:r>
    </w:p>
    <w:p w14:paraId="6A1CAB07" w14:textId="5466E210" w:rsidR="006A73C8" w:rsidRPr="00D45896" w:rsidRDefault="006A73C8" w:rsidP="006A73C8">
      <w:pPr>
        <w:spacing w:after="120" w:line="253" w:lineRule="atLeast"/>
        <w:rPr>
          <w:rFonts w:cs="Arial"/>
          <w:bCs/>
          <w:color w:val="000000"/>
          <w:sz w:val="24"/>
          <w:szCs w:val="24"/>
          <w:u w:val="single"/>
          <w:lang w:val="nb-NO"/>
        </w:rPr>
      </w:pPr>
      <w:r w:rsidRPr="00D45896">
        <w:rPr>
          <w:rFonts w:eastAsia="Calibri"/>
          <w:sz w:val="24"/>
          <w:szCs w:val="24"/>
          <w:lang w:val="nb-NO"/>
        </w:rPr>
        <w:t>FFO viser til Regjeringens handlingsplan for likestilling av personer med funksjonsnedsettelse 202</w:t>
      </w:r>
      <w:r w:rsidR="009F5822" w:rsidRPr="00D45896">
        <w:rPr>
          <w:rFonts w:eastAsia="Calibri"/>
          <w:sz w:val="24"/>
          <w:szCs w:val="24"/>
          <w:lang w:val="nb-NO"/>
        </w:rPr>
        <w:t>0</w:t>
      </w:r>
      <w:r w:rsidRPr="00D45896">
        <w:rPr>
          <w:rFonts w:eastAsia="Calibri"/>
          <w:sz w:val="24"/>
          <w:szCs w:val="24"/>
          <w:lang w:val="nb-NO"/>
        </w:rPr>
        <w:t xml:space="preserve">–2025, </w:t>
      </w:r>
      <w:r w:rsidR="00C07F27" w:rsidRPr="00D45896">
        <w:rPr>
          <w:rFonts w:eastAsia="Calibri"/>
          <w:sz w:val="24"/>
          <w:szCs w:val="24"/>
          <w:lang w:val="nb-NO"/>
        </w:rPr>
        <w:t>der</w:t>
      </w:r>
      <w:r w:rsidRPr="00D45896">
        <w:rPr>
          <w:rFonts w:eastAsia="Calibri"/>
          <w:sz w:val="24"/>
          <w:szCs w:val="24"/>
          <w:lang w:val="nb-NO"/>
        </w:rPr>
        <w:t xml:space="preserve"> arbeid er et</w:t>
      </w:r>
      <w:r w:rsidR="00B0185B" w:rsidRPr="00D45896">
        <w:rPr>
          <w:rFonts w:eastAsia="Calibri"/>
          <w:sz w:val="24"/>
          <w:szCs w:val="24"/>
          <w:lang w:val="nb-NO"/>
        </w:rPr>
        <w:t>t</w:t>
      </w:r>
      <w:r w:rsidRPr="00D45896">
        <w:rPr>
          <w:rFonts w:eastAsia="Calibri"/>
          <w:sz w:val="24"/>
          <w:szCs w:val="24"/>
          <w:lang w:val="nb-NO"/>
        </w:rPr>
        <w:t xml:space="preserve"> av hovedinnsatsområdene. FFO støtter tiltakene i handlingsplanen, </w:t>
      </w:r>
      <w:r w:rsidR="00F74573" w:rsidRPr="00D45896">
        <w:rPr>
          <w:rFonts w:eastAsia="Calibri"/>
          <w:sz w:val="24"/>
          <w:szCs w:val="24"/>
          <w:lang w:val="nb-NO"/>
        </w:rPr>
        <w:t xml:space="preserve">men peker på at de </w:t>
      </w:r>
      <w:r w:rsidRPr="00D45896">
        <w:rPr>
          <w:rFonts w:eastAsia="Calibri"/>
          <w:sz w:val="24"/>
          <w:szCs w:val="24"/>
          <w:lang w:val="nb-NO"/>
        </w:rPr>
        <w:t xml:space="preserve">i all hovedsak er tiltak og prosesser som tidligere er omtalt og bestemt av </w:t>
      </w:r>
      <w:r w:rsidRPr="00D45896">
        <w:rPr>
          <w:rFonts w:eastAsia="Calibri"/>
          <w:sz w:val="24"/>
          <w:szCs w:val="24"/>
          <w:lang w:val="nb-NO"/>
        </w:rPr>
        <w:lastRenderedPageBreak/>
        <w:t xml:space="preserve">regjering og departement uavhengig av handlingsplanarbeidet.  Vi vil derfor oppfordre departementet </w:t>
      </w:r>
      <w:r w:rsidR="00BD3393" w:rsidRPr="00D45896">
        <w:rPr>
          <w:rFonts w:eastAsia="Calibri"/>
          <w:sz w:val="24"/>
          <w:szCs w:val="24"/>
          <w:lang w:val="nb-NO"/>
        </w:rPr>
        <w:t>til</w:t>
      </w:r>
      <w:r w:rsidRPr="00D45896">
        <w:rPr>
          <w:rFonts w:eastAsia="Calibri"/>
          <w:sz w:val="24"/>
          <w:szCs w:val="24"/>
          <w:lang w:val="nb-NO"/>
        </w:rPr>
        <w:t xml:space="preserve"> å </w:t>
      </w:r>
      <w:r w:rsidR="00556C5A" w:rsidRPr="00D45896">
        <w:rPr>
          <w:rFonts w:eastAsia="Calibri"/>
          <w:sz w:val="24"/>
          <w:szCs w:val="24"/>
          <w:lang w:val="nb-NO"/>
        </w:rPr>
        <w:t>komme med</w:t>
      </w:r>
      <w:r w:rsidRPr="00D45896">
        <w:rPr>
          <w:rFonts w:eastAsia="Calibri"/>
          <w:sz w:val="24"/>
          <w:szCs w:val="24"/>
          <w:lang w:val="nb-NO"/>
        </w:rPr>
        <w:t xml:space="preserve"> nye tiltak fra 2022 som kan få flere i arbeid, </w:t>
      </w:r>
      <w:r w:rsidR="00E666BB" w:rsidRPr="00D45896">
        <w:rPr>
          <w:rFonts w:eastAsia="Calibri"/>
          <w:sz w:val="24"/>
          <w:szCs w:val="24"/>
          <w:lang w:val="nb-NO"/>
        </w:rPr>
        <w:t xml:space="preserve">herunder </w:t>
      </w:r>
      <w:r w:rsidRPr="00D45896">
        <w:rPr>
          <w:rFonts w:eastAsia="Calibri"/>
          <w:sz w:val="24"/>
          <w:szCs w:val="24"/>
          <w:lang w:val="nb-NO"/>
        </w:rPr>
        <w:t xml:space="preserve">innsatser </w:t>
      </w:r>
      <w:r w:rsidR="00E545F5" w:rsidRPr="00D45896">
        <w:rPr>
          <w:rFonts w:eastAsia="Calibri"/>
          <w:sz w:val="24"/>
          <w:szCs w:val="24"/>
          <w:lang w:val="nb-NO"/>
        </w:rPr>
        <w:t xml:space="preserve">for å </w:t>
      </w:r>
      <w:r w:rsidRPr="00D45896">
        <w:rPr>
          <w:rFonts w:eastAsia="Calibri"/>
          <w:sz w:val="24"/>
          <w:szCs w:val="24"/>
          <w:lang w:val="nb-NO"/>
        </w:rPr>
        <w:t>bygge ned barrierer funksjonshemmede møter i arbeidslivet.</w:t>
      </w:r>
    </w:p>
    <w:p w14:paraId="5BC24703" w14:textId="6208EF95" w:rsidR="006A73C8" w:rsidRPr="00D45896" w:rsidRDefault="004A44A9" w:rsidP="00175B7A">
      <w:pPr>
        <w:spacing w:after="120" w:line="253" w:lineRule="atLeast"/>
        <w:rPr>
          <w:sz w:val="24"/>
          <w:szCs w:val="24"/>
          <w:lang w:val="nb-NO"/>
        </w:rPr>
      </w:pPr>
      <w:r w:rsidRPr="00D45896">
        <w:rPr>
          <w:rFonts w:cs="Arial"/>
          <w:color w:val="000000"/>
          <w:sz w:val="24"/>
          <w:szCs w:val="24"/>
          <w:lang w:val="nb-NO"/>
        </w:rPr>
        <w:t>Manglende universell utforming er en barriere som utestenger</w:t>
      </w:r>
      <w:r w:rsidR="00E966D6" w:rsidRPr="00D45896">
        <w:rPr>
          <w:rFonts w:cs="Arial"/>
          <w:color w:val="000000"/>
          <w:sz w:val="24"/>
          <w:szCs w:val="24"/>
          <w:lang w:val="nb-NO"/>
        </w:rPr>
        <w:t>. For eksempel viser e</w:t>
      </w:r>
      <w:r w:rsidR="006A73C8" w:rsidRPr="00D45896">
        <w:rPr>
          <w:rFonts w:cs="Arial"/>
          <w:color w:val="000000"/>
          <w:sz w:val="24"/>
          <w:szCs w:val="24"/>
          <w:lang w:val="nb-NO"/>
        </w:rPr>
        <w:t xml:space="preserve">n undersøkelse fra Norges </w:t>
      </w:r>
      <w:r w:rsidR="00E966D6" w:rsidRPr="00D45896">
        <w:rPr>
          <w:rFonts w:cs="Arial"/>
          <w:color w:val="000000"/>
          <w:sz w:val="24"/>
          <w:szCs w:val="24"/>
          <w:lang w:val="nb-NO"/>
        </w:rPr>
        <w:t>B</w:t>
      </w:r>
      <w:r w:rsidR="006A73C8" w:rsidRPr="00D45896">
        <w:rPr>
          <w:rFonts w:cs="Arial"/>
          <w:color w:val="000000"/>
          <w:sz w:val="24"/>
          <w:szCs w:val="24"/>
          <w:lang w:val="nb-NO"/>
        </w:rPr>
        <w:t>lindeforbund at en av tre svaksynte har sluttet eller må slutte på grunn av manglende universelt utformede IKT-systemer.</w:t>
      </w:r>
      <w:r w:rsidR="00DC3024" w:rsidRPr="00D45896">
        <w:rPr>
          <w:rFonts w:cs="Arial"/>
          <w:color w:val="000000"/>
          <w:sz w:val="24"/>
          <w:szCs w:val="24"/>
          <w:lang w:val="nb-NO"/>
        </w:rPr>
        <w:t xml:space="preserve"> </w:t>
      </w:r>
      <w:r w:rsidR="006A73C8" w:rsidRPr="00D45896">
        <w:rPr>
          <w:rFonts w:cs="Arial"/>
          <w:color w:val="000000"/>
          <w:sz w:val="24"/>
          <w:szCs w:val="24"/>
          <w:lang w:val="nb-NO"/>
        </w:rPr>
        <w:t xml:space="preserve">CRPD-komiteen har kritisert norske myndigheter for at det ikke stilles lovkrav om universell utforming i arbeidslivet, kun til individuell tilrettelegging. </w:t>
      </w:r>
      <w:r w:rsidR="00D71983" w:rsidRPr="00D45896">
        <w:rPr>
          <w:rFonts w:cs="Arial"/>
          <w:color w:val="000000"/>
          <w:sz w:val="24"/>
          <w:szCs w:val="24"/>
          <w:lang w:val="nb-NO"/>
        </w:rPr>
        <w:t>Krav om u</w:t>
      </w:r>
      <w:r w:rsidR="003A53EB" w:rsidRPr="00D45896">
        <w:rPr>
          <w:rFonts w:cs="Arial"/>
          <w:color w:val="000000"/>
          <w:sz w:val="24"/>
          <w:szCs w:val="24"/>
          <w:lang w:val="nb-NO"/>
        </w:rPr>
        <w:t xml:space="preserve">niversell utforming av arbeidsplassen må inn i lovverket, </w:t>
      </w:r>
      <w:r w:rsidR="00D71983" w:rsidRPr="00D45896">
        <w:rPr>
          <w:rFonts w:cs="Arial"/>
          <w:color w:val="000000"/>
          <w:sz w:val="24"/>
          <w:szCs w:val="24"/>
          <w:lang w:val="nb-NO"/>
        </w:rPr>
        <w:t xml:space="preserve">og dekke </w:t>
      </w:r>
      <w:r w:rsidR="006A73C8" w:rsidRPr="00D45896">
        <w:rPr>
          <w:rFonts w:cs="Arial"/>
          <w:color w:val="000000"/>
          <w:sz w:val="24"/>
          <w:szCs w:val="24"/>
          <w:lang w:val="nb-NO"/>
        </w:rPr>
        <w:t>både fysiske forhold, IKT, og kommunikasjon og informasjon.</w:t>
      </w:r>
      <w:r w:rsidR="00D71983" w:rsidRPr="00D45896">
        <w:rPr>
          <w:rFonts w:cs="Arial"/>
          <w:color w:val="000000"/>
          <w:sz w:val="24"/>
          <w:szCs w:val="24"/>
          <w:lang w:val="nb-NO"/>
        </w:rPr>
        <w:t xml:space="preserve"> </w:t>
      </w:r>
      <w:r w:rsidR="00175B7A" w:rsidRPr="00D45896">
        <w:rPr>
          <w:rFonts w:cs="Arial"/>
          <w:color w:val="000000"/>
          <w:sz w:val="24"/>
          <w:szCs w:val="24"/>
          <w:lang w:val="nb-NO"/>
        </w:rPr>
        <w:t xml:space="preserve">Dette vil vise </w:t>
      </w:r>
      <w:r w:rsidR="006A73C8" w:rsidRPr="00D45896">
        <w:rPr>
          <w:rFonts w:cs="Arial"/>
          <w:color w:val="000000"/>
          <w:sz w:val="24"/>
          <w:szCs w:val="24"/>
          <w:lang w:val="nb-NO"/>
        </w:rPr>
        <w:t xml:space="preserve">at regjeringen mener alvor med Inkluderingsdugnaden, og </w:t>
      </w:r>
      <w:r w:rsidR="00175B7A" w:rsidRPr="00D45896">
        <w:rPr>
          <w:rFonts w:cs="Arial"/>
          <w:color w:val="000000"/>
          <w:sz w:val="24"/>
          <w:szCs w:val="24"/>
          <w:lang w:val="nb-NO"/>
        </w:rPr>
        <w:t xml:space="preserve">med </w:t>
      </w:r>
      <w:r w:rsidR="006A73C8" w:rsidRPr="00D45896">
        <w:rPr>
          <w:rFonts w:cs="Arial"/>
          <w:color w:val="000000"/>
          <w:sz w:val="24"/>
          <w:szCs w:val="24"/>
          <w:lang w:val="nb-NO"/>
        </w:rPr>
        <w:t xml:space="preserve">målet om å få flere funksjonshemmede i arbeid. </w:t>
      </w:r>
    </w:p>
    <w:p w14:paraId="5C58AA96" w14:textId="787B56F3" w:rsidR="006A73C8" w:rsidRPr="00D45896" w:rsidRDefault="006A73C8" w:rsidP="006A73C8">
      <w:pPr>
        <w:rPr>
          <w:rFonts w:cstheme="minorHAnsi"/>
          <w:i/>
          <w:sz w:val="24"/>
          <w:szCs w:val="24"/>
          <w:lang w:val="nb-NO"/>
        </w:rPr>
      </w:pPr>
      <w:r w:rsidRPr="00D45896">
        <w:rPr>
          <w:rFonts w:cstheme="minorHAnsi"/>
          <w:i/>
          <w:sz w:val="24"/>
          <w:szCs w:val="24"/>
          <w:lang w:val="nb-NO"/>
        </w:rPr>
        <w:t xml:space="preserve">Vi ber </w:t>
      </w:r>
      <w:r w:rsidR="00E2589E" w:rsidRPr="00D45896">
        <w:rPr>
          <w:rFonts w:cstheme="minorHAnsi"/>
          <w:i/>
          <w:sz w:val="24"/>
          <w:szCs w:val="24"/>
          <w:lang w:val="nb-NO"/>
        </w:rPr>
        <w:t>r</w:t>
      </w:r>
      <w:r w:rsidRPr="00D45896">
        <w:rPr>
          <w:rFonts w:cstheme="minorHAnsi"/>
          <w:i/>
          <w:sz w:val="24"/>
          <w:szCs w:val="24"/>
          <w:lang w:val="nb-NO"/>
        </w:rPr>
        <w:t>egjeringen om å få på plass</w:t>
      </w:r>
      <w:r w:rsidR="00E2589E" w:rsidRPr="00D45896">
        <w:rPr>
          <w:rFonts w:cstheme="minorHAnsi"/>
          <w:i/>
          <w:sz w:val="24"/>
          <w:szCs w:val="24"/>
          <w:lang w:val="nb-NO"/>
        </w:rPr>
        <w:t xml:space="preserve"> tiltak </w:t>
      </w:r>
      <w:r w:rsidRPr="00D45896">
        <w:rPr>
          <w:rFonts w:cstheme="minorHAnsi"/>
          <w:i/>
          <w:sz w:val="24"/>
          <w:szCs w:val="24"/>
          <w:lang w:val="nb-NO"/>
        </w:rPr>
        <w:t>rettet mot offentlige og private virksomheters innsats for å bygge ned fysiske og IKT-barrierer for arbeidstakere med funksjonsnedsettelse</w:t>
      </w:r>
      <w:r w:rsidR="00BA7515" w:rsidRPr="00D45896">
        <w:rPr>
          <w:rFonts w:cstheme="minorHAnsi"/>
          <w:i/>
          <w:sz w:val="24"/>
          <w:szCs w:val="24"/>
          <w:lang w:val="nb-NO"/>
        </w:rPr>
        <w:t>, samt å ta inn krav om universell utforming av arbeidsplassen i lovverket</w:t>
      </w:r>
      <w:r w:rsidRPr="00D45896">
        <w:rPr>
          <w:rFonts w:cstheme="minorHAnsi"/>
          <w:i/>
          <w:sz w:val="24"/>
          <w:szCs w:val="24"/>
          <w:lang w:val="nb-NO"/>
        </w:rPr>
        <w:t xml:space="preserve">. </w:t>
      </w:r>
    </w:p>
    <w:p w14:paraId="2EC3A110" w14:textId="77777777" w:rsidR="00EE09E0" w:rsidRPr="00B769F5" w:rsidRDefault="00EE09E0" w:rsidP="00072C3E">
      <w:pPr>
        <w:pStyle w:val="Ingenmellomrom"/>
        <w:rPr>
          <w:lang w:val="nb-NO"/>
        </w:rPr>
      </w:pPr>
    </w:p>
    <w:p w14:paraId="75B6A4C6" w14:textId="77777777" w:rsidR="00040BF8" w:rsidRPr="00912683" w:rsidRDefault="00B0191A" w:rsidP="00C31F8D">
      <w:pPr>
        <w:pStyle w:val="Overskrifttilrdning"/>
        <w:spacing w:after="120" w:line="240" w:lineRule="auto"/>
        <w:rPr>
          <w:rFonts w:eastAsia="Calibri" w:cs="Calibri"/>
          <w:bCs/>
          <w:lang w:val="nb-NO"/>
          <w14:textOutline w14:w="0" w14:cap="rnd" w14:cmpd="sng" w14:algn="ctr">
            <w14:noFill/>
            <w14:prstDash w14:val="solid"/>
            <w14:bevel/>
          </w14:textOutline>
          <w14:props3d w14:extrusionH="0" w14:contourW="0" w14:prstMaterial="none"/>
        </w:rPr>
      </w:pPr>
      <w:r w:rsidRPr="00912683">
        <w:rPr>
          <w:rFonts w:eastAsia="Calibri" w:cs="Calibri"/>
          <w:bCs/>
          <w:lang w:val="nb-NO"/>
          <w14:textOutline w14:w="0" w14:cap="rnd" w14:cmpd="sng" w14:algn="ctr">
            <w14:noFill/>
            <w14:prstDash w14:val="solid"/>
            <w14:bevel/>
          </w14:textOutline>
          <w14:props3d w14:extrusionH="0" w14:contourW="0" w14:prstMaterial="none"/>
        </w:rPr>
        <w:t xml:space="preserve">En bedret AAP-ordning </w:t>
      </w:r>
    </w:p>
    <w:p w14:paraId="149A55A0" w14:textId="77777777" w:rsidR="00072C3E" w:rsidRPr="007C4D66" w:rsidRDefault="00B0191A" w:rsidP="00C31F8D">
      <w:pPr>
        <w:spacing w:after="120" w:line="240" w:lineRule="auto"/>
        <w:rPr>
          <w:sz w:val="24"/>
          <w:szCs w:val="24"/>
          <w:lang w:val="nb-NO"/>
        </w:rPr>
      </w:pPr>
      <w:r w:rsidRPr="007C4D66">
        <w:rPr>
          <w:sz w:val="24"/>
          <w:szCs w:val="24"/>
          <w:lang w:val="nb-NO"/>
        </w:rPr>
        <w:t xml:space="preserve">Det er ingen ting som så langt tyder på at endringene i AAP-ordningen har </w:t>
      </w:r>
      <w:r w:rsidRPr="00C31F8D">
        <w:rPr>
          <w:rFonts w:eastAsia="Calibri" w:cs="Calibri"/>
          <w:b/>
          <w:bCs/>
          <w:color w:val="808080" w:themeColor="background1" w:themeShade="80"/>
          <w:sz w:val="28"/>
          <w:szCs w:val="28"/>
          <w:lang w:val="nb-NO" w:eastAsia="en-US"/>
        </w:rPr>
        <w:t>fått</w:t>
      </w:r>
      <w:r w:rsidRPr="007C4D66">
        <w:rPr>
          <w:sz w:val="24"/>
          <w:szCs w:val="24"/>
          <w:lang w:val="nb-NO"/>
        </w:rPr>
        <w:t xml:space="preserve"> flere i arbeid, og færre på uføretrygd. Tvert imot er det flere som mottar uføretrygd. De siste AKU</w:t>
      </w:r>
      <w:r w:rsidR="00064820" w:rsidRPr="007C4D66">
        <w:rPr>
          <w:sz w:val="24"/>
          <w:szCs w:val="24"/>
          <w:lang w:val="nb-NO"/>
        </w:rPr>
        <w:t>-</w:t>
      </w:r>
      <w:r w:rsidRPr="007C4D66">
        <w:rPr>
          <w:sz w:val="24"/>
          <w:szCs w:val="24"/>
          <w:lang w:val="nb-NO"/>
        </w:rPr>
        <w:t xml:space="preserve">tallene fra SSB viser at fra 2019-2020 er 3 prosent færre personer med funksjonsnedsettelse sysselsatt, etter at sysselsettingen i denne gruppen har endret seg lite fra midten av forrige tiår og fram til 2019. </w:t>
      </w:r>
    </w:p>
    <w:p w14:paraId="23576BC8" w14:textId="01E65A79" w:rsidR="00072C3E" w:rsidRPr="007C4D66" w:rsidRDefault="00D97F4B" w:rsidP="000E667E">
      <w:pPr>
        <w:rPr>
          <w:sz w:val="24"/>
          <w:szCs w:val="24"/>
          <w:lang w:val="nb-NO"/>
        </w:rPr>
      </w:pPr>
      <w:r w:rsidRPr="007C4D66">
        <w:rPr>
          <w:sz w:val="24"/>
          <w:szCs w:val="24"/>
          <w:lang w:val="nb-NO"/>
        </w:rPr>
        <w:t xml:space="preserve">FFO stusser på at </w:t>
      </w:r>
      <w:r w:rsidR="001C4ECA" w:rsidRPr="007C4D66">
        <w:rPr>
          <w:sz w:val="24"/>
          <w:szCs w:val="24"/>
          <w:lang w:val="nb-NO"/>
        </w:rPr>
        <w:t xml:space="preserve">regjeringspartiene </w:t>
      </w:r>
      <w:r w:rsidR="00C573C6" w:rsidRPr="007C4D66">
        <w:rPr>
          <w:sz w:val="24"/>
          <w:szCs w:val="24"/>
          <w:lang w:val="nb-NO"/>
        </w:rPr>
        <w:t>Hø</w:t>
      </w:r>
      <w:r w:rsidR="00743004" w:rsidRPr="007C4D66">
        <w:rPr>
          <w:sz w:val="24"/>
          <w:szCs w:val="24"/>
          <w:lang w:val="nb-NO"/>
        </w:rPr>
        <w:t>yre</w:t>
      </w:r>
      <w:r w:rsidR="00D8484B" w:rsidRPr="007C4D66">
        <w:rPr>
          <w:sz w:val="24"/>
          <w:szCs w:val="24"/>
          <w:lang w:val="nb-NO"/>
        </w:rPr>
        <w:t xml:space="preserve">, </w:t>
      </w:r>
      <w:r w:rsidR="00C573C6" w:rsidRPr="007C4D66">
        <w:rPr>
          <w:sz w:val="24"/>
          <w:szCs w:val="24"/>
          <w:lang w:val="nb-NO"/>
        </w:rPr>
        <w:t xml:space="preserve">KrF </w:t>
      </w:r>
      <w:r w:rsidR="00D8484B" w:rsidRPr="007C4D66">
        <w:rPr>
          <w:sz w:val="24"/>
          <w:szCs w:val="24"/>
          <w:lang w:val="nb-NO"/>
        </w:rPr>
        <w:t xml:space="preserve">og FrP </w:t>
      </w:r>
      <w:r w:rsidR="00C573C6" w:rsidRPr="007C4D66">
        <w:rPr>
          <w:sz w:val="24"/>
          <w:szCs w:val="24"/>
          <w:lang w:val="nb-NO"/>
        </w:rPr>
        <w:t xml:space="preserve">i Arbeids- og </w:t>
      </w:r>
      <w:proofErr w:type="gramStart"/>
      <w:r w:rsidR="00C573C6" w:rsidRPr="007C4D66">
        <w:rPr>
          <w:sz w:val="24"/>
          <w:szCs w:val="24"/>
          <w:lang w:val="nb-NO"/>
        </w:rPr>
        <w:t xml:space="preserve">sosialkomiteen </w:t>
      </w:r>
      <w:r w:rsidR="001C4ECA" w:rsidRPr="007C4D66">
        <w:rPr>
          <w:sz w:val="24"/>
          <w:szCs w:val="24"/>
          <w:lang w:val="nb-NO"/>
        </w:rPr>
        <w:t xml:space="preserve"> </w:t>
      </w:r>
      <w:r w:rsidR="00C573C6" w:rsidRPr="007C4D66">
        <w:rPr>
          <w:sz w:val="24"/>
          <w:szCs w:val="24"/>
          <w:lang w:val="nb-NO"/>
        </w:rPr>
        <w:t>viser</w:t>
      </w:r>
      <w:proofErr w:type="gramEnd"/>
      <w:r w:rsidR="00C573C6" w:rsidRPr="007C4D66">
        <w:rPr>
          <w:sz w:val="24"/>
          <w:szCs w:val="24"/>
          <w:lang w:val="nb-NO"/>
        </w:rPr>
        <w:t xml:space="preserve"> til at</w:t>
      </w:r>
      <w:r w:rsidR="00650247" w:rsidRPr="007C4D66">
        <w:rPr>
          <w:sz w:val="24"/>
          <w:szCs w:val="24"/>
          <w:lang w:val="nb-NO"/>
        </w:rPr>
        <w:t xml:space="preserve"> flere komme i arbeid fra AAP-ordningen </w:t>
      </w:r>
      <w:r w:rsidR="009B7F3A" w:rsidRPr="007C4D66">
        <w:rPr>
          <w:sz w:val="24"/>
          <w:szCs w:val="24"/>
          <w:lang w:val="nb-NO"/>
        </w:rPr>
        <w:t xml:space="preserve">om de er lenge på ordningen, samtidig som de ikke ønsker å </w:t>
      </w:r>
      <w:r w:rsidR="00191202" w:rsidRPr="007C4D66">
        <w:rPr>
          <w:sz w:val="24"/>
          <w:szCs w:val="24"/>
          <w:lang w:val="nb-NO"/>
        </w:rPr>
        <w:t xml:space="preserve">endre </w:t>
      </w:r>
      <w:r w:rsidR="002A3170" w:rsidRPr="007C4D66">
        <w:rPr>
          <w:sz w:val="24"/>
          <w:szCs w:val="24"/>
          <w:lang w:val="nb-NO"/>
        </w:rPr>
        <w:t>v</w:t>
      </w:r>
      <w:r w:rsidR="00191202" w:rsidRPr="007C4D66">
        <w:rPr>
          <w:sz w:val="24"/>
          <w:szCs w:val="24"/>
          <w:lang w:val="nb-NO"/>
        </w:rPr>
        <w:t>arighetsbestemmelsen</w:t>
      </w:r>
      <w:r w:rsidR="00ED4C55" w:rsidRPr="007C4D66">
        <w:rPr>
          <w:sz w:val="24"/>
          <w:szCs w:val="24"/>
          <w:lang w:val="nb-NO"/>
        </w:rPr>
        <w:t xml:space="preserve">, jfr. flertallsmerknad </w:t>
      </w:r>
      <w:r w:rsidR="000E061D" w:rsidRPr="007C4D66">
        <w:rPr>
          <w:sz w:val="24"/>
          <w:szCs w:val="24"/>
          <w:lang w:val="nb-NO"/>
        </w:rPr>
        <w:t xml:space="preserve">i </w:t>
      </w:r>
      <w:proofErr w:type="spellStart"/>
      <w:r w:rsidR="000E061D" w:rsidRPr="007C4D66">
        <w:rPr>
          <w:sz w:val="24"/>
          <w:szCs w:val="24"/>
          <w:lang w:val="nb-NO"/>
        </w:rPr>
        <w:t>Innst</w:t>
      </w:r>
      <w:proofErr w:type="spellEnd"/>
      <w:r w:rsidR="000E061D" w:rsidRPr="007C4D66">
        <w:rPr>
          <w:sz w:val="24"/>
          <w:szCs w:val="24"/>
          <w:lang w:val="nb-NO"/>
        </w:rPr>
        <w:t xml:space="preserve">. 15 S (2020-2021) og </w:t>
      </w:r>
      <w:proofErr w:type="spellStart"/>
      <w:r w:rsidR="000E061D" w:rsidRPr="007C4D66">
        <w:rPr>
          <w:sz w:val="24"/>
          <w:szCs w:val="24"/>
          <w:lang w:val="nb-NO"/>
        </w:rPr>
        <w:t>Innst</w:t>
      </w:r>
      <w:proofErr w:type="spellEnd"/>
      <w:r w:rsidR="000E061D" w:rsidRPr="007C4D66">
        <w:rPr>
          <w:sz w:val="24"/>
          <w:szCs w:val="24"/>
          <w:lang w:val="nb-NO"/>
        </w:rPr>
        <w:t>. 99 S (2020-2021)</w:t>
      </w:r>
      <w:r w:rsidR="00073D81" w:rsidRPr="007C4D66">
        <w:rPr>
          <w:sz w:val="24"/>
          <w:szCs w:val="24"/>
          <w:lang w:val="nb-NO"/>
        </w:rPr>
        <w:t>:</w:t>
      </w:r>
    </w:p>
    <w:p w14:paraId="64A2519C" w14:textId="2D4D15DE" w:rsidR="00D827A7" w:rsidRPr="007C4D66" w:rsidRDefault="00D827A7" w:rsidP="00D827A7">
      <w:pPr>
        <w:ind w:left="708"/>
        <w:rPr>
          <w:i/>
          <w:iCs/>
          <w:sz w:val="24"/>
          <w:szCs w:val="24"/>
          <w:lang w:val="nb-NO"/>
        </w:rPr>
      </w:pPr>
      <w:r w:rsidRPr="007C4D66">
        <w:rPr>
          <w:i/>
          <w:iCs/>
          <w:sz w:val="24"/>
          <w:szCs w:val="24"/>
          <w:lang w:val="nb-NO"/>
        </w:rPr>
        <w:t>«Disse medlemmer understreker at andelen av mottakere som avklares til jobb har gått opp for alle som har vært lenge på arbeidsavklaringspenger (AAP). For de med 4–5 års varighet på AAP var andelen 5 pst. i siste halvår 2010 mens den var økt til 16 pst. siste halvår i 2018. For de med 5–6 års varighet på AAP økte andelen fra 5 til 14 pst. I siste halvår 2018 ble 11 pst. av de med varighet på mer enn sju år avklart til jobb, mot 3 pst. i siste halvår 2010.</w:t>
      </w:r>
      <w:r w:rsidR="00AA43FB" w:rsidRPr="007C4D66">
        <w:rPr>
          <w:rStyle w:val="Fotnotereferanse"/>
          <w:i/>
          <w:iCs/>
          <w:sz w:val="24"/>
          <w:szCs w:val="24"/>
          <w:lang w:val="nb-NO"/>
        </w:rPr>
        <w:footnoteReference w:id="6"/>
      </w:r>
      <w:r w:rsidRPr="007C4D66">
        <w:rPr>
          <w:i/>
          <w:iCs/>
          <w:sz w:val="24"/>
          <w:szCs w:val="24"/>
          <w:lang w:val="nb-NO"/>
        </w:rPr>
        <w:t>»</w:t>
      </w:r>
    </w:p>
    <w:p w14:paraId="05592040" w14:textId="09FA3293" w:rsidR="00B0191A" w:rsidRPr="007C4D66" w:rsidRDefault="00B0191A" w:rsidP="00B0191A">
      <w:pPr>
        <w:rPr>
          <w:sz w:val="24"/>
          <w:szCs w:val="24"/>
          <w:lang w:val="nb-NO"/>
        </w:rPr>
      </w:pPr>
      <w:r w:rsidRPr="007C4D66">
        <w:rPr>
          <w:sz w:val="24"/>
          <w:szCs w:val="24"/>
          <w:lang w:val="nb-NO"/>
        </w:rPr>
        <w:t xml:space="preserve">I lys av koronapandemien og de store negative endringene i arbeidsmarkedet, vil en forbedret AAP-ordning være viktigere enn noen gang for grupper som </w:t>
      </w:r>
      <w:r w:rsidR="00700DA3" w:rsidRPr="007C4D66">
        <w:rPr>
          <w:sz w:val="24"/>
          <w:szCs w:val="24"/>
          <w:lang w:val="nb-NO"/>
        </w:rPr>
        <w:t>har stått</w:t>
      </w:r>
      <w:r w:rsidRPr="007C4D66">
        <w:rPr>
          <w:sz w:val="24"/>
          <w:szCs w:val="24"/>
          <w:lang w:val="nb-NO"/>
        </w:rPr>
        <w:t xml:space="preserve"> langt utenfor arbeidslivet </w:t>
      </w:r>
      <w:r w:rsidR="00700DA3" w:rsidRPr="007C4D66">
        <w:rPr>
          <w:sz w:val="24"/>
          <w:szCs w:val="24"/>
          <w:lang w:val="nb-NO"/>
        </w:rPr>
        <w:t xml:space="preserve">allerede </w:t>
      </w:r>
      <w:r w:rsidRPr="007C4D66">
        <w:rPr>
          <w:sz w:val="24"/>
          <w:szCs w:val="24"/>
          <w:lang w:val="nb-NO"/>
        </w:rPr>
        <w:t>før</w:t>
      </w:r>
      <w:r w:rsidR="00073D81" w:rsidRPr="007C4D66">
        <w:rPr>
          <w:sz w:val="24"/>
          <w:szCs w:val="24"/>
          <w:lang w:val="nb-NO"/>
        </w:rPr>
        <w:t xml:space="preserve"> </w:t>
      </w:r>
      <w:r w:rsidRPr="007C4D66">
        <w:rPr>
          <w:sz w:val="24"/>
          <w:szCs w:val="24"/>
          <w:lang w:val="nb-NO"/>
        </w:rPr>
        <w:t xml:space="preserve">pandemien. Disse må ha en reell mulighet til å konkurrere om arbeid etter </w:t>
      </w:r>
      <w:r w:rsidR="00426E52" w:rsidRPr="007C4D66">
        <w:rPr>
          <w:sz w:val="24"/>
          <w:szCs w:val="24"/>
          <w:lang w:val="nb-NO"/>
        </w:rPr>
        <w:t>AAP-</w:t>
      </w:r>
      <w:r w:rsidRPr="007C4D66">
        <w:rPr>
          <w:sz w:val="24"/>
          <w:szCs w:val="24"/>
          <w:lang w:val="nb-NO"/>
        </w:rPr>
        <w:t xml:space="preserve">oppfølging. </w:t>
      </w:r>
    </w:p>
    <w:p w14:paraId="1FA9E0D3" w14:textId="14699198" w:rsidR="005F55CF" w:rsidRPr="007C4D66" w:rsidRDefault="00B0191A" w:rsidP="005F55CF">
      <w:pPr>
        <w:pStyle w:val="Ingenmellomrom"/>
        <w:rPr>
          <w:sz w:val="24"/>
          <w:szCs w:val="24"/>
          <w:lang w:val="nb-NO"/>
        </w:rPr>
      </w:pPr>
      <w:r w:rsidRPr="007C4D66">
        <w:rPr>
          <w:sz w:val="24"/>
          <w:szCs w:val="24"/>
          <w:lang w:val="nb-NO"/>
        </w:rPr>
        <w:t xml:space="preserve">FFO mener den største svakheten med dagens AAP-ordning er at reglene ikke lenger åpner for en mulighet for </w:t>
      </w:r>
      <w:proofErr w:type="spellStart"/>
      <w:r w:rsidRPr="007C4D66">
        <w:rPr>
          <w:sz w:val="24"/>
          <w:szCs w:val="24"/>
          <w:lang w:val="nb-NO"/>
        </w:rPr>
        <w:t>tidsubestemt</w:t>
      </w:r>
      <w:proofErr w:type="spellEnd"/>
      <w:r w:rsidRPr="007C4D66">
        <w:rPr>
          <w:sz w:val="24"/>
          <w:szCs w:val="24"/>
          <w:lang w:val="nb-NO"/>
        </w:rPr>
        <w:t xml:space="preserve"> forlengelse. Dagens svært strenge</w:t>
      </w:r>
      <w:r w:rsidR="00933995" w:rsidRPr="007C4D66">
        <w:rPr>
          <w:sz w:val="24"/>
          <w:szCs w:val="24"/>
          <w:lang w:val="nb-NO"/>
        </w:rPr>
        <w:t>,</w:t>
      </w:r>
      <w:r w:rsidRPr="007C4D66">
        <w:rPr>
          <w:sz w:val="24"/>
          <w:szCs w:val="24"/>
          <w:lang w:val="nb-NO"/>
        </w:rPr>
        <w:t xml:space="preserve"> og lite hensiktsmessige</w:t>
      </w:r>
      <w:r w:rsidR="00933995" w:rsidRPr="007C4D66">
        <w:rPr>
          <w:sz w:val="24"/>
          <w:szCs w:val="24"/>
          <w:lang w:val="nb-NO"/>
        </w:rPr>
        <w:t>,</w:t>
      </w:r>
      <w:r w:rsidRPr="007C4D66">
        <w:rPr>
          <w:sz w:val="24"/>
          <w:szCs w:val="24"/>
          <w:lang w:val="nb-NO"/>
        </w:rPr>
        <w:t xml:space="preserve"> bestemmelse for å få mulighet til forlenget AAP etter unntaksbestemmelsen må endres. </w:t>
      </w:r>
      <w:r w:rsidRPr="007C4D66">
        <w:rPr>
          <w:sz w:val="24"/>
          <w:szCs w:val="24"/>
          <w:lang w:val="nb-NO"/>
        </w:rPr>
        <w:lastRenderedPageBreak/>
        <w:t xml:space="preserve">Varighetsbestemmelsen jfr. unntaket i § 11-12 må gjøres </w:t>
      </w:r>
      <w:proofErr w:type="spellStart"/>
      <w:r w:rsidRPr="007C4D66">
        <w:rPr>
          <w:sz w:val="24"/>
          <w:szCs w:val="24"/>
          <w:lang w:val="nb-NO"/>
        </w:rPr>
        <w:t>tidsubestemt</w:t>
      </w:r>
      <w:proofErr w:type="spellEnd"/>
      <w:r w:rsidRPr="007C4D66">
        <w:rPr>
          <w:sz w:val="24"/>
          <w:szCs w:val="24"/>
          <w:lang w:val="nb-NO"/>
        </w:rPr>
        <w:t xml:space="preserve"> for mottakere som får forlenget AAP-perioden sin utover ordinær tid på 3 år. Forlenget tid på kun 2 år kan for enkelte bli alt for kort tid</w:t>
      </w:r>
      <w:r w:rsidR="00642BFA" w:rsidRPr="007C4D66">
        <w:rPr>
          <w:sz w:val="24"/>
          <w:szCs w:val="24"/>
          <w:lang w:val="nb-NO"/>
        </w:rPr>
        <w:t xml:space="preserve"> til å </w:t>
      </w:r>
      <w:r w:rsidR="00C05566" w:rsidRPr="007C4D66">
        <w:rPr>
          <w:sz w:val="24"/>
          <w:szCs w:val="24"/>
          <w:lang w:val="nb-NO"/>
        </w:rPr>
        <w:t>kvalifisere seg til arbeid</w:t>
      </w:r>
      <w:r w:rsidRPr="007C4D66">
        <w:rPr>
          <w:sz w:val="24"/>
          <w:szCs w:val="24"/>
          <w:lang w:val="nb-NO"/>
        </w:rPr>
        <w:t xml:space="preserve">. </w:t>
      </w:r>
      <w:r w:rsidR="00883501" w:rsidRPr="007C4D66">
        <w:rPr>
          <w:sz w:val="24"/>
          <w:szCs w:val="24"/>
          <w:lang w:val="nb-NO"/>
        </w:rPr>
        <w:t xml:space="preserve">Vi </w:t>
      </w:r>
      <w:r w:rsidR="00CA5B20" w:rsidRPr="007C4D66">
        <w:rPr>
          <w:sz w:val="24"/>
          <w:szCs w:val="24"/>
          <w:lang w:val="nb-NO"/>
        </w:rPr>
        <w:t>mener</w:t>
      </w:r>
      <w:r w:rsidR="00883501" w:rsidRPr="007C4D66">
        <w:rPr>
          <w:sz w:val="24"/>
          <w:szCs w:val="24"/>
          <w:lang w:val="nb-NO"/>
        </w:rPr>
        <w:t xml:space="preserve"> 5-års grensen </w:t>
      </w:r>
      <w:r w:rsidR="00CA5B20" w:rsidRPr="007C4D66">
        <w:rPr>
          <w:sz w:val="24"/>
          <w:szCs w:val="24"/>
          <w:lang w:val="nb-NO"/>
        </w:rPr>
        <w:t xml:space="preserve">må </w:t>
      </w:r>
      <w:r w:rsidR="00883501" w:rsidRPr="007C4D66">
        <w:rPr>
          <w:sz w:val="24"/>
          <w:szCs w:val="24"/>
          <w:lang w:val="nb-NO"/>
        </w:rPr>
        <w:t>fjernes i AAP-ordningen for de som omfattes av unntaksreglene for forlengelse.</w:t>
      </w:r>
    </w:p>
    <w:p w14:paraId="66BC0E50" w14:textId="77777777" w:rsidR="006F41B9" w:rsidRPr="007C4D66" w:rsidRDefault="006F41B9" w:rsidP="005F55CF">
      <w:pPr>
        <w:pStyle w:val="Ingenmellomrom"/>
        <w:rPr>
          <w:sz w:val="24"/>
          <w:szCs w:val="24"/>
          <w:lang w:val="nb-NO"/>
        </w:rPr>
      </w:pPr>
    </w:p>
    <w:p w14:paraId="045CC8C5" w14:textId="47994E56" w:rsidR="00C73B37" w:rsidRPr="007C4D66" w:rsidRDefault="00091AF0" w:rsidP="00B0191A">
      <w:pPr>
        <w:pStyle w:val="Ingenmellomrom"/>
        <w:rPr>
          <w:sz w:val="24"/>
          <w:szCs w:val="24"/>
          <w:lang w:val="nb-NO"/>
        </w:rPr>
      </w:pPr>
      <w:r w:rsidRPr="007C4D66">
        <w:rPr>
          <w:sz w:val="24"/>
          <w:szCs w:val="24"/>
          <w:lang w:val="nb-NO"/>
        </w:rPr>
        <w:t>Vi er skuffet, men ikke overrasket</w:t>
      </w:r>
      <w:r w:rsidR="00875999" w:rsidRPr="007C4D66">
        <w:rPr>
          <w:sz w:val="24"/>
          <w:szCs w:val="24"/>
          <w:lang w:val="nb-NO"/>
        </w:rPr>
        <w:t>, over</w:t>
      </w:r>
      <w:r w:rsidRPr="007C4D66">
        <w:rPr>
          <w:sz w:val="24"/>
          <w:szCs w:val="24"/>
          <w:lang w:val="nb-NO"/>
        </w:rPr>
        <w:t xml:space="preserve"> at </w:t>
      </w:r>
      <w:r w:rsidR="00084A67" w:rsidRPr="007C4D66">
        <w:rPr>
          <w:sz w:val="24"/>
          <w:szCs w:val="24"/>
          <w:lang w:val="nb-NO"/>
        </w:rPr>
        <w:t xml:space="preserve">regjeringspartiene </w:t>
      </w:r>
      <w:r w:rsidR="007C73BE" w:rsidRPr="007C4D66">
        <w:rPr>
          <w:sz w:val="24"/>
          <w:szCs w:val="24"/>
          <w:lang w:val="nb-NO"/>
        </w:rPr>
        <w:t xml:space="preserve">og FrP </w:t>
      </w:r>
      <w:r w:rsidR="002A3550" w:rsidRPr="007C4D66">
        <w:rPr>
          <w:sz w:val="24"/>
          <w:szCs w:val="24"/>
          <w:lang w:val="nb-NO"/>
        </w:rPr>
        <w:t>i Arbeids</w:t>
      </w:r>
      <w:r w:rsidR="002B629A" w:rsidRPr="007C4D66">
        <w:rPr>
          <w:sz w:val="24"/>
          <w:szCs w:val="24"/>
          <w:lang w:val="nb-NO"/>
        </w:rPr>
        <w:t xml:space="preserve">- og sosialkomiteen i sin innstilling nylig avviste å gjøre forbedringer i AAP-ordningen ref. </w:t>
      </w:r>
      <w:proofErr w:type="spellStart"/>
      <w:r w:rsidR="00662F52" w:rsidRPr="007C4D66">
        <w:rPr>
          <w:sz w:val="24"/>
          <w:szCs w:val="24"/>
          <w:lang w:val="nb-NO"/>
        </w:rPr>
        <w:t>Innst</w:t>
      </w:r>
      <w:proofErr w:type="spellEnd"/>
      <w:r w:rsidR="00662F52" w:rsidRPr="007C4D66">
        <w:rPr>
          <w:sz w:val="24"/>
          <w:szCs w:val="24"/>
          <w:lang w:val="nb-NO"/>
        </w:rPr>
        <w:t>. 99 S (2020-2021) til r</w:t>
      </w:r>
      <w:r w:rsidR="002B629A" w:rsidRPr="007C4D66">
        <w:rPr>
          <w:sz w:val="24"/>
          <w:szCs w:val="24"/>
          <w:lang w:val="nb-NO"/>
        </w:rPr>
        <w:t>epresentantforslag</w:t>
      </w:r>
      <w:r w:rsidR="00626FE2" w:rsidRPr="007C4D66">
        <w:rPr>
          <w:sz w:val="24"/>
          <w:szCs w:val="24"/>
          <w:lang w:val="nb-NO"/>
        </w:rPr>
        <w:t xml:space="preserve">et </w:t>
      </w:r>
      <w:r w:rsidR="00626FE2" w:rsidRPr="007C4D66">
        <w:rPr>
          <w:i/>
          <w:iCs/>
          <w:sz w:val="24"/>
          <w:szCs w:val="24"/>
          <w:lang w:val="nb-NO"/>
        </w:rPr>
        <w:t>«</w:t>
      </w:r>
      <w:r w:rsidR="002B629A" w:rsidRPr="007C4D66">
        <w:rPr>
          <w:i/>
          <w:iCs/>
          <w:sz w:val="24"/>
          <w:szCs w:val="24"/>
          <w:lang w:val="nb-NO"/>
        </w:rPr>
        <w:t>om å gi folk tryggheten tilbake i ordningen med arbeidsavklaringspenger</w:t>
      </w:r>
      <w:r w:rsidR="00626FE2" w:rsidRPr="007C4D66">
        <w:rPr>
          <w:i/>
          <w:iCs/>
          <w:sz w:val="24"/>
          <w:szCs w:val="24"/>
          <w:lang w:val="nb-NO"/>
        </w:rPr>
        <w:t>»</w:t>
      </w:r>
      <w:r w:rsidR="00662F52" w:rsidRPr="007C4D66">
        <w:rPr>
          <w:i/>
          <w:iCs/>
          <w:sz w:val="24"/>
          <w:szCs w:val="24"/>
          <w:lang w:val="nb-NO"/>
        </w:rPr>
        <w:t>.</w:t>
      </w:r>
      <w:r w:rsidR="00662F52" w:rsidRPr="007C4D66">
        <w:rPr>
          <w:sz w:val="24"/>
          <w:szCs w:val="24"/>
          <w:lang w:val="nb-NO"/>
        </w:rPr>
        <w:t xml:space="preserve"> Samtidig har vi </w:t>
      </w:r>
      <w:r w:rsidR="005B1154" w:rsidRPr="007C4D66">
        <w:rPr>
          <w:sz w:val="24"/>
          <w:szCs w:val="24"/>
          <w:lang w:val="nb-NO"/>
        </w:rPr>
        <w:t xml:space="preserve">merket oss denne merknaden fra </w:t>
      </w:r>
      <w:r w:rsidR="00987A6A" w:rsidRPr="007C4D66">
        <w:rPr>
          <w:sz w:val="24"/>
          <w:szCs w:val="24"/>
          <w:lang w:val="nb-NO"/>
        </w:rPr>
        <w:t xml:space="preserve">posisjonspartiene, som viser at </w:t>
      </w:r>
      <w:r w:rsidR="00C73B37" w:rsidRPr="007C4D66">
        <w:rPr>
          <w:sz w:val="24"/>
          <w:szCs w:val="24"/>
          <w:lang w:val="nb-NO"/>
        </w:rPr>
        <w:t xml:space="preserve">regjeringen må vurdere visse oppmykninger knyttet til 5-årsregelen. </w:t>
      </w:r>
    </w:p>
    <w:p w14:paraId="2ED4840D" w14:textId="77777777" w:rsidR="007A71C6" w:rsidRPr="007C4D66" w:rsidRDefault="007A71C6" w:rsidP="007A71C6">
      <w:pPr>
        <w:spacing w:after="0" w:line="240" w:lineRule="auto"/>
        <w:ind w:left="708"/>
        <w:rPr>
          <w:rFonts w:ascii="Calibri" w:eastAsia="Calibri" w:hAnsi="Calibri" w:cs="Calibri"/>
          <w:i/>
          <w:color w:val="111720"/>
          <w:spacing w:val="30"/>
          <w:sz w:val="24"/>
          <w:szCs w:val="24"/>
          <w:shd w:val="clear" w:color="auto" w:fill="FFFFFF"/>
          <w:lang w:val="nb-NO" w:eastAsia="en-US"/>
        </w:rPr>
      </w:pPr>
    </w:p>
    <w:p w14:paraId="5ED88D1A" w14:textId="3AC8CC86" w:rsidR="007A71C6" w:rsidRPr="007C4D66" w:rsidRDefault="00EE09E0" w:rsidP="007A71C6">
      <w:pPr>
        <w:spacing w:after="0" w:line="240" w:lineRule="auto"/>
        <w:ind w:left="708"/>
        <w:rPr>
          <w:rFonts w:eastAsia="Calibri" w:cs="Calibri"/>
          <w:i/>
          <w:sz w:val="24"/>
          <w:szCs w:val="24"/>
          <w:lang w:val="nb-NO" w:eastAsia="en-US"/>
        </w:rPr>
      </w:pPr>
      <w:r w:rsidRPr="007C4D66">
        <w:rPr>
          <w:rFonts w:eastAsia="Calibri" w:cs="Calibri"/>
          <w:i/>
          <w:iCs/>
          <w:color w:val="111720"/>
          <w:spacing w:val="30"/>
          <w:sz w:val="24"/>
          <w:szCs w:val="24"/>
          <w:shd w:val="clear" w:color="auto" w:fill="FFFFFF"/>
          <w:lang w:val="nb-NO" w:eastAsia="en-US"/>
        </w:rPr>
        <w:t>«</w:t>
      </w:r>
      <w:r w:rsidR="003A1A3F" w:rsidRPr="007C4D66">
        <w:rPr>
          <w:i/>
          <w:iCs/>
          <w:sz w:val="24"/>
          <w:szCs w:val="24"/>
          <w:lang w:val="nb-NO"/>
        </w:rPr>
        <w:t xml:space="preserve">Flertallet </w:t>
      </w:r>
      <w:r w:rsidR="007A71C6" w:rsidRPr="007C4D66">
        <w:rPr>
          <w:rFonts w:eastAsia="Calibri" w:cs="Calibri"/>
          <w:i/>
          <w:iCs/>
          <w:color w:val="111720"/>
          <w:sz w:val="24"/>
          <w:szCs w:val="24"/>
          <w:shd w:val="clear" w:color="auto" w:fill="FFFFFF"/>
          <w:lang w:val="nb-NO" w:eastAsia="en-US"/>
        </w:rPr>
        <w:t xml:space="preserve">mener regjeringen bør vurdere å foreslå utvidelse av vilkårene i folketrygdloven § 11-12 andre ledd. En slik utvidelse kan innebære at det gis adgang til en kort ytterligere forlengelse, utover dagens fem år, i de tilfeller der bruker klart ikke kan lastes for å ikke være ferdig avklart til arbeid eller uføretrygd. </w:t>
      </w:r>
      <w:r w:rsidR="007A71C6" w:rsidRPr="007C4D66">
        <w:rPr>
          <w:rFonts w:eastAsia="Calibri" w:cs="Calibri"/>
          <w:i/>
          <w:color w:val="111720"/>
          <w:sz w:val="24"/>
          <w:szCs w:val="24"/>
          <w:shd w:val="clear" w:color="auto" w:fill="FFFFFF"/>
          <w:lang w:val="nb-NO" w:eastAsia="en-US"/>
        </w:rPr>
        <w:t>(Merknad fra Frp, H og KrF</w:t>
      </w:r>
      <w:r w:rsidR="00647B6C" w:rsidRPr="007C4D66">
        <w:rPr>
          <w:rFonts w:eastAsia="Calibri" w:cs="Calibri"/>
          <w:i/>
          <w:color w:val="111720"/>
          <w:sz w:val="24"/>
          <w:szCs w:val="24"/>
          <w:shd w:val="clear" w:color="auto" w:fill="FFFFFF"/>
          <w:lang w:val="nb-NO" w:eastAsia="en-US"/>
        </w:rPr>
        <w:t>,</w:t>
      </w:r>
      <w:r w:rsidR="00647B6C" w:rsidRPr="007C4D66">
        <w:rPr>
          <w:sz w:val="24"/>
          <w:szCs w:val="24"/>
          <w:lang w:val="nb-NO"/>
        </w:rPr>
        <w:t xml:space="preserve"> </w:t>
      </w:r>
      <w:proofErr w:type="spellStart"/>
      <w:r w:rsidR="00647B6C" w:rsidRPr="007C4D66">
        <w:rPr>
          <w:rFonts w:eastAsia="Calibri" w:cs="Calibri"/>
          <w:i/>
          <w:color w:val="111720"/>
          <w:sz w:val="24"/>
          <w:szCs w:val="24"/>
          <w:shd w:val="clear" w:color="auto" w:fill="FFFFFF"/>
          <w:lang w:val="nb-NO" w:eastAsia="en-US"/>
        </w:rPr>
        <w:t>Innst</w:t>
      </w:r>
      <w:proofErr w:type="spellEnd"/>
      <w:r w:rsidR="00647B6C" w:rsidRPr="007C4D66">
        <w:rPr>
          <w:rFonts w:eastAsia="Calibri" w:cs="Calibri"/>
          <w:i/>
          <w:color w:val="111720"/>
          <w:sz w:val="24"/>
          <w:szCs w:val="24"/>
          <w:shd w:val="clear" w:color="auto" w:fill="FFFFFF"/>
          <w:lang w:val="nb-NO" w:eastAsia="en-US"/>
        </w:rPr>
        <w:t xml:space="preserve">. 99 S (2020-2021)) </w:t>
      </w:r>
    </w:p>
    <w:p w14:paraId="5322BC64" w14:textId="0A3A8A1A" w:rsidR="00B0191A" w:rsidRPr="007C4D66" w:rsidRDefault="007C73BE" w:rsidP="00B0191A">
      <w:pPr>
        <w:pStyle w:val="Ingenmellomrom"/>
        <w:rPr>
          <w:sz w:val="24"/>
          <w:szCs w:val="24"/>
          <w:lang w:val="nb-NO"/>
        </w:rPr>
      </w:pPr>
      <w:r w:rsidRPr="007C4D66">
        <w:rPr>
          <w:sz w:val="24"/>
          <w:szCs w:val="24"/>
          <w:lang w:val="nb-NO"/>
        </w:rPr>
        <w:t xml:space="preserve"> </w:t>
      </w:r>
    </w:p>
    <w:p w14:paraId="76A23BF1" w14:textId="5A1D958A" w:rsidR="00B0191A" w:rsidRPr="007C4D66" w:rsidRDefault="00E767C8" w:rsidP="00B0191A">
      <w:pPr>
        <w:rPr>
          <w:sz w:val="24"/>
          <w:szCs w:val="24"/>
          <w:lang w:val="nb-NO"/>
        </w:rPr>
      </w:pPr>
      <w:r w:rsidRPr="007C4D66">
        <w:rPr>
          <w:color w:val="111720"/>
          <w:sz w:val="24"/>
          <w:szCs w:val="24"/>
          <w:lang w:val="nb-NO"/>
        </w:rPr>
        <w:t xml:space="preserve">Selv om </w:t>
      </w:r>
      <w:r w:rsidR="00FE7953" w:rsidRPr="007C4D66">
        <w:rPr>
          <w:color w:val="111720"/>
          <w:sz w:val="24"/>
          <w:szCs w:val="24"/>
          <w:lang w:val="nb-NO"/>
        </w:rPr>
        <w:t xml:space="preserve">FFO </w:t>
      </w:r>
      <w:r w:rsidR="00B0191A" w:rsidRPr="007C4D66">
        <w:rPr>
          <w:color w:val="111720"/>
          <w:sz w:val="24"/>
          <w:szCs w:val="24"/>
          <w:lang w:val="nb-NO"/>
        </w:rPr>
        <w:t>er opptatt av å få gjeninnført 4 år som ordinær stønadsperiode</w:t>
      </w:r>
      <w:r w:rsidR="00770C72" w:rsidRPr="007C4D66">
        <w:rPr>
          <w:color w:val="111720"/>
          <w:sz w:val="24"/>
          <w:szCs w:val="24"/>
          <w:lang w:val="nb-NO"/>
        </w:rPr>
        <w:t xml:space="preserve">, </w:t>
      </w:r>
      <w:r w:rsidR="00B0191A" w:rsidRPr="007C4D66">
        <w:rPr>
          <w:color w:val="111720"/>
          <w:sz w:val="24"/>
          <w:szCs w:val="24"/>
          <w:lang w:val="nb-NO"/>
        </w:rPr>
        <w:t xml:space="preserve">er det viktigste for </w:t>
      </w:r>
      <w:r w:rsidR="00931D53" w:rsidRPr="007C4D66">
        <w:rPr>
          <w:color w:val="111720"/>
          <w:sz w:val="24"/>
          <w:szCs w:val="24"/>
          <w:lang w:val="nb-NO"/>
        </w:rPr>
        <w:t>oss</w:t>
      </w:r>
      <w:r w:rsidR="00B0191A" w:rsidRPr="007C4D66">
        <w:rPr>
          <w:color w:val="111720"/>
          <w:sz w:val="24"/>
          <w:szCs w:val="24"/>
          <w:lang w:val="nb-NO"/>
        </w:rPr>
        <w:t xml:space="preserve"> </w:t>
      </w:r>
      <w:r w:rsidR="00B0191A" w:rsidRPr="007C4D66">
        <w:rPr>
          <w:sz w:val="24"/>
          <w:szCs w:val="24"/>
          <w:lang w:val="nb-NO"/>
        </w:rPr>
        <w:t xml:space="preserve">at unntaksbestemmelse som gir mulighet til en </w:t>
      </w:r>
      <w:proofErr w:type="spellStart"/>
      <w:r w:rsidR="00B0191A" w:rsidRPr="007C4D66">
        <w:rPr>
          <w:sz w:val="24"/>
          <w:szCs w:val="24"/>
          <w:lang w:val="nb-NO"/>
        </w:rPr>
        <w:t>tidsubegrenset</w:t>
      </w:r>
      <w:proofErr w:type="spellEnd"/>
      <w:r w:rsidR="00B0191A" w:rsidRPr="007C4D66">
        <w:rPr>
          <w:sz w:val="24"/>
          <w:szCs w:val="24"/>
          <w:lang w:val="nb-NO"/>
        </w:rPr>
        <w:t xml:space="preserve"> ytelse gjeninnføres</w:t>
      </w:r>
      <w:r w:rsidR="00A6719A" w:rsidRPr="007C4D66">
        <w:rPr>
          <w:sz w:val="24"/>
          <w:szCs w:val="24"/>
          <w:lang w:val="nb-NO"/>
        </w:rPr>
        <w:t>.</w:t>
      </w:r>
      <w:r w:rsidR="00B0191A" w:rsidRPr="007C4D66">
        <w:rPr>
          <w:sz w:val="24"/>
          <w:szCs w:val="24"/>
          <w:lang w:val="nb-NO"/>
        </w:rPr>
        <w:t xml:space="preserve"> </w:t>
      </w:r>
      <w:r w:rsidR="00C46605" w:rsidRPr="007C4D66">
        <w:rPr>
          <w:sz w:val="24"/>
          <w:szCs w:val="24"/>
          <w:lang w:val="nb-NO"/>
        </w:rPr>
        <w:t xml:space="preserve">Nå kan det virke som </w:t>
      </w:r>
      <w:r w:rsidR="00F54313" w:rsidRPr="007C4D66">
        <w:rPr>
          <w:sz w:val="24"/>
          <w:szCs w:val="24"/>
          <w:lang w:val="nb-NO"/>
        </w:rPr>
        <w:t xml:space="preserve">Stortingets flertall er på glid </w:t>
      </w:r>
      <w:r w:rsidR="00E1115C" w:rsidRPr="007C4D66">
        <w:rPr>
          <w:sz w:val="24"/>
          <w:szCs w:val="24"/>
          <w:lang w:val="nb-NO"/>
        </w:rPr>
        <w:t xml:space="preserve">for å gjøre noen endringer knyttet til dette. </w:t>
      </w:r>
    </w:p>
    <w:p w14:paraId="36C068A4" w14:textId="517AB97F" w:rsidR="00F727E6" w:rsidRPr="007C4D66" w:rsidRDefault="00A04F6A" w:rsidP="00B0191A">
      <w:pPr>
        <w:rPr>
          <w:color w:val="111720"/>
          <w:sz w:val="24"/>
          <w:szCs w:val="24"/>
          <w:lang w:val="nb-NO"/>
        </w:rPr>
      </w:pPr>
      <w:r w:rsidRPr="007C4D66">
        <w:rPr>
          <w:color w:val="111720"/>
          <w:sz w:val="24"/>
          <w:szCs w:val="24"/>
          <w:lang w:val="nb-NO"/>
        </w:rPr>
        <w:t xml:space="preserve">Stortinget vedtok i forbindelse med statsbudsjettet for 2020 å kutte i ytelsen for </w:t>
      </w:r>
      <w:r w:rsidR="00912871" w:rsidRPr="007C4D66">
        <w:rPr>
          <w:color w:val="111720"/>
          <w:sz w:val="24"/>
          <w:szCs w:val="24"/>
          <w:lang w:val="nb-NO"/>
        </w:rPr>
        <w:t xml:space="preserve">unge AAP-mottakere under </w:t>
      </w:r>
      <w:r w:rsidR="00A51FAC" w:rsidRPr="007C4D66">
        <w:rPr>
          <w:color w:val="111720"/>
          <w:sz w:val="24"/>
          <w:szCs w:val="24"/>
          <w:lang w:val="nb-NO"/>
        </w:rPr>
        <w:t>25 år</w:t>
      </w:r>
      <w:r w:rsidR="00247EFD" w:rsidRPr="007C4D66">
        <w:rPr>
          <w:color w:val="111720"/>
          <w:sz w:val="24"/>
          <w:szCs w:val="24"/>
          <w:lang w:val="nb-NO"/>
        </w:rPr>
        <w:t>, og å fjerne ung ufør-tillegget i ordningen.</w:t>
      </w:r>
      <w:r w:rsidR="00A51FAC" w:rsidRPr="007C4D66">
        <w:rPr>
          <w:color w:val="111720"/>
          <w:sz w:val="24"/>
          <w:szCs w:val="24"/>
          <w:lang w:val="nb-NO"/>
        </w:rPr>
        <w:t xml:space="preserve"> FFO </w:t>
      </w:r>
      <w:r w:rsidR="00326067" w:rsidRPr="007C4D66">
        <w:rPr>
          <w:color w:val="111720"/>
          <w:sz w:val="24"/>
          <w:szCs w:val="24"/>
          <w:lang w:val="nb-NO"/>
        </w:rPr>
        <w:t xml:space="preserve">har </w:t>
      </w:r>
      <w:r w:rsidR="00BB730F" w:rsidRPr="007C4D66">
        <w:rPr>
          <w:color w:val="111720"/>
          <w:sz w:val="24"/>
          <w:szCs w:val="24"/>
          <w:lang w:val="nb-NO"/>
        </w:rPr>
        <w:t xml:space="preserve">i </w:t>
      </w:r>
      <w:r w:rsidR="00A51FAC" w:rsidRPr="007C4D66">
        <w:rPr>
          <w:color w:val="111720"/>
          <w:sz w:val="24"/>
          <w:szCs w:val="24"/>
          <w:lang w:val="nb-NO"/>
        </w:rPr>
        <w:t xml:space="preserve">mange sammenhenger uttalt </w:t>
      </w:r>
      <w:r w:rsidR="00BB730F" w:rsidRPr="007C4D66">
        <w:rPr>
          <w:color w:val="111720"/>
          <w:sz w:val="24"/>
          <w:szCs w:val="24"/>
          <w:lang w:val="nb-NO"/>
        </w:rPr>
        <w:t xml:space="preserve">at disse kuttene var </w:t>
      </w:r>
      <w:r w:rsidR="00A51FAC" w:rsidRPr="007C4D66">
        <w:rPr>
          <w:color w:val="111720"/>
          <w:sz w:val="24"/>
          <w:szCs w:val="24"/>
          <w:lang w:val="nb-NO"/>
        </w:rPr>
        <w:t>veldig uheldig</w:t>
      </w:r>
      <w:r w:rsidR="00BA7E57" w:rsidRPr="007C4D66">
        <w:rPr>
          <w:color w:val="111720"/>
          <w:sz w:val="24"/>
          <w:szCs w:val="24"/>
          <w:lang w:val="nb-NO"/>
        </w:rPr>
        <w:t>e</w:t>
      </w:r>
      <w:r w:rsidR="00A51FAC" w:rsidRPr="007C4D66">
        <w:rPr>
          <w:color w:val="111720"/>
          <w:sz w:val="24"/>
          <w:szCs w:val="24"/>
          <w:lang w:val="nb-NO"/>
        </w:rPr>
        <w:t xml:space="preserve">. </w:t>
      </w:r>
      <w:r w:rsidR="00D25A7B" w:rsidRPr="007C4D66">
        <w:rPr>
          <w:color w:val="111720"/>
          <w:sz w:val="24"/>
          <w:szCs w:val="24"/>
          <w:lang w:val="nb-NO"/>
        </w:rPr>
        <w:t>Vi velger likevel å gjenta vår mo</w:t>
      </w:r>
      <w:r w:rsidR="00171209" w:rsidRPr="007C4D66">
        <w:rPr>
          <w:color w:val="111720"/>
          <w:sz w:val="24"/>
          <w:szCs w:val="24"/>
          <w:lang w:val="nb-NO"/>
        </w:rPr>
        <w:t>tstand mot dem her.</w:t>
      </w:r>
      <w:r w:rsidR="00D25A7B" w:rsidRPr="007C4D66">
        <w:rPr>
          <w:color w:val="111720"/>
          <w:sz w:val="24"/>
          <w:szCs w:val="24"/>
          <w:lang w:val="nb-NO"/>
        </w:rPr>
        <w:t xml:space="preserve"> </w:t>
      </w:r>
      <w:r w:rsidR="00F040BA" w:rsidRPr="007C4D66">
        <w:rPr>
          <w:color w:val="111720"/>
          <w:sz w:val="24"/>
          <w:szCs w:val="24"/>
          <w:lang w:val="nb-NO"/>
        </w:rPr>
        <w:t xml:space="preserve">En del </w:t>
      </w:r>
      <w:r w:rsidR="00977439" w:rsidRPr="007C4D66">
        <w:rPr>
          <w:color w:val="111720"/>
          <w:sz w:val="24"/>
          <w:szCs w:val="24"/>
          <w:lang w:val="nb-NO"/>
        </w:rPr>
        <w:t>u</w:t>
      </w:r>
      <w:r w:rsidRPr="007C4D66">
        <w:rPr>
          <w:color w:val="111720"/>
          <w:sz w:val="24"/>
          <w:szCs w:val="24"/>
          <w:lang w:val="nb-NO"/>
        </w:rPr>
        <w:t>nge</w:t>
      </w:r>
      <w:r w:rsidR="00C2226D" w:rsidRPr="007C4D66">
        <w:rPr>
          <w:color w:val="111720"/>
          <w:sz w:val="24"/>
          <w:szCs w:val="24"/>
          <w:lang w:val="nb-NO"/>
        </w:rPr>
        <w:t xml:space="preserve"> </w:t>
      </w:r>
      <w:r w:rsidR="00977439" w:rsidRPr="007C4D66">
        <w:rPr>
          <w:color w:val="111720"/>
          <w:sz w:val="24"/>
          <w:szCs w:val="24"/>
          <w:lang w:val="nb-NO"/>
        </w:rPr>
        <w:t>under 25 år</w:t>
      </w:r>
      <w:r w:rsidR="00F040BA" w:rsidRPr="007C4D66">
        <w:rPr>
          <w:color w:val="111720"/>
          <w:sz w:val="24"/>
          <w:szCs w:val="24"/>
          <w:lang w:val="nb-NO"/>
        </w:rPr>
        <w:t xml:space="preserve">, samt </w:t>
      </w:r>
      <w:r w:rsidR="00977439" w:rsidRPr="007C4D66">
        <w:rPr>
          <w:color w:val="111720"/>
          <w:sz w:val="24"/>
          <w:szCs w:val="24"/>
          <w:lang w:val="nb-NO"/>
        </w:rPr>
        <w:t>ung-</w:t>
      </w:r>
      <w:r w:rsidR="00C2226D" w:rsidRPr="007C4D66">
        <w:rPr>
          <w:color w:val="111720"/>
          <w:sz w:val="24"/>
          <w:szCs w:val="24"/>
          <w:lang w:val="nb-NO"/>
        </w:rPr>
        <w:t>uføre</w:t>
      </w:r>
      <w:r w:rsidR="00F040BA" w:rsidRPr="007C4D66">
        <w:rPr>
          <w:color w:val="111720"/>
          <w:sz w:val="24"/>
          <w:szCs w:val="24"/>
          <w:lang w:val="nb-NO"/>
        </w:rPr>
        <w:t>,</w:t>
      </w:r>
      <w:r w:rsidR="00C2226D" w:rsidRPr="007C4D66">
        <w:rPr>
          <w:color w:val="111720"/>
          <w:sz w:val="24"/>
          <w:szCs w:val="24"/>
          <w:lang w:val="nb-NO"/>
        </w:rPr>
        <w:t xml:space="preserve"> </w:t>
      </w:r>
      <w:r w:rsidR="00171E1E" w:rsidRPr="007C4D66">
        <w:rPr>
          <w:color w:val="111720"/>
          <w:sz w:val="24"/>
          <w:szCs w:val="24"/>
          <w:lang w:val="nb-NO"/>
        </w:rPr>
        <w:t xml:space="preserve">på AAP </w:t>
      </w:r>
      <w:r w:rsidRPr="007C4D66">
        <w:rPr>
          <w:color w:val="111720"/>
          <w:sz w:val="24"/>
          <w:szCs w:val="24"/>
          <w:lang w:val="nb-NO"/>
        </w:rPr>
        <w:t>med helseutfordringer og funksjonsnedsettelse</w:t>
      </w:r>
      <w:r w:rsidR="00432CE0" w:rsidRPr="007C4D66">
        <w:rPr>
          <w:color w:val="111720"/>
          <w:sz w:val="24"/>
          <w:szCs w:val="24"/>
          <w:lang w:val="nb-NO"/>
        </w:rPr>
        <w:t>,</w:t>
      </w:r>
      <w:r w:rsidRPr="007C4D66">
        <w:rPr>
          <w:color w:val="111720"/>
          <w:sz w:val="24"/>
          <w:szCs w:val="24"/>
          <w:lang w:val="nb-NO"/>
        </w:rPr>
        <w:t xml:space="preserve"> kan ha behov for en lengre</w:t>
      </w:r>
      <w:r w:rsidR="00295720" w:rsidRPr="007C4D66">
        <w:rPr>
          <w:color w:val="111720"/>
          <w:sz w:val="24"/>
          <w:szCs w:val="24"/>
          <w:lang w:val="nb-NO"/>
        </w:rPr>
        <w:t xml:space="preserve"> </w:t>
      </w:r>
      <w:r w:rsidRPr="007C4D66">
        <w:rPr>
          <w:color w:val="111720"/>
          <w:sz w:val="24"/>
          <w:szCs w:val="24"/>
          <w:lang w:val="nb-NO"/>
        </w:rPr>
        <w:t>periode med oppfølging og kvalifisering</w:t>
      </w:r>
      <w:r w:rsidR="00F040BA" w:rsidRPr="007C4D66">
        <w:rPr>
          <w:color w:val="111720"/>
          <w:sz w:val="24"/>
          <w:szCs w:val="24"/>
          <w:lang w:val="nb-NO"/>
        </w:rPr>
        <w:t>. F</w:t>
      </w:r>
      <w:r w:rsidRPr="007C4D66">
        <w:rPr>
          <w:color w:val="111720"/>
          <w:sz w:val="24"/>
          <w:szCs w:val="24"/>
          <w:lang w:val="nb-NO"/>
        </w:rPr>
        <w:t>å i denne gruppen har muligheter og overskudd til å jakte på ekstraarbeid. I tillegg har AAP-ordningen strukturelle hindringer som gir l</w:t>
      </w:r>
      <w:r w:rsidR="00BB22DA" w:rsidRPr="007C4D66">
        <w:rPr>
          <w:color w:val="111720"/>
          <w:sz w:val="24"/>
          <w:szCs w:val="24"/>
          <w:lang w:val="nb-NO"/>
        </w:rPr>
        <w:t>avt</w:t>
      </w:r>
      <w:r w:rsidRPr="007C4D66">
        <w:rPr>
          <w:color w:val="111720"/>
          <w:sz w:val="24"/>
          <w:szCs w:val="24"/>
          <w:lang w:val="nb-NO"/>
        </w:rPr>
        <w:t xml:space="preserve"> insentiv til å kombinere ytelsen med annet arbeid enn de tiltakene brukeren deltar på.</w:t>
      </w:r>
      <w:r w:rsidR="00F727E6" w:rsidRPr="007C4D66">
        <w:rPr>
          <w:color w:val="111720"/>
          <w:sz w:val="24"/>
          <w:szCs w:val="24"/>
          <w:lang w:val="nb-NO"/>
        </w:rPr>
        <w:t xml:space="preserve"> </w:t>
      </w:r>
    </w:p>
    <w:p w14:paraId="5DFFBB85" w14:textId="10F96891" w:rsidR="00B0191A" w:rsidRPr="007C4D66" w:rsidRDefault="00B0191A" w:rsidP="00B0191A">
      <w:pPr>
        <w:rPr>
          <w:i/>
          <w:iCs/>
          <w:color w:val="111720"/>
          <w:sz w:val="24"/>
          <w:szCs w:val="24"/>
          <w:lang w:val="nb-NO"/>
        </w:rPr>
      </w:pPr>
      <w:r w:rsidRPr="007C4D66">
        <w:rPr>
          <w:i/>
          <w:iCs/>
          <w:color w:val="111720"/>
          <w:sz w:val="24"/>
          <w:szCs w:val="24"/>
          <w:lang w:val="nb-NO"/>
        </w:rPr>
        <w:t xml:space="preserve">Vi ber derfor om at regjeringen endrer varighetsbestemmelsen i dagens AAP-ordning, og det er spesielt viktig at unntaksreglene igjen åpner for en mulighet for </w:t>
      </w:r>
      <w:proofErr w:type="spellStart"/>
      <w:r w:rsidRPr="007C4D66">
        <w:rPr>
          <w:i/>
          <w:iCs/>
          <w:color w:val="111720"/>
          <w:sz w:val="24"/>
          <w:szCs w:val="24"/>
          <w:lang w:val="nb-NO"/>
        </w:rPr>
        <w:t>tidsubestemt</w:t>
      </w:r>
      <w:proofErr w:type="spellEnd"/>
      <w:r w:rsidRPr="007C4D66">
        <w:rPr>
          <w:i/>
          <w:iCs/>
          <w:color w:val="111720"/>
          <w:sz w:val="24"/>
          <w:szCs w:val="24"/>
          <w:lang w:val="nb-NO"/>
        </w:rPr>
        <w:t xml:space="preserve"> forlengelse.</w:t>
      </w:r>
      <w:r w:rsidR="00D94541" w:rsidRPr="007C4D66">
        <w:rPr>
          <w:i/>
          <w:iCs/>
          <w:color w:val="111720"/>
          <w:sz w:val="24"/>
          <w:szCs w:val="24"/>
          <w:lang w:val="nb-NO"/>
        </w:rPr>
        <w:t xml:space="preserve"> Vi ber også om at kuttene </w:t>
      </w:r>
      <w:r w:rsidR="000C782B" w:rsidRPr="007C4D66">
        <w:rPr>
          <w:i/>
          <w:iCs/>
          <w:color w:val="111720"/>
          <w:sz w:val="24"/>
          <w:szCs w:val="24"/>
          <w:lang w:val="nb-NO"/>
        </w:rPr>
        <w:t>som ble gjort i 2020 for unge mottakere av AAP reverseres</w:t>
      </w:r>
      <w:r w:rsidR="0036745C" w:rsidRPr="007C4D66">
        <w:rPr>
          <w:i/>
          <w:iCs/>
          <w:color w:val="111720"/>
          <w:sz w:val="24"/>
          <w:szCs w:val="24"/>
          <w:lang w:val="nb-NO"/>
        </w:rPr>
        <w:t xml:space="preserve"> -</w:t>
      </w:r>
      <w:r w:rsidR="000C782B" w:rsidRPr="007C4D66">
        <w:rPr>
          <w:i/>
          <w:iCs/>
          <w:color w:val="111720"/>
          <w:sz w:val="24"/>
          <w:szCs w:val="24"/>
          <w:lang w:val="nb-NO"/>
        </w:rPr>
        <w:t xml:space="preserve"> og at ung ufør-tillegget gjeninnføres.  </w:t>
      </w:r>
    </w:p>
    <w:p w14:paraId="73D70849" w14:textId="538C4617" w:rsidR="003C555C" w:rsidRPr="007C4D66" w:rsidRDefault="003F0127" w:rsidP="00763440">
      <w:pPr>
        <w:pStyle w:val="Overskrifttilrdning"/>
        <w:rPr>
          <w:rFonts w:eastAsia="Calibri" w:cs="Calibri"/>
          <w:bCs/>
          <w:lang w:val="nb-NO"/>
          <w14:textOutline w14:w="0" w14:cap="rnd" w14:cmpd="sng" w14:algn="ctr">
            <w14:noFill/>
            <w14:prstDash w14:val="solid"/>
            <w14:bevel/>
          </w14:textOutline>
          <w14:props3d w14:extrusionH="0" w14:contourW="0" w14:prstMaterial="none"/>
        </w:rPr>
      </w:pPr>
      <w:r w:rsidRPr="007C4D66">
        <w:rPr>
          <w:rFonts w:eastAsia="Calibri" w:cs="Calibri"/>
          <w:bCs/>
          <w:lang w:val="nb-NO"/>
          <w14:textOutline w14:w="0" w14:cap="rnd" w14:cmpd="sng" w14:algn="ctr">
            <w14:noFill/>
            <w14:prstDash w14:val="solid"/>
            <w14:bevel/>
          </w14:textOutline>
          <w14:props3d w14:extrusionH="0" w14:contourW="0" w14:prstMaterial="none"/>
        </w:rPr>
        <w:t>Skjermingstillegget for uføre alderspensjonister</w:t>
      </w:r>
    </w:p>
    <w:p w14:paraId="3E8FD39A" w14:textId="1923E231" w:rsidR="00870BCC" w:rsidRPr="007C4D66" w:rsidRDefault="002C7B99" w:rsidP="002C7B99">
      <w:pPr>
        <w:rPr>
          <w:rFonts w:eastAsia="ArialMT"/>
          <w:iCs/>
          <w:sz w:val="24"/>
          <w:szCs w:val="24"/>
          <w:lang w:val="nb-NO" w:eastAsia="en-US"/>
        </w:rPr>
      </w:pPr>
      <w:r w:rsidRPr="007C4D66">
        <w:rPr>
          <w:rFonts w:eastAsia="ArialMT"/>
          <w:iCs/>
          <w:sz w:val="24"/>
          <w:szCs w:val="24"/>
          <w:lang w:val="nb-NO" w:eastAsia="en-US"/>
        </w:rPr>
        <w:t xml:space="preserve">FFO </w:t>
      </w:r>
      <w:r w:rsidR="00E00E02" w:rsidRPr="007C4D66">
        <w:rPr>
          <w:rFonts w:eastAsia="ArialMT"/>
          <w:iCs/>
          <w:sz w:val="24"/>
          <w:szCs w:val="24"/>
          <w:lang w:val="nb-NO" w:eastAsia="en-US"/>
        </w:rPr>
        <w:t xml:space="preserve">er </w:t>
      </w:r>
      <w:r w:rsidRPr="007C4D66">
        <w:rPr>
          <w:rFonts w:eastAsia="ArialMT"/>
          <w:iCs/>
          <w:sz w:val="24"/>
          <w:szCs w:val="24"/>
          <w:lang w:val="nb-NO" w:eastAsia="en-US"/>
        </w:rPr>
        <w:t xml:space="preserve">svært skuffet </w:t>
      </w:r>
      <w:r w:rsidR="00E00E02" w:rsidRPr="007C4D66">
        <w:rPr>
          <w:rFonts w:eastAsia="ArialMT"/>
          <w:iCs/>
          <w:sz w:val="24"/>
          <w:szCs w:val="24"/>
          <w:lang w:val="nb-NO" w:eastAsia="en-US"/>
        </w:rPr>
        <w:t xml:space="preserve">over </w:t>
      </w:r>
      <w:r w:rsidRPr="007C4D66">
        <w:rPr>
          <w:rFonts w:eastAsia="ArialMT"/>
          <w:iCs/>
          <w:sz w:val="24"/>
          <w:szCs w:val="24"/>
          <w:lang w:val="nb-NO" w:eastAsia="en-US"/>
        </w:rPr>
        <w:t xml:space="preserve">at regjeringen allerede </w:t>
      </w:r>
      <w:r w:rsidR="009C4B37" w:rsidRPr="007C4D66">
        <w:rPr>
          <w:rFonts w:eastAsia="ArialMT"/>
          <w:iCs/>
          <w:sz w:val="24"/>
          <w:szCs w:val="24"/>
          <w:lang w:val="nb-NO" w:eastAsia="en-US"/>
        </w:rPr>
        <w:t xml:space="preserve">i </w:t>
      </w:r>
      <w:proofErr w:type="spellStart"/>
      <w:r w:rsidR="009C4B37" w:rsidRPr="007C4D66">
        <w:rPr>
          <w:rFonts w:eastAsia="ArialMT"/>
          <w:iCs/>
          <w:sz w:val="24"/>
          <w:szCs w:val="24"/>
          <w:lang w:val="nb-NO" w:eastAsia="en-US"/>
        </w:rPr>
        <w:t>Prop</w:t>
      </w:r>
      <w:proofErr w:type="spellEnd"/>
      <w:r w:rsidR="009C4B37" w:rsidRPr="007C4D66">
        <w:rPr>
          <w:rFonts w:eastAsia="ArialMT"/>
          <w:iCs/>
          <w:sz w:val="24"/>
          <w:szCs w:val="24"/>
          <w:lang w:val="nb-NO" w:eastAsia="en-US"/>
        </w:rPr>
        <w:t xml:space="preserve">. 1 S (2020-2021) </w:t>
      </w:r>
      <w:r w:rsidRPr="007C4D66">
        <w:rPr>
          <w:rFonts w:eastAsia="ArialMT"/>
          <w:iCs/>
          <w:sz w:val="24"/>
          <w:szCs w:val="24"/>
          <w:lang w:val="nb-NO" w:eastAsia="en-US"/>
        </w:rPr>
        <w:t>konkludert</w:t>
      </w:r>
      <w:r w:rsidR="006B0CC3" w:rsidRPr="007C4D66">
        <w:rPr>
          <w:rFonts w:eastAsia="ArialMT"/>
          <w:iCs/>
          <w:sz w:val="24"/>
          <w:szCs w:val="24"/>
          <w:lang w:val="nb-NO" w:eastAsia="en-US"/>
        </w:rPr>
        <w:t>e</w:t>
      </w:r>
      <w:r w:rsidRPr="007C4D66">
        <w:rPr>
          <w:rFonts w:eastAsia="ArialMT"/>
          <w:iCs/>
          <w:sz w:val="24"/>
          <w:szCs w:val="24"/>
          <w:lang w:val="nb-NO" w:eastAsia="en-US"/>
        </w:rPr>
        <w:t xml:space="preserve"> med at de ikke vil </w:t>
      </w:r>
      <w:r w:rsidR="009439A7" w:rsidRPr="007C4D66">
        <w:rPr>
          <w:rFonts w:eastAsia="ArialMT"/>
          <w:iCs/>
          <w:sz w:val="24"/>
          <w:szCs w:val="24"/>
          <w:lang w:val="nb-NO" w:eastAsia="en-US"/>
        </w:rPr>
        <w:t xml:space="preserve">videreføre </w:t>
      </w:r>
      <w:r w:rsidRPr="007C4D66">
        <w:rPr>
          <w:rFonts w:eastAsia="ArialMT"/>
          <w:iCs/>
          <w:sz w:val="24"/>
          <w:szCs w:val="24"/>
          <w:lang w:val="nb-NO" w:eastAsia="en-US"/>
        </w:rPr>
        <w:t>skjermingsordningen for levealdersjusteringen i alderspensjonen til uføre</w:t>
      </w:r>
      <w:r w:rsidR="009439A7" w:rsidRPr="007C4D66">
        <w:rPr>
          <w:rFonts w:eastAsia="ArialMT"/>
          <w:iCs/>
          <w:sz w:val="24"/>
          <w:szCs w:val="24"/>
          <w:lang w:val="nb-NO" w:eastAsia="en-US"/>
        </w:rPr>
        <w:t xml:space="preserve"> for årskulle</w:t>
      </w:r>
      <w:r w:rsidR="00AB35B7" w:rsidRPr="007C4D66">
        <w:rPr>
          <w:rFonts w:eastAsia="ArialMT"/>
          <w:iCs/>
          <w:sz w:val="24"/>
          <w:szCs w:val="24"/>
          <w:lang w:val="nb-NO" w:eastAsia="en-US"/>
        </w:rPr>
        <w:t>t født 1954</w:t>
      </w:r>
      <w:r w:rsidR="00B258D1" w:rsidRPr="007C4D66">
        <w:rPr>
          <w:rFonts w:eastAsia="ArialMT"/>
          <w:iCs/>
          <w:sz w:val="24"/>
          <w:szCs w:val="24"/>
          <w:lang w:val="nb-NO" w:eastAsia="en-US"/>
        </w:rPr>
        <w:t xml:space="preserve"> og senere</w:t>
      </w:r>
      <w:r w:rsidR="00E94AE6" w:rsidRPr="007C4D66">
        <w:rPr>
          <w:rFonts w:eastAsia="ArialMT"/>
          <w:iCs/>
          <w:sz w:val="24"/>
          <w:szCs w:val="24"/>
          <w:lang w:val="nb-NO" w:eastAsia="en-US"/>
        </w:rPr>
        <w:t xml:space="preserve">, og at </w:t>
      </w:r>
      <w:r w:rsidR="00D73DE8" w:rsidRPr="007C4D66">
        <w:rPr>
          <w:rFonts w:eastAsia="ArialMT"/>
          <w:iCs/>
          <w:sz w:val="24"/>
          <w:szCs w:val="24"/>
          <w:lang w:val="nb-NO" w:eastAsia="en-US"/>
        </w:rPr>
        <w:t>s</w:t>
      </w:r>
      <w:r w:rsidR="00E94AE6" w:rsidRPr="007C4D66">
        <w:rPr>
          <w:rFonts w:eastAsia="ArialMT"/>
          <w:iCs/>
          <w:sz w:val="24"/>
          <w:szCs w:val="24"/>
          <w:lang w:val="nb-NO" w:eastAsia="en-US"/>
        </w:rPr>
        <w:t xml:space="preserve">tortingsflertallet </w:t>
      </w:r>
      <w:r w:rsidR="00D73DE8" w:rsidRPr="007C4D66">
        <w:rPr>
          <w:rFonts w:eastAsia="ArialMT"/>
          <w:iCs/>
          <w:sz w:val="24"/>
          <w:szCs w:val="24"/>
          <w:lang w:val="nb-NO" w:eastAsia="en-US"/>
        </w:rPr>
        <w:t xml:space="preserve">ser ut til å </w:t>
      </w:r>
      <w:r w:rsidR="00BA7DEC" w:rsidRPr="007C4D66">
        <w:rPr>
          <w:rFonts w:eastAsia="ArialMT"/>
          <w:iCs/>
          <w:sz w:val="24"/>
          <w:szCs w:val="24"/>
          <w:lang w:val="nb-NO" w:eastAsia="en-US"/>
        </w:rPr>
        <w:t>støtte dette</w:t>
      </w:r>
      <w:r w:rsidR="00463660" w:rsidRPr="007C4D66">
        <w:rPr>
          <w:rStyle w:val="Fotnotereferanse"/>
          <w:rFonts w:eastAsia="ArialMT"/>
          <w:iCs/>
          <w:sz w:val="24"/>
          <w:szCs w:val="24"/>
          <w:lang w:val="nb-NO" w:eastAsia="en-US"/>
        </w:rPr>
        <w:footnoteReference w:id="7"/>
      </w:r>
      <w:r w:rsidR="00AB35B7" w:rsidRPr="007C4D66">
        <w:rPr>
          <w:rFonts w:eastAsia="ArialMT"/>
          <w:iCs/>
          <w:sz w:val="24"/>
          <w:szCs w:val="24"/>
          <w:lang w:val="nb-NO" w:eastAsia="en-US"/>
        </w:rPr>
        <w:t xml:space="preserve">. </w:t>
      </w:r>
      <w:r w:rsidR="00E05EED" w:rsidRPr="007C4D66">
        <w:rPr>
          <w:rFonts w:eastAsia="ArialMT"/>
          <w:iCs/>
          <w:sz w:val="24"/>
          <w:szCs w:val="24"/>
          <w:lang w:val="nb-NO" w:eastAsia="en-US"/>
        </w:rPr>
        <w:t xml:space="preserve">Vi reagerer på at </w:t>
      </w:r>
      <w:r w:rsidR="001A4076" w:rsidRPr="007C4D66">
        <w:rPr>
          <w:rFonts w:eastAsia="ArialMT"/>
          <w:iCs/>
          <w:sz w:val="24"/>
          <w:szCs w:val="24"/>
          <w:lang w:val="nb-NO" w:eastAsia="en-US"/>
        </w:rPr>
        <w:lastRenderedPageBreak/>
        <w:t xml:space="preserve">det </w:t>
      </w:r>
      <w:r w:rsidR="00B84696" w:rsidRPr="007C4D66">
        <w:rPr>
          <w:rFonts w:eastAsia="ArialMT"/>
          <w:iCs/>
          <w:sz w:val="24"/>
          <w:szCs w:val="24"/>
          <w:lang w:val="nb-NO" w:eastAsia="en-US"/>
        </w:rPr>
        <w:t xml:space="preserve">i hovedsak er </w:t>
      </w:r>
      <w:r w:rsidR="00CF14A4" w:rsidRPr="007C4D66">
        <w:rPr>
          <w:rFonts w:eastAsia="ArialMT"/>
          <w:iCs/>
          <w:sz w:val="24"/>
          <w:szCs w:val="24"/>
          <w:lang w:val="nb-NO" w:eastAsia="en-US"/>
        </w:rPr>
        <w:t>de arbeidsføres atferd som</w:t>
      </w:r>
      <w:r w:rsidR="00161EF5" w:rsidRPr="007C4D66">
        <w:rPr>
          <w:rFonts w:eastAsia="ArialMT"/>
          <w:iCs/>
          <w:sz w:val="24"/>
          <w:szCs w:val="24"/>
          <w:lang w:val="nb-NO" w:eastAsia="en-US"/>
        </w:rPr>
        <w:t xml:space="preserve"> avgjør departementets beslutning </w:t>
      </w:r>
      <w:r w:rsidR="00B84696" w:rsidRPr="007C4D66">
        <w:rPr>
          <w:rFonts w:eastAsia="ArialMT"/>
          <w:iCs/>
          <w:sz w:val="24"/>
          <w:szCs w:val="24"/>
          <w:lang w:val="nb-NO" w:eastAsia="en-US"/>
        </w:rPr>
        <w:t xml:space="preserve">om ikke å skjerme uføre alderspensjonister for kutt i </w:t>
      </w:r>
      <w:r w:rsidR="00B532E5" w:rsidRPr="007C4D66">
        <w:rPr>
          <w:rFonts w:eastAsia="ArialMT"/>
          <w:iCs/>
          <w:sz w:val="24"/>
          <w:szCs w:val="24"/>
          <w:lang w:val="nb-NO" w:eastAsia="en-US"/>
        </w:rPr>
        <w:t>pensjonen</w:t>
      </w:r>
      <w:r w:rsidR="00F6369B" w:rsidRPr="007C4D66">
        <w:rPr>
          <w:rFonts w:eastAsia="ArialMT"/>
          <w:iCs/>
          <w:sz w:val="24"/>
          <w:szCs w:val="24"/>
          <w:lang w:val="nb-NO" w:eastAsia="en-US"/>
        </w:rPr>
        <w:t xml:space="preserve">: </w:t>
      </w:r>
    </w:p>
    <w:p w14:paraId="6B09E816" w14:textId="1540A227" w:rsidR="00B1102B" w:rsidRPr="007C4D66" w:rsidRDefault="00637699" w:rsidP="005A7921">
      <w:pPr>
        <w:pStyle w:val="Sitat"/>
        <w:rPr>
          <w:rFonts w:eastAsia="ArialMT"/>
          <w:i/>
          <w:iCs/>
          <w:color w:val="auto"/>
          <w:lang w:val="nb-NO"/>
        </w:rPr>
      </w:pPr>
      <w:r w:rsidRPr="007C4D66">
        <w:rPr>
          <w:i/>
          <w:iCs/>
          <w:color w:val="auto"/>
          <w:lang w:val="nb-NO"/>
        </w:rPr>
        <w:t>«</w:t>
      </w:r>
      <w:r w:rsidR="00870BCC" w:rsidRPr="007C4D66">
        <w:rPr>
          <w:i/>
          <w:iCs/>
          <w:color w:val="auto"/>
          <w:lang w:val="nb-NO"/>
        </w:rPr>
        <w:t>Om ikke de arbeidsføres adferd endres i vesentlig grad, vil det heller ikke i de nærmeste</w:t>
      </w:r>
      <w:r w:rsidR="005A7921" w:rsidRPr="007C4D66">
        <w:rPr>
          <w:i/>
          <w:iCs/>
          <w:color w:val="auto"/>
          <w:lang w:val="nb-NO"/>
        </w:rPr>
        <w:t xml:space="preserve"> </w:t>
      </w:r>
      <w:r w:rsidR="00870BCC" w:rsidRPr="007C4D66">
        <w:rPr>
          <w:i/>
          <w:iCs/>
          <w:color w:val="auto"/>
          <w:lang w:val="nb-NO"/>
        </w:rPr>
        <w:t>årene være behov for å skjerme uføre fra effekten av levealdersjusteringen.</w:t>
      </w:r>
      <w:r w:rsidRPr="007C4D66">
        <w:rPr>
          <w:i/>
          <w:iCs/>
          <w:color w:val="auto"/>
          <w:lang w:val="nb-NO"/>
        </w:rPr>
        <w:t>»</w:t>
      </w:r>
      <w:r w:rsidR="00C20C9E" w:rsidRPr="007C4D66">
        <w:rPr>
          <w:i/>
          <w:iCs/>
          <w:color w:val="auto"/>
          <w:lang w:val="nb-NO"/>
        </w:rPr>
        <w:t xml:space="preserve"> </w:t>
      </w:r>
      <w:r w:rsidR="00293A77" w:rsidRPr="007C4D66">
        <w:rPr>
          <w:i/>
          <w:iCs/>
          <w:color w:val="auto"/>
          <w:lang w:val="nb-NO"/>
        </w:rPr>
        <w:t xml:space="preserve"> </w:t>
      </w:r>
      <w:r w:rsidR="00F6369B" w:rsidRPr="007C4D66">
        <w:rPr>
          <w:i/>
          <w:iCs/>
          <w:color w:val="auto"/>
          <w:lang w:val="nb-NO"/>
        </w:rPr>
        <w:t>(</w:t>
      </w:r>
      <w:proofErr w:type="spellStart"/>
      <w:r w:rsidR="00C20C9E" w:rsidRPr="007C4D66">
        <w:rPr>
          <w:i/>
          <w:iCs/>
          <w:color w:val="auto"/>
          <w:lang w:val="nb-NO"/>
        </w:rPr>
        <w:t>Prop</w:t>
      </w:r>
      <w:proofErr w:type="spellEnd"/>
      <w:r w:rsidR="00C20C9E" w:rsidRPr="007C4D66">
        <w:rPr>
          <w:i/>
          <w:iCs/>
          <w:color w:val="auto"/>
          <w:lang w:val="nb-NO"/>
        </w:rPr>
        <w:t>. 1 S (2020-2021), side 104)</w:t>
      </w:r>
    </w:p>
    <w:p w14:paraId="785020CB" w14:textId="0F1F41F0" w:rsidR="002C7B99" w:rsidRPr="007C4D66" w:rsidRDefault="002C7B99" w:rsidP="002C7B99">
      <w:pPr>
        <w:rPr>
          <w:rFonts w:eastAsia="ArialMT"/>
          <w:iCs/>
          <w:sz w:val="24"/>
          <w:szCs w:val="24"/>
          <w:lang w:val="nb-NO" w:eastAsia="en-US"/>
        </w:rPr>
      </w:pPr>
      <w:r w:rsidRPr="007C4D66">
        <w:rPr>
          <w:rFonts w:eastAsia="ArialMT"/>
          <w:iCs/>
          <w:sz w:val="24"/>
          <w:szCs w:val="24"/>
          <w:lang w:val="nb-NO" w:eastAsia="en-US"/>
        </w:rPr>
        <w:t>Det er beklagelig om nye årskull av uføre alderspensjonister ikke skal gis et skjermingstillegg for effekten av levealdersjusteringen. Selv om saken har vært på høring</w:t>
      </w:r>
      <w:r w:rsidR="002603B8" w:rsidRPr="007C4D66">
        <w:rPr>
          <w:rStyle w:val="Fotnotereferanse"/>
          <w:rFonts w:eastAsia="ArialMT"/>
          <w:iCs/>
          <w:sz w:val="24"/>
          <w:szCs w:val="24"/>
          <w:lang w:val="nb-NO" w:eastAsia="en-US"/>
        </w:rPr>
        <w:footnoteReference w:id="8"/>
      </w:r>
      <w:r w:rsidRPr="007C4D66">
        <w:rPr>
          <w:rFonts w:eastAsia="ArialMT"/>
          <w:iCs/>
          <w:sz w:val="24"/>
          <w:szCs w:val="24"/>
          <w:lang w:val="nb-NO" w:eastAsia="en-US"/>
        </w:rPr>
        <w:t xml:space="preserve">, så hadde vi forventet at regjeringen avventet denne beslutningen i påvente av Pensjonsutvalgets innstilling knyttet til innretningen av uføres alderspensjon. Regjeringen burde i det minste foreslått å utvide ordningen med skjermingstillegget som gir en delvis skjerming mot levealdersjusteringen, til årskullene født i 1954 og 1955. På den måten ville </w:t>
      </w:r>
      <w:r w:rsidR="00D7534F" w:rsidRPr="007C4D66">
        <w:rPr>
          <w:rFonts w:eastAsia="ArialMT"/>
          <w:iCs/>
          <w:sz w:val="24"/>
          <w:szCs w:val="24"/>
          <w:lang w:val="nb-NO" w:eastAsia="en-US"/>
        </w:rPr>
        <w:t xml:space="preserve">man </w:t>
      </w:r>
      <w:r w:rsidRPr="007C4D66">
        <w:rPr>
          <w:rFonts w:eastAsia="ArialMT"/>
          <w:iCs/>
          <w:sz w:val="24"/>
          <w:szCs w:val="24"/>
          <w:lang w:val="nb-NO" w:eastAsia="en-US"/>
        </w:rPr>
        <w:t xml:space="preserve">hatt Pensjonsutvalgets utredning som saksgrunnlag i 2022, før man vurderte et vedtak om en utvidet ordning for årskullene fra 1956 og senere. </w:t>
      </w:r>
      <w:r w:rsidR="0017105E" w:rsidRPr="007C4D66">
        <w:rPr>
          <w:rFonts w:eastAsia="ArialMT"/>
          <w:iCs/>
          <w:sz w:val="24"/>
          <w:szCs w:val="24"/>
          <w:lang w:val="nb-NO" w:eastAsia="en-US"/>
        </w:rPr>
        <w:t>O</w:t>
      </w:r>
      <w:r w:rsidR="00105FEB" w:rsidRPr="007C4D66">
        <w:rPr>
          <w:rFonts w:eastAsia="ArialMT"/>
          <w:iCs/>
          <w:sz w:val="24"/>
          <w:szCs w:val="24"/>
          <w:lang w:val="nb-NO" w:eastAsia="en-US"/>
        </w:rPr>
        <w:t xml:space="preserve">m Pensjonsutvalget i 2022 </w:t>
      </w:r>
      <w:r w:rsidR="0017105E" w:rsidRPr="007C4D66">
        <w:rPr>
          <w:rFonts w:eastAsia="ArialMT"/>
          <w:iCs/>
          <w:sz w:val="24"/>
          <w:szCs w:val="24"/>
          <w:lang w:val="nb-NO" w:eastAsia="en-US"/>
        </w:rPr>
        <w:t xml:space="preserve">velger </w:t>
      </w:r>
      <w:r w:rsidR="00105FEB" w:rsidRPr="007C4D66">
        <w:rPr>
          <w:rFonts w:eastAsia="ArialMT"/>
          <w:iCs/>
          <w:sz w:val="24"/>
          <w:szCs w:val="24"/>
          <w:lang w:val="nb-NO" w:eastAsia="en-US"/>
        </w:rPr>
        <w:t xml:space="preserve">å anbefale et skjermingstillegg </w:t>
      </w:r>
      <w:r w:rsidR="00F04C9A" w:rsidRPr="007C4D66">
        <w:rPr>
          <w:rFonts w:eastAsia="ArialMT"/>
          <w:iCs/>
          <w:sz w:val="24"/>
          <w:szCs w:val="24"/>
          <w:lang w:val="nb-NO" w:eastAsia="en-US"/>
        </w:rPr>
        <w:t xml:space="preserve">for uføre alderspensjonister mener vi </w:t>
      </w:r>
      <w:r w:rsidR="00105FEB" w:rsidRPr="007C4D66">
        <w:rPr>
          <w:rFonts w:eastAsia="ArialMT"/>
          <w:iCs/>
          <w:sz w:val="24"/>
          <w:szCs w:val="24"/>
          <w:lang w:val="nb-NO" w:eastAsia="en-US"/>
        </w:rPr>
        <w:t xml:space="preserve">regjeringen </w:t>
      </w:r>
      <w:r w:rsidR="00F04C9A" w:rsidRPr="007C4D66">
        <w:rPr>
          <w:rFonts w:eastAsia="ArialMT"/>
          <w:iCs/>
          <w:sz w:val="24"/>
          <w:szCs w:val="24"/>
          <w:lang w:val="nb-NO" w:eastAsia="en-US"/>
        </w:rPr>
        <w:t xml:space="preserve">bør </w:t>
      </w:r>
      <w:r w:rsidR="00105FEB" w:rsidRPr="007C4D66">
        <w:rPr>
          <w:rFonts w:eastAsia="ArialMT"/>
          <w:iCs/>
          <w:sz w:val="24"/>
          <w:szCs w:val="24"/>
          <w:lang w:val="nb-NO" w:eastAsia="en-US"/>
        </w:rPr>
        <w:t>rette seg etter dette.</w:t>
      </w:r>
    </w:p>
    <w:p w14:paraId="3D396D09" w14:textId="5BB956C0" w:rsidR="002C7B99" w:rsidRPr="007C4D66" w:rsidRDefault="002C7B99" w:rsidP="002C7B99">
      <w:pPr>
        <w:rPr>
          <w:rFonts w:eastAsia="ArialMT"/>
          <w:iCs/>
          <w:sz w:val="24"/>
          <w:szCs w:val="24"/>
          <w:lang w:val="nb-NO" w:eastAsia="en-US"/>
        </w:rPr>
      </w:pPr>
      <w:r w:rsidRPr="007C4D66">
        <w:rPr>
          <w:rFonts w:eastAsia="ArialMT"/>
          <w:iCs/>
          <w:sz w:val="24"/>
          <w:szCs w:val="24"/>
          <w:lang w:val="nb-NO" w:eastAsia="en-US"/>
        </w:rPr>
        <w:t>Ordningen med delvis skjerming mot virkningen av levealdersjusteringen tar hensyn til at dette er syke mennesker som ikke har samme mulighet som arbeidsføre til selv å kompensere for en levealdersjustert alderspensjon. Det er også strukturelle hindringer i pensjonssystemet mot at uføre kan bedre sin fremtidige pensjonsutbetaling. Med full virkning fra 1963-kullet, vil uføretrygdede kun gis opptjening til alderspensjon fram til 62 år. Slik mister de hele 5 års opptjening til pensjonen, og av den grunn er det rimelig med en skjerming mot redusert pensjon på grunn av levealdersjusteringen.</w:t>
      </w:r>
    </w:p>
    <w:p w14:paraId="479D8BCC" w14:textId="0208EB65" w:rsidR="00854C19" w:rsidRPr="007C4D66" w:rsidRDefault="00854C19" w:rsidP="002C7B99">
      <w:pPr>
        <w:rPr>
          <w:rFonts w:eastAsia="ArialMT"/>
          <w:iCs/>
          <w:sz w:val="24"/>
          <w:szCs w:val="24"/>
          <w:lang w:val="nb-NO" w:eastAsia="en-US"/>
        </w:rPr>
      </w:pPr>
      <w:r w:rsidRPr="007C4D66">
        <w:rPr>
          <w:rFonts w:eastAsia="ArialMT"/>
          <w:i/>
          <w:sz w:val="24"/>
          <w:szCs w:val="24"/>
          <w:lang w:val="nb-NO" w:eastAsia="en-US"/>
        </w:rPr>
        <w:t>Vi ber derfor om at</w:t>
      </w:r>
      <w:r w:rsidRPr="007C4D66">
        <w:rPr>
          <w:rFonts w:eastAsia="ArialMT"/>
          <w:iCs/>
          <w:sz w:val="24"/>
          <w:szCs w:val="24"/>
          <w:lang w:val="nb-NO" w:eastAsia="en-US"/>
        </w:rPr>
        <w:t xml:space="preserve"> </w:t>
      </w:r>
      <w:r w:rsidRPr="007C4D66">
        <w:rPr>
          <w:rFonts w:ascii="Calibri" w:eastAsia="ArialMT" w:hAnsi="Calibri"/>
          <w:i/>
          <w:sz w:val="24"/>
          <w:szCs w:val="24"/>
          <w:lang w:val="nb-NO" w:eastAsia="en-US"/>
        </w:rPr>
        <w:t>regjeringen</w:t>
      </w:r>
      <w:r w:rsidRPr="007C4D66">
        <w:rPr>
          <w:rFonts w:cstheme="minorHAnsi"/>
          <w:i/>
          <w:iCs/>
          <w:sz w:val="24"/>
          <w:szCs w:val="24"/>
          <w:lang w:val="nb-NO"/>
        </w:rPr>
        <w:t xml:space="preserve"> gjeninnføre skjermingsordningen med skjermingstillegget som gir en delvis skjerming mot levealdersjusteringen, for uføre alderspensjonister i årskullene født fra 1954 og senere.</w:t>
      </w:r>
    </w:p>
    <w:p w14:paraId="7B1CD97D" w14:textId="55BE9B29" w:rsidR="008521A1" w:rsidRPr="007C4D66" w:rsidRDefault="007B1A8A" w:rsidP="00A873E6">
      <w:pPr>
        <w:rPr>
          <w:sz w:val="24"/>
          <w:szCs w:val="24"/>
          <w:lang w:val="nb-NO"/>
        </w:rPr>
      </w:pPr>
      <w:r w:rsidRPr="007C4D66">
        <w:rPr>
          <w:rFonts w:eastAsia="ArialMT"/>
          <w:iCs/>
          <w:sz w:val="24"/>
          <w:szCs w:val="24"/>
          <w:lang w:val="nb-NO" w:eastAsia="en-US"/>
        </w:rPr>
        <w:t xml:space="preserve">Vi vil </w:t>
      </w:r>
      <w:r w:rsidR="004345B8" w:rsidRPr="007C4D66">
        <w:rPr>
          <w:rFonts w:eastAsia="ArialMT"/>
          <w:iCs/>
          <w:sz w:val="24"/>
          <w:szCs w:val="24"/>
          <w:lang w:val="nb-NO" w:eastAsia="en-US"/>
        </w:rPr>
        <w:t xml:space="preserve">samtidig </w:t>
      </w:r>
      <w:r w:rsidRPr="007C4D66">
        <w:rPr>
          <w:rFonts w:eastAsia="ArialMT"/>
          <w:iCs/>
          <w:sz w:val="24"/>
          <w:szCs w:val="24"/>
          <w:lang w:val="nb-NO" w:eastAsia="en-US"/>
        </w:rPr>
        <w:t xml:space="preserve">benytte anledningen til å </w:t>
      </w:r>
      <w:r w:rsidR="00EF2916" w:rsidRPr="007C4D66">
        <w:rPr>
          <w:rFonts w:eastAsia="ArialMT"/>
          <w:iCs/>
          <w:sz w:val="24"/>
          <w:szCs w:val="24"/>
          <w:lang w:val="nb-NO" w:eastAsia="en-US"/>
        </w:rPr>
        <w:t xml:space="preserve">påpeke at </w:t>
      </w:r>
      <w:r w:rsidR="0030602C" w:rsidRPr="007C4D66">
        <w:rPr>
          <w:rFonts w:eastAsia="ArialMT"/>
          <w:iCs/>
          <w:sz w:val="24"/>
          <w:szCs w:val="24"/>
          <w:lang w:val="nb-NO" w:eastAsia="en-US"/>
        </w:rPr>
        <w:t xml:space="preserve">alle </w:t>
      </w:r>
      <w:r w:rsidR="00EF2916" w:rsidRPr="007C4D66">
        <w:rPr>
          <w:rFonts w:eastAsia="ArialMT"/>
          <w:iCs/>
          <w:sz w:val="24"/>
          <w:szCs w:val="24"/>
          <w:lang w:val="nb-NO" w:eastAsia="en-US"/>
        </w:rPr>
        <w:t>alderspensjoniste</w:t>
      </w:r>
      <w:r w:rsidR="0030602C" w:rsidRPr="007C4D66">
        <w:rPr>
          <w:rFonts w:eastAsia="ArialMT"/>
          <w:iCs/>
          <w:sz w:val="24"/>
          <w:szCs w:val="24"/>
          <w:lang w:val="nb-NO" w:eastAsia="en-US"/>
        </w:rPr>
        <w:t>rs</w:t>
      </w:r>
      <w:r w:rsidR="00EF2916" w:rsidRPr="007C4D66">
        <w:rPr>
          <w:rFonts w:eastAsia="ArialMT"/>
          <w:iCs/>
          <w:sz w:val="24"/>
          <w:szCs w:val="24"/>
          <w:lang w:val="nb-NO" w:eastAsia="en-US"/>
        </w:rPr>
        <w:t xml:space="preserve"> økon</w:t>
      </w:r>
      <w:r w:rsidR="00061871" w:rsidRPr="007C4D66">
        <w:rPr>
          <w:rFonts w:eastAsia="ArialMT"/>
          <w:iCs/>
          <w:sz w:val="24"/>
          <w:szCs w:val="24"/>
          <w:lang w:val="nb-NO" w:eastAsia="en-US"/>
        </w:rPr>
        <w:t xml:space="preserve">omiske levekår må </w:t>
      </w:r>
      <w:r w:rsidR="006670F2" w:rsidRPr="007C4D66">
        <w:rPr>
          <w:rFonts w:eastAsia="ArialMT"/>
          <w:iCs/>
          <w:sz w:val="24"/>
          <w:szCs w:val="24"/>
          <w:lang w:val="nb-NO" w:eastAsia="en-US"/>
        </w:rPr>
        <w:t>for</w:t>
      </w:r>
      <w:r w:rsidR="00061871" w:rsidRPr="007C4D66">
        <w:rPr>
          <w:rFonts w:eastAsia="ArialMT"/>
          <w:iCs/>
          <w:sz w:val="24"/>
          <w:szCs w:val="24"/>
          <w:lang w:val="nb-NO" w:eastAsia="en-US"/>
        </w:rPr>
        <w:t xml:space="preserve">bedres </w:t>
      </w:r>
      <w:r w:rsidR="00A52FFD" w:rsidRPr="007C4D66">
        <w:rPr>
          <w:rFonts w:eastAsia="ArialMT"/>
          <w:iCs/>
          <w:sz w:val="24"/>
          <w:szCs w:val="24"/>
          <w:lang w:val="nb-NO" w:eastAsia="en-US"/>
        </w:rPr>
        <w:t xml:space="preserve">ved å endre </w:t>
      </w:r>
      <w:r w:rsidRPr="007C4D66">
        <w:rPr>
          <w:rFonts w:eastAsia="ArialMT"/>
          <w:iCs/>
          <w:sz w:val="24"/>
          <w:szCs w:val="24"/>
          <w:lang w:val="nb-NO" w:eastAsia="en-US"/>
        </w:rPr>
        <w:t xml:space="preserve">den årlige reguleringen av </w:t>
      </w:r>
      <w:r w:rsidR="006670F2" w:rsidRPr="007C4D66">
        <w:rPr>
          <w:rFonts w:eastAsia="ArialMT"/>
          <w:iCs/>
          <w:sz w:val="24"/>
          <w:szCs w:val="24"/>
          <w:lang w:val="nb-NO" w:eastAsia="en-US"/>
        </w:rPr>
        <w:t>utbetalt alderspensjon</w:t>
      </w:r>
      <w:r w:rsidR="00CB6F7A" w:rsidRPr="007C4D66">
        <w:rPr>
          <w:rFonts w:eastAsia="ArialMT"/>
          <w:iCs/>
          <w:sz w:val="24"/>
          <w:szCs w:val="24"/>
          <w:lang w:val="nb-NO" w:eastAsia="en-US"/>
        </w:rPr>
        <w:t xml:space="preserve">. FFO har lenge jobbet for at løpende pensjoner </w:t>
      </w:r>
      <w:r w:rsidR="0030602C" w:rsidRPr="007C4D66">
        <w:rPr>
          <w:rFonts w:eastAsia="ArialMT"/>
          <w:iCs/>
          <w:sz w:val="24"/>
          <w:szCs w:val="24"/>
          <w:lang w:val="nb-NO" w:eastAsia="en-US"/>
        </w:rPr>
        <w:t xml:space="preserve">må </w:t>
      </w:r>
      <w:r w:rsidR="00412E99" w:rsidRPr="007C4D66">
        <w:rPr>
          <w:rFonts w:eastAsia="ArialMT"/>
          <w:iCs/>
          <w:sz w:val="24"/>
          <w:szCs w:val="24"/>
          <w:lang w:val="nb-NO" w:eastAsia="en-US"/>
        </w:rPr>
        <w:t xml:space="preserve">bli regulert </w:t>
      </w:r>
      <w:r w:rsidR="00A04B48" w:rsidRPr="007C4D66">
        <w:rPr>
          <w:sz w:val="24"/>
          <w:szCs w:val="24"/>
          <w:lang w:val="nb-NO"/>
        </w:rPr>
        <w:t>med gjennomsnittet av anslått lønns</w:t>
      </w:r>
      <w:r w:rsidR="00105D79" w:rsidRPr="007C4D66">
        <w:rPr>
          <w:sz w:val="24"/>
          <w:szCs w:val="24"/>
          <w:lang w:val="nb-NO"/>
        </w:rPr>
        <w:t>-</w:t>
      </w:r>
      <w:r w:rsidR="00A04B48" w:rsidRPr="007C4D66">
        <w:rPr>
          <w:sz w:val="24"/>
          <w:szCs w:val="24"/>
          <w:lang w:val="nb-NO"/>
        </w:rPr>
        <w:t xml:space="preserve"> og prisvekst</w:t>
      </w:r>
      <w:r w:rsidR="00F94A1C" w:rsidRPr="007C4D66">
        <w:rPr>
          <w:sz w:val="24"/>
          <w:szCs w:val="24"/>
          <w:lang w:val="nb-NO"/>
        </w:rPr>
        <w:t xml:space="preserve">. Det </w:t>
      </w:r>
      <w:r w:rsidR="00FC31B6" w:rsidRPr="007C4D66">
        <w:rPr>
          <w:sz w:val="24"/>
          <w:szCs w:val="24"/>
          <w:lang w:val="nb-NO"/>
        </w:rPr>
        <w:t xml:space="preserve">er </w:t>
      </w:r>
      <w:r w:rsidR="00AA2FF2" w:rsidRPr="007C4D66">
        <w:rPr>
          <w:sz w:val="24"/>
          <w:szCs w:val="24"/>
          <w:lang w:val="nb-NO"/>
        </w:rPr>
        <w:t xml:space="preserve">derfor </w:t>
      </w:r>
      <w:r w:rsidR="00FC31B6" w:rsidRPr="007C4D66">
        <w:rPr>
          <w:sz w:val="24"/>
          <w:szCs w:val="24"/>
          <w:lang w:val="nb-NO"/>
        </w:rPr>
        <w:t xml:space="preserve">bra at </w:t>
      </w:r>
      <w:r w:rsidR="006E076A" w:rsidRPr="007C4D66">
        <w:rPr>
          <w:sz w:val="24"/>
          <w:szCs w:val="24"/>
          <w:lang w:val="nb-NO"/>
        </w:rPr>
        <w:t xml:space="preserve">det </w:t>
      </w:r>
      <w:r w:rsidR="006C41B9" w:rsidRPr="007C4D66">
        <w:rPr>
          <w:sz w:val="24"/>
          <w:szCs w:val="24"/>
          <w:lang w:val="nb-NO"/>
        </w:rPr>
        <w:t>gjennom budsjettavtalen med FrP</w:t>
      </w:r>
      <w:r w:rsidR="00913E99" w:rsidRPr="007C4D66">
        <w:rPr>
          <w:rStyle w:val="Fotnotereferanse"/>
          <w:sz w:val="24"/>
          <w:szCs w:val="24"/>
          <w:lang w:val="nb-NO"/>
        </w:rPr>
        <w:footnoteReference w:id="9"/>
      </w:r>
      <w:r w:rsidR="00A873E6" w:rsidRPr="007C4D66">
        <w:rPr>
          <w:sz w:val="24"/>
          <w:szCs w:val="24"/>
          <w:lang w:val="nb-NO"/>
        </w:rPr>
        <w:t xml:space="preserve"> legge</w:t>
      </w:r>
      <w:r w:rsidR="00907089" w:rsidRPr="007C4D66">
        <w:rPr>
          <w:sz w:val="24"/>
          <w:szCs w:val="24"/>
          <w:lang w:val="nb-NO"/>
        </w:rPr>
        <w:t>s</w:t>
      </w:r>
      <w:r w:rsidR="00A873E6" w:rsidRPr="007C4D66">
        <w:rPr>
          <w:sz w:val="24"/>
          <w:szCs w:val="24"/>
          <w:lang w:val="nb-NO"/>
        </w:rPr>
        <w:t xml:space="preserve"> til rette for at det i forbindelse</w:t>
      </w:r>
      <w:r w:rsidR="00907089" w:rsidRPr="007C4D66">
        <w:rPr>
          <w:sz w:val="24"/>
          <w:szCs w:val="24"/>
          <w:lang w:val="nb-NO"/>
        </w:rPr>
        <w:t xml:space="preserve"> </w:t>
      </w:r>
      <w:r w:rsidR="00A873E6" w:rsidRPr="007C4D66">
        <w:rPr>
          <w:sz w:val="24"/>
          <w:szCs w:val="24"/>
          <w:lang w:val="nb-NO"/>
        </w:rPr>
        <w:t xml:space="preserve">med trygdeoppgjøret </w:t>
      </w:r>
      <w:r w:rsidR="00383947" w:rsidRPr="007C4D66">
        <w:rPr>
          <w:sz w:val="24"/>
          <w:szCs w:val="24"/>
          <w:lang w:val="nb-NO"/>
        </w:rPr>
        <w:t xml:space="preserve">neste år </w:t>
      </w:r>
      <w:r w:rsidR="00A873E6" w:rsidRPr="007C4D66">
        <w:rPr>
          <w:sz w:val="24"/>
          <w:szCs w:val="24"/>
          <w:lang w:val="nb-NO"/>
        </w:rPr>
        <w:t>tas utgangspunkt i at alderspensjonistene i 2021 får en vekst tilsvarende gjennomsnittet av lønns- og prisvekst dersom lønnstakerne anslås</w:t>
      </w:r>
      <w:r w:rsidR="003A13F7" w:rsidRPr="007C4D66">
        <w:rPr>
          <w:sz w:val="24"/>
          <w:szCs w:val="24"/>
          <w:lang w:val="nb-NO"/>
        </w:rPr>
        <w:t xml:space="preserve"> </w:t>
      </w:r>
      <w:r w:rsidR="00A873E6" w:rsidRPr="007C4D66">
        <w:rPr>
          <w:sz w:val="24"/>
          <w:szCs w:val="24"/>
          <w:lang w:val="nb-NO"/>
        </w:rPr>
        <w:t>å få positiv realvekst</w:t>
      </w:r>
      <w:r w:rsidR="003B6CF6" w:rsidRPr="007C4D66">
        <w:rPr>
          <w:sz w:val="24"/>
          <w:szCs w:val="24"/>
          <w:lang w:val="nb-NO"/>
        </w:rPr>
        <w:t xml:space="preserve">. </w:t>
      </w:r>
      <w:r w:rsidR="00152B39" w:rsidRPr="007C4D66">
        <w:rPr>
          <w:sz w:val="24"/>
          <w:szCs w:val="24"/>
          <w:lang w:val="nb-NO"/>
        </w:rPr>
        <w:t xml:space="preserve">Avtalen skal også sikre at </w:t>
      </w:r>
      <w:r w:rsidR="003B6CF6" w:rsidRPr="007C4D66">
        <w:rPr>
          <w:sz w:val="24"/>
          <w:szCs w:val="24"/>
          <w:lang w:val="nb-NO"/>
        </w:rPr>
        <w:t xml:space="preserve">pensjonistene </w:t>
      </w:r>
      <w:r w:rsidR="00152B39" w:rsidRPr="007C4D66">
        <w:rPr>
          <w:sz w:val="24"/>
          <w:szCs w:val="24"/>
          <w:lang w:val="nb-NO"/>
        </w:rPr>
        <w:t xml:space="preserve">i 2021 </w:t>
      </w:r>
      <w:r w:rsidR="00A873E6" w:rsidRPr="007C4D66">
        <w:rPr>
          <w:sz w:val="24"/>
          <w:szCs w:val="24"/>
          <w:lang w:val="nb-NO"/>
        </w:rPr>
        <w:t>ikke taper mer enn lønnstakerne dersom realveksten for lønnstakerne anslås å bli negativ.</w:t>
      </w:r>
      <w:r w:rsidR="00412E99" w:rsidRPr="007C4D66">
        <w:rPr>
          <w:sz w:val="24"/>
          <w:szCs w:val="24"/>
          <w:lang w:val="nb-NO"/>
        </w:rPr>
        <w:t xml:space="preserve"> </w:t>
      </w:r>
      <w:r w:rsidR="00A04B48" w:rsidRPr="007C4D66">
        <w:rPr>
          <w:sz w:val="24"/>
          <w:szCs w:val="24"/>
          <w:lang w:val="nb-NO"/>
        </w:rPr>
        <w:t xml:space="preserve"> </w:t>
      </w:r>
    </w:p>
    <w:p w14:paraId="24F2AC22" w14:textId="754C0D50" w:rsidR="007B1A8A" w:rsidRPr="007C4D66" w:rsidRDefault="00335016" w:rsidP="00A873E6">
      <w:pPr>
        <w:rPr>
          <w:sz w:val="24"/>
          <w:szCs w:val="24"/>
          <w:lang w:val="nb-NO"/>
        </w:rPr>
      </w:pPr>
      <w:r w:rsidRPr="007C4D66">
        <w:rPr>
          <w:sz w:val="24"/>
          <w:szCs w:val="24"/>
          <w:lang w:val="nb-NO"/>
        </w:rPr>
        <w:t xml:space="preserve">Det er nå viktig å få på plass en </w:t>
      </w:r>
      <w:r w:rsidR="00A41C7D" w:rsidRPr="007C4D66">
        <w:rPr>
          <w:sz w:val="24"/>
          <w:szCs w:val="24"/>
          <w:lang w:val="nb-NO"/>
        </w:rPr>
        <w:t xml:space="preserve">varig endring av reguleringsbestemmelsene, slik at alderspensjonistene </w:t>
      </w:r>
      <w:r w:rsidR="00C307BC" w:rsidRPr="007C4D66">
        <w:rPr>
          <w:sz w:val="24"/>
          <w:szCs w:val="24"/>
          <w:lang w:val="nb-NO"/>
        </w:rPr>
        <w:t xml:space="preserve">også </w:t>
      </w:r>
      <w:r w:rsidR="00C57100" w:rsidRPr="007C4D66">
        <w:rPr>
          <w:sz w:val="24"/>
          <w:szCs w:val="24"/>
          <w:lang w:val="nb-NO"/>
        </w:rPr>
        <w:t xml:space="preserve">i senere budsjettår </w:t>
      </w:r>
      <w:r w:rsidR="00A41C7D" w:rsidRPr="007C4D66">
        <w:rPr>
          <w:sz w:val="24"/>
          <w:szCs w:val="24"/>
          <w:lang w:val="nb-NO"/>
        </w:rPr>
        <w:t xml:space="preserve">gis halvparten av den realinntektsøkningen som lønnstakerne forventes å få.  </w:t>
      </w:r>
      <w:r w:rsidR="00E06311" w:rsidRPr="007C4D66">
        <w:rPr>
          <w:sz w:val="24"/>
          <w:szCs w:val="24"/>
          <w:lang w:val="nb-NO"/>
        </w:rPr>
        <w:t>V</w:t>
      </w:r>
      <w:r w:rsidR="005E5E8C" w:rsidRPr="007C4D66">
        <w:rPr>
          <w:sz w:val="24"/>
          <w:szCs w:val="24"/>
          <w:lang w:val="nb-NO"/>
        </w:rPr>
        <w:t xml:space="preserve">i </w:t>
      </w:r>
      <w:r w:rsidR="0045256B" w:rsidRPr="007C4D66">
        <w:rPr>
          <w:sz w:val="24"/>
          <w:szCs w:val="24"/>
          <w:lang w:val="nb-NO"/>
        </w:rPr>
        <w:t>håper</w:t>
      </w:r>
      <w:r w:rsidR="005255B2" w:rsidRPr="007C4D66">
        <w:rPr>
          <w:sz w:val="24"/>
          <w:szCs w:val="24"/>
          <w:lang w:val="nb-NO"/>
        </w:rPr>
        <w:t xml:space="preserve"> regjeringen </w:t>
      </w:r>
      <w:r w:rsidR="000B553D" w:rsidRPr="007C4D66">
        <w:rPr>
          <w:sz w:val="24"/>
          <w:szCs w:val="24"/>
          <w:lang w:val="nb-NO"/>
        </w:rPr>
        <w:t xml:space="preserve">kan </w:t>
      </w:r>
      <w:r w:rsidR="005255B2" w:rsidRPr="007C4D66">
        <w:rPr>
          <w:sz w:val="24"/>
          <w:szCs w:val="24"/>
          <w:lang w:val="nb-NO"/>
        </w:rPr>
        <w:t xml:space="preserve">være pådriver for en slik permanent </w:t>
      </w:r>
      <w:r w:rsidR="005255B2" w:rsidRPr="007C4D66">
        <w:rPr>
          <w:sz w:val="24"/>
          <w:szCs w:val="24"/>
          <w:lang w:val="nb-NO"/>
        </w:rPr>
        <w:lastRenderedPageBreak/>
        <w:t xml:space="preserve">endring, </w:t>
      </w:r>
      <w:r w:rsidR="0081137B" w:rsidRPr="007C4D66">
        <w:rPr>
          <w:sz w:val="24"/>
          <w:szCs w:val="24"/>
          <w:lang w:val="nb-NO"/>
        </w:rPr>
        <w:t xml:space="preserve">samt at </w:t>
      </w:r>
      <w:r w:rsidR="0008720C" w:rsidRPr="007C4D66">
        <w:rPr>
          <w:sz w:val="24"/>
          <w:szCs w:val="24"/>
          <w:lang w:val="nb-NO"/>
        </w:rPr>
        <w:t>Pensjonsutvalget</w:t>
      </w:r>
      <w:r w:rsidR="0093638E" w:rsidRPr="007C4D66">
        <w:rPr>
          <w:sz w:val="24"/>
          <w:szCs w:val="24"/>
          <w:lang w:val="nb-NO"/>
        </w:rPr>
        <w:t xml:space="preserve"> </w:t>
      </w:r>
      <w:r w:rsidR="00292BC0" w:rsidRPr="007C4D66">
        <w:rPr>
          <w:sz w:val="24"/>
          <w:szCs w:val="24"/>
          <w:lang w:val="nb-NO"/>
        </w:rPr>
        <w:t xml:space="preserve">følger opp </w:t>
      </w:r>
      <w:r w:rsidR="00462933" w:rsidRPr="007C4D66">
        <w:rPr>
          <w:sz w:val="24"/>
          <w:szCs w:val="24"/>
          <w:lang w:val="nb-NO"/>
        </w:rPr>
        <w:t xml:space="preserve">Stortingsflertallet </w:t>
      </w:r>
      <w:r w:rsidR="00A50CB3" w:rsidRPr="007C4D66">
        <w:rPr>
          <w:sz w:val="24"/>
          <w:szCs w:val="24"/>
          <w:lang w:val="nb-NO"/>
        </w:rPr>
        <w:t xml:space="preserve">knyttet til </w:t>
      </w:r>
      <w:r w:rsidR="006F6E50" w:rsidRPr="007C4D66">
        <w:rPr>
          <w:sz w:val="24"/>
          <w:szCs w:val="24"/>
          <w:lang w:val="nb-NO"/>
        </w:rPr>
        <w:t xml:space="preserve">den </w:t>
      </w:r>
      <w:r w:rsidR="00301E4B" w:rsidRPr="007C4D66">
        <w:rPr>
          <w:sz w:val="24"/>
          <w:szCs w:val="24"/>
          <w:lang w:val="nb-NO"/>
        </w:rPr>
        <w:t>årlig</w:t>
      </w:r>
      <w:r w:rsidR="006F6E50" w:rsidRPr="007C4D66">
        <w:rPr>
          <w:sz w:val="24"/>
          <w:szCs w:val="24"/>
          <w:lang w:val="nb-NO"/>
        </w:rPr>
        <w:t>e</w:t>
      </w:r>
      <w:r w:rsidR="00301E4B" w:rsidRPr="007C4D66">
        <w:rPr>
          <w:sz w:val="24"/>
          <w:szCs w:val="24"/>
          <w:lang w:val="nb-NO"/>
        </w:rPr>
        <w:t xml:space="preserve"> </w:t>
      </w:r>
      <w:r w:rsidR="00F1048D" w:rsidRPr="007C4D66">
        <w:rPr>
          <w:sz w:val="24"/>
          <w:szCs w:val="24"/>
          <w:lang w:val="nb-NO"/>
        </w:rPr>
        <w:t>regulering</w:t>
      </w:r>
      <w:r w:rsidR="00F5481B" w:rsidRPr="007C4D66">
        <w:rPr>
          <w:sz w:val="24"/>
          <w:szCs w:val="24"/>
          <w:lang w:val="nb-NO"/>
        </w:rPr>
        <w:t>en</w:t>
      </w:r>
      <w:r w:rsidR="00F1048D" w:rsidRPr="007C4D66">
        <w:rPr>
          <w:sz w:val="24"/>
          <w:szCs w:val="24"/>
          <w:lang w:val="nb-NO"/>
        </w:rPr>
        <w:t xml:space="preserve"> av pensjonene. </w:t>
      </w:r>
      <w:r w:rsidR="005A2CBB" w:rsidRPr="007C4D66">
        <w:rPr>
          <w:sz w:val="24"/>
          <w:szCs w:val="24"/>
          <w:lang w:val="nb-NO"/>
        </w:rPr>
        <w:t>Regjeringen må følge opp</w:t>
      </w:r>
      <w:r w:rsidR="000542AC" w:rsidRPr="007C4D66">
        <w:rPr>
          <w:sz w:val="24"/>
          <w:szCs w:val="24"/>
          <w:lang w:val="nb-NO"/>
        </w:rPr>
        <w:t xml:space="preserve"> en</w:t>
      </w:r>
      <w:r w:rsidR="005A2CBB" w:rsidRPr="007C4D66">
        <w:rPr>
          <w:sz w:val="24"/>
          <w:szCs w:val="24"/>
          <w:lang w:val="nb-NO"/>
        </w:rPr>
        <w:t xml:space="preserve"> budsjettering i 2022</w:t>
      </w:r>
      <w:r w:rsidR="008A2559" w:rsidRPr="007C4D66">
        <w:rPr>
          <w:sz w:val="24"/>
          <w:szCs w:val="24"/>
          <w:lang w:val="nb-NO"/>
        </w:rPr>
        <w:t xml:space="preserve">, som tar høyde for </w:t>
      </w:r>
      <w:r w:rsidR="008C40DE" w:rsidRPr="007C4D66">
        <w:rPr>
          <w:sz w:val="24"/>
          <w:szCs w:val="24"/>
          <w:lang w:val="nb-NO"/>
        </w:rPr>
        <w:t>regulerte pensj</w:t>
      </w:r>
      <w:r w:rsidR="00222A66" w:rsidRPr="007C4D66">
        <w:rPr>
          <w:sz w:val="24"/>
          <w:szCs w:val="24"/>
          <w:lang w:val="nb-NO"/>
        </w:rPr>
        <w:t xml:space="preserve">oner med </w:t>
      </w:r>
      <w:r w:rsidR="00606CE2" w:rsidRPr="007C4D66">
        <w:rPr>
          <w:sz w:val="24"/>
          <w:szCs w:val="24"/>
          <w:lang w:val="nb-NO"/>
        </w:rPr>
        <w:t>gjennomsnitt av anslått</w:t>
      </w:r>
      <w:r w:rsidR="00AD1894" w:rsidRPr="007C4D66">
        <w:rPr>
          <w:sz w:val="24"/>
          <w:szCs w:val="24"/>
          <w:lang w:val="nb-NO"/>
        </w:rPr>
        <w:t xml:space="preserve"> lønns- og prisvekst</w:t>
      </w:r>
      <w:r w:rsidR="005A2CBB" w:rsidRPr="007C4D66">
        <w:rPr>
          <w:sz w:val="24"/>
          <w:szCs w:val="24"/>
          <w:lang w:val="nb-NO"/>
        </w:rPr>
        <w:t xml:space="preserve">. </w:t>
      </w:r>
      <w:r w:rsidR="009C59A0" w:rsidRPr="007C4D66">
        <w:rPr>
          <w:sz w:val="24"/>
          <w:szCs w:val="24"/>
          <w:lang w:val="nb-NO"/>
        </w:rPr>
        <w:t xml:space="preserve"> </w:t>
      </w:r>
    </w:p>
    <w:p w14:paraId="750440F9" w14:textId="77777777" w:rsidR="009A773B" w:rsidRPr="00142ED7" w:rsidRDefault="009A773B" w:rsidP="009A773B">
      <w:pPr>
        <w:pStyle w:val="Ingenmellomrom"/>
        <w:rPr>
          <w:lang w:val="nb-NO"/>
        </w:rPr>
      </w:pPr>
    </w:p>
    <w:p w14:paraId="2AB94205" w14:textId="1D706F61" w:rsidR="008207A0" w:rsidRPr="001A3D08" w:rsidRDefault="008207A0" w:rsidP="005979C3">
      <w:pPr>
        <w:pStyle w:val="Overskrifttilrdning"/>
        <w:rPr>
          <w:rFonts w:eastAsia="Calibri" w:cs="Calibri"/>
          <w:bCs/>
          <w:lang w:val="nb-NO"/>
          <w14:textOutline w14:w="0" w14:cap="rnd" w14:cmpd="sng" w14:algn="ctr">
            <w14:noFill/>
            <w14:prstDash w14:val="solid"/>
            <w14:bevel/>
          </w14:textOutline>
          <w14:props3d w14:extrusionH="0" w14:contourW="0" w14:prstMaterial="none"/>
        </w:rPr>
      </w:pPr>
      <w:r w:rsidRPr="001A3D08">
        <w:rPr>
          <w:rFonts w:eastAsia="Calibri" w:cs="Calibri"/>
          <w:bCs/>
          <w:lang w:val="nb-NO"/>
          <w14:textOutline w14:w="0" w14:cap="rnd" w14:cmpd="sng" w14:algn="ctr">
            <w14:noFill/>
            <w14:prstDash w14:val="solid"/>
            <w14:bevel/>
          </w14:textOutline>
          <w14:props3d w14:extrusionH="0" w14:contourW="0" w14:prstMaterial="none"/>
        </w:rPr>
        <w:t>Hjelpemidler</w:t>
      </w:r>
    </w:p>
    <w:p w14:paraId="72ECA459" w14:textId="634B7345" w:rsidR="00573B2E" w:rsidRPr="001A3D08" w:rsidRDefault="00573B2E" w:rsidP="00573B2E">
      <w:pPr>
        <w:pStyle w:val="Ingenmellomrom"/>
        <w:spacing w:after="120"/>
        <w:rPr>
          <w:rFonts w:eastAsiaTheme="minorHAnsi"/>
          <w:b/>
          <w:color w:val="808080" w:themeColor="background1" w:themeShade="80"/>
          <w:sz w:val="24"/>
          <w:szCs w:val="24"/>
          <w:lang w:val="nb-NO" w:eastAsia="en-US"/>
          <w14:textOutline w14:w="0" w14:cap="flat" w14:cmpd="sng" w14:algn="ctr">
            <w14:noFill/>
            <w14:prstDash w14:val="solid"/>
            <w14:round/>
          </w14:textOutline>
          <w14:props3d w14:extrusionH="57150" w14:contourW="0" w14:prstMaterial="softEdge">
            <w14:bevelT w14:w="25400" w14:h="38100" w14:prst="circle"/>
          </w14:props3d>
        </w:rPr>
      </w:pPr>
      <w:r w:rsidRPr="001A3D08">
        <w:rPr>
          <w:rFonts w:eastAsiaTheme="minorHAnsi"/>
          <w:b/>
          <w:color w:val="808080" w:themeColor="background1" w:themeShade="80"/>
          <w:sz w:val="24"/>
          <w:szCs w:val="24"/>
          <w:lang w:val="nb-NO" w:eastAsia="en-US"/>
          <w14:textOutline w14:w="0" w14:cap="flat" w14:cmpd="sng" w14:algn="ctr">
            <w14:noFill/>
            <w14:prstDash w14:val="solid"/>
            <w14:round/>
          </w14:textOutline>
          <w14:props3d w14:extrusionH="57150" w14:contourW="0" w14:prstMaterial="softEdge">
            <w14:bevelT w14:w="25400" w14:h="38100" w14:prst="circle"/>
          </w14:props3d>
        </w:rPr>
        <w:t>Styrk hjelpemiddelområdet</w:t>
      </w:r>
      <w:r w:rsidR="00974655" w:rsidRPr="001A3D08">
        <w:rPr>
          <w:rFonts w:eastAsiaTheme="minorHAnsi"/>
          <w:b/>
          <w:color w:val="808080" w:themeColor="background1" w:themeShade="80"/>
          <w:sz w:val="24"/>
          <w:szCs w:val="24"/>
          <w:lang w:val="nb-NO" w:eastAsia="en-US"/>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7B69CC56" w14:textId="77777777" w:rsidR="00573B2E" w:rsidRPr="00AC762B" w:rsidRDefault="00573B2E" w:rsidP="00573B2E">
      <w:pPr>
        <w:spacing w:after="120"/>
        <w:rPr>
          <w:rFonts w:eastAsia="ArialMT"/>
          <w:sz w:val="24"/>
          <w:szCs w:val="24"/>
          <w:lang w:val="nb-NO" w:eastAsia="en-US"/>
        </w:rPr>
      </w:pPr>
      <w:r w:rsidRPr="00AC762B">
        <w:rPr>
          <w:rFonts w:eastAsia="ArialMT"/>
          <w:sz w:val="24"/>
          <w:szCs w:val="24"/>
          <w:lang w:val="nb-NO" w:eastAsia="en-US"/>
        </w:rPr>
        <w:t xml:space="preserve">Nødvendige og hensiktsmessige hjelpemidler er avgjørende for at mennesker med funksjonsnedsettelse skal kunne gå på skole, delta i arbeidslivet og i samfunnet </w:t>
      </w:r>
      <w:proofErr w:type="gramStart"/>
      <w:r w:rsidRPr="00AC762B">
        <w:rPr>
          <w:rFonts w:eastAsia="ArialMT"/>
          <w:sz w:val="24"/>
          <w:szCs w:val="24"/>
          <w:lang w:val="nb-NO" w:eastAsia="en-US"/>
        </w:rPr>
        <w:t>for øvrig</w:t>
      </w:r>
      <w:proofErr w:type="gramEnd"/>
      <w:r w:rsidRPr="00AC762B">
        <w:rPr>
          <w:rFonts w:eastAsia="ArialMT"/>
          <w:sz w:val="24"/>
          <w:szCs w:val="24"/>
          <w:lang w:val="nb-NO" w:eastAsia="en-US"/>
        </w:rPr>
        <w:t xml:space="preserve">. Vi har de siste årene stadig opplevd et press på hjelpemiddelområdet. Som eksempel kan nevnes forslaget om å overføre ansvar til kommunen, svekkelse av ordningen med gruppe 1 bil for de som ikke er i arbeid eller utdanning, og også endring i ordningen med støtte til barnebriller. </w:t>
      </w:r>
    </w:p>
    <w:p w14:paraId="24D0EF90" w14:textId="77777777" w:rsidR="00573B2E" w:rsidRPr="00AC762B" w:rsidRDefault="00573B2E" w:rsidP="00573B2E">
      <w:pPr>
        <w:rPr>
          <w:rFonts w:eastAsia="ArialMT"/>
          <w:sz w:val="24"/>
          <w:szCs w:val="24"/>
          <w:lang w:val="nb-NO" w:eastAsia="en-US"/>
        </w:rPr>
      </w:pPr>
      <w:r w:rsidRPr="00AC762B">
        <w:rPr>
          <w:rFonts w:eastAsia="ArialMT"/>
          <w:sz w:val="24"/>
          <w:szCs w:val="24"/>
          <w:lang w:val="nb-NO" w:eastAsia="en-US"/>
        </w:rPr>
        <w:t xml:space="preserve">For at funksjonshemmede skal kunne få nødvendige hjelpemidler for å få kompensert merutgifter som følge av sykdom/skade er det viktig med en god hjelpemiddelordning.  </w:t>
      </w:r>
    </w:p>
    <w:p w14:paraId="7E832593" w14:textId="1CCC4A04" w:rsidR="00573B2E" w:rsidRDefault="00573B2E" w:rsidP="00573B2E">
      <w:pPr>
        <w:rPr>
          <w:rFonts w:eastAsia="ArialMT"/>
          <w:i/>
          <w:sz w:val="24"/>
          <w:szCs w:val="24"/>
          <w:lang w:val="nb-NO" w:eastAsia="en-US"/>
        </w:rPr>
      </w:pPr>
      <w:r w:rsidRPr="00AC762B">
        <w:rPr>
          <w:rFonts w:eastAsia="ArialMT"/>
          <w:i/>
          <w:sz w:val="24"/>
          <w:szCs w:val="24"/>
          <w:lang w:val="nb-NO" w:eastAsia="en-US"/>
        </w:rPr>
        <w:t>FFO ber derfor regjeringen fremover om å styrke, ikke svekke, hjelpemiddelområdet.</w:t>
      </w:r>
    </w:p>
    <w:p w14:paraId="6440476E" w14:textId="77777777" w:rsidR="001E2E26" w:rsidRPr="00AC762B" w:rsidRDefault="001E2E26" w:rsidP="001E2E26">
      <w:pPr>
        <w:pStyle w:val="Ingenmellomrom"/>
        <w:rPr>
          <w:lang w:val="nb-NO" w:eastAsia="en-US"/>
        </w:rPr>
      </w:pPr>
    </w:p>
    <w:p w14:paraId="6BDD47E1" w14:textId="0B715591" w:rsidR="00573B2E" w:rsidRPr="001A3D08" w:rsidRDefault="00573B2E" w:rsidP="00573B2E">
      <w:pPr>
        <w:pStyle w:val="Ingenmellomrom"/>
        <w:spacing w:after="120"/>
        <w:rPr>
          <w:rFonts w:eastAsiaTheme="minorHAnsi"/>
          <w:b/>
          <w:color w:val="808080" w:themeColor="background1" w:themeShade="80"/>
          <w:sz w:val="24"/>
          <w:szCs w:val="24"/>
          <w:lang w:val="nb-NO" w:eastAsia="en-US"/>
          <w14:textOutline w14:w="0" w14:cap="flat" w14:cmpd="sng" w14:algn="ctr">
            <w14:noFill/>
            <w14:prstDash w14:val="solid"/>
            <w14:round/>
          </w14:textOutline>
          <w14:props3d w14:extrusionH="57150" w14:contourW="0" w14:prstMaterial="softEdge">
            <w14:bevelT w14:w="25400" w14:h="38100" w14:prst="circle"/>
          </w14:props3d>
        </w:rPr>
      </w:pPr>
      <w:r w:rsidRPr="001A3D08">
        <w:rPr>
          <w:rFonts w:eastAsiaTheme="minorHAnsi"/>
          <w:b/>
          <w:color w:val="808080" w:themeColor="background1" w:themeShade="80"/>
          <w:sz w:val="24"/>
          <w:szCs w:val="24"/>
          <w:lang w:val="nb-NO" w:eastAsia="en-US"/>
          <w14:textOutline w14:w="0" w14:cap="flat" w14:cmpd="sng" w14:algn="ctr">
            <w14:noFill/>
            <w14:prstDash w14:val="solid"/>
            <w14:round/>
          </w14:textOutline>
          <w14:props3d w14:extrusionH="57150" w14:contourW="0" w14:prstMaterial="softEdge">
            <w14:bevelT w14:w="25400" w14:h="38100" w14:prst="circle"/>
          </w14:props3d>
        </w:rPr>
        <w:t>Aktivitetshjelpemidler for personer over 26 år</w:t>
      </w:r>
    </w:p>
    <w:p w14:paraId="231B6E7D" w14:textId="2FE40606" w:rsidR="00573B2E" w:rsidRDefault="00573B2E" w:rsidP="00573B2E">
      <w:pPr>
        <w:spacing w:after="120"/>
        <w:contextualSpacing/>
        <w:rPr>
          <w:rFonts w:eastAsia="ArialMT"/>
          <w:sz w:val="24"/>
          <w:szCs w:val="24"/>
          <w:lang w:val="nb-NO" w:eastAsia="en-US"/>
        </w:rPr>
      </w:pPr>
      <w:r w:rsidRPr="00AC762B">
        <w:rPr>
          <w:rFonts w:eastAsia="ArialMT"/>
          <w:sz w:val="24"/>
          <w:szCs w:val="24"/>
          <w:lang w:val="nb-NO" w:eastAsia="en-US"/>
        </w:rPr>
        <w:t xml:space="preserve">Aktivitetshjelpemidler er hjelpemidler som er spesielt utviklet for at personer med nedsatt funksjonsevne skal kunne delta i fysisk aktivitet, og ha et aktivt liv sammen med andre. Oslo </w:t>
      </w:r>
      <w:proofErr w:type="spellStart"/>
      <w:r w:rsidRPr="00AC762B">
        <w:rPr>
          <w:rFonts w:eastAsia="ArialMT"/>
          <w:sz w:val="24"/>
          <w:szCs w:val="24"/>
          <w:lang w:val="nb-NO" w:eastAsia="en-US"/>
        </w:rPr>
        <w:t>Economics</w:t>
      </w:r>
      <w:proofErr w:type="spellEnd"/>
      <w:r w:rsidRPr="00AC762B">
        <w:rPr>
          <w:rFonts w:eastAsia="ArialMT"/>
          <w:sz w:val="24"/>
          <w:szCs w:val="24"/>
          <w:lang w:val="nb-NO" w:eastAsia="en-US"/>
        </w:rPr>
        <w:t xml:space="preserve"> har på oppdrag fra Arbeids- og sosialdepartementet evaluert ordningen og konkludert med </w:t>
      </w:r>
      <w:r w:rsidR="008B53E7" w:rsidRPr="00AC762B">
        <w:rPr>
          <w:rFonts w:eastAsia="ArialMT"/>
          <w:sz w:val="24"/>
          <w:szCs w:val="24"/>
          <w:lang w:val="nb-NO" w:eastAsia="en-US"/>
        </w:rPr>
        <w:t xml:space="preserve">at </w:t>
      </w:r>
      <w:r w:rsidRPr="00AC762B">
        <w:rPr>
          <w:rFonts w:eastAsia="ArialMT"/>
          <w:sz w:val="24"/>
          <w:szCs w:val="24"/>
          <w:lang w:val="nb-NO" w:eastAsia="en-US"/>
        </w:rPr>
        <w:t>den har stor nytteverdi. Ordningen har positiv innvirkning på brukernes livskvalitet og helse, og fremmer på denne måten folkehelse og likestilling.</w:t>
      </w:r>
      <w:r w:rsidR="00D42926" w:rsidRPr="00AC762B">
        <w:rPr>
          <w:rStyle w:val="Fotnotereferanse"/>
          <w:rFonts w:eastAsia="ArialMT"/>
          <w:sz w:val="24"/>
          <w:szCs w:val="24"/>
          <w:lang w:val="nb-NO" w:eastAsia="en-US"/>
        </w:rPr>
        <w:footnoteReference w:id="10"/>
      </w:r>
    </w:p>
    <w:p w14:paraId="59C7E553" w14:textId="77777777" w:rsidR="001A3D08" w:rsidRPr="00AC762B" w:rsidRDefault="001A3D08" w:rsidP="00573B2E">
      <w:pPr>
        <w:spacing w:after="120"/>
        <w:contextualSpacing/>
        <w:rPr>
          <w:rFonts w:eastAsia="ArialMT"/>
          <w:sz w:val="24"/>
          <w:szCs w:val="24"/>
          <w:lang w:val="nb-NO" w:eastAsia="en-US"/>
        </w:rPr>
      </w:pPr>
    </w:p>
    <w:p w14:paraId="03D81CB1" w14:textId="73061D76" w:rsidR="00573B2E" w:rsidRPr="00AC762B" w:rsidRDefault="00573B2E" w:rsidP="00573B2E">
      <w:pPr>
        <w:spacing w:after="120"/>
        <w:contextualSpacing/>
        <w:rPr>
          <w:rFonts w:eastAsia="ArialMT"/>
          <w:sz w:val="24"/>
          <w:szCs w:val="24"/>
          <w:lang w:val="nb-NO" w:eastAsia="en-US"/>
        </w:rPr>
      </w:pPr>
      <w:r w:rsidRPr="00AC762B">
        <w:rPr>
          <w:rFonts w:eastAsia="ArialMT"/>
          <w:sz w:val="24"/>
          <w:szCs w:val="24"/>
          <w:lang w:val="nb-NO" w:eastAsia="en-US"/>
        </w:rPr>
        <w:t>Den rammestyrte ordningen blir brukt opp tidligere og tidligere for hvert år. I 2020 var pengene brukt opp allerede i mars. Det kom en tilleggsbevilgning i forbindelse med revidert statsbudsjett på 48 millioner slik at det til sammen var 100 millioner i ordningen. Det var nok til å innvilge søknader frem til utgangen av august. I 2021 ble det foreslått en midlertidig bevilgningsøkning så rammen totalt var</w:t>
      </w:r>
      <w:r w:rsidR="00CE5988" w:rsidRPr="00AC762B">
        <w:rPr>
          <w:rFonts w:eastAsia="ArialMT"/>
          <w:sz w:val="24"/>
          <w:szCs w:val="24"/>
          <w:lang w:val="nb-NO" w:eastAsia="en-US"/>
        </w:rPr>
        <w:t xml:space="preserve"> på</w:t>
      </w:r>
      <w:r w:rsidRPr="00AC762B">
        <w:rPr>
          <w:rFonts w:eastAsia="ArialMT"/>
          <w:sz w:val="24"/>
          <w:szCs w:val="24"/>
          <w:lang w:val="nb-NO" w:eastAsia="en-US"/>
        </w:rPr>
        <w:t xml:space="preserve"> 83,7 millioner. Ut fra historikken de siste årene sier det seg selv at også dette beløpet dessverre er for lite.</w:t>
      </w:r>
    </w:p>
    <w:p w14:paraId="14D15EE3" w14:textId="77777777" w:rsidR="00573B2E" w:rsidRPr="00AC762B" w:rsidRDefault="00573B2E" w:rsidP="00573B2E">
      <w:pPr>
        <w:spacing w:after="120"/>
        <w:contextualSpacing/>
        <w:rPr>
          <w:rFonts w:eastAsia="ArialMT"/>
          <w:sz w:val="24"/>
          <w:szCs w:val="24"/>
          <w:lang w:val="nb-NO" w:eastAsia="en-US"/>
        </w:rPr>
      </w:pPr>
    </w:p>
    <w:p w14:paraId="3F31E0DD" w14:textId="41429B8F" w:rsidR="00573B2E" w:rsidRPr="00AC762B" w:rsidRDefault="0031691D" w:rsidP="00573B2E">
      <w:pPr>
        <w:spacing w:after="120"/>
        <w:contextualSpacing/>
        <w:rPr>
          <w:rFonts w:eastAsia="ArialMT"/>
          <w:sz w:val="24"/>
          <w:szCs w:val="24"/>
          <w:lang w:val="nb-NO" w:eastAsia="en-US"/>
        </w:rPr>
      </w:pPr>
      <w:r w:rsidRPr="00AC762B">
        <w:rPr>
          <w:rFonts w:eastAsia="ArialMT"/>
          <w:sz w:val="24"/>
          <w:szCs w:val="24"/>
          <w:lang w:val="nb-NO" w:eastAsia="en-US"/>
        </w:rPr>
        <w:t>D</w:t>
      </w:r>
      <w:r w:rsidR="00573B2E" w:rsidRPr="00AC762B">
        <w:rPr>
          <w:rFonts w:eastAsia="ArialMT"/>
          <w:sz w:val="24"/>
          <w:szCs w:val="24"/>
          <w:lang w:val="nb-NO" w:eastAsia="en-US"/>
        </w:rPr>
        <w:t>enne underfinansieringen fratar funksjonshemmede muligheten til å være i fysisk aktivitet, noe som kan ha mange negative konsekvenser. FFO mener derfor at aktivitetshjelpemidler for personer over 26 år primært bør bli en del av trygdens ordinære overslagsbevilgning. Det vil skape forutsigbarhet, og de som har behov for, og fyller vilkårene for aktivitetshjelpemidler, vil få rettigheten oppfylt</w:t>
      </w:r>
      <w:r w:rsidR="00AF18E0" w:rsidRPr="00AC762B">
        <w:rPr>
          <w:rFonts w:eastAsia="ArialMT"/>
          <w:sz w:val="24"/>
          <w:szCs w:val="24"/>
          <w:lang w:val="nb-NO" w:eastAsia="en-US"/>
        </w:rPr>
        <w:t>.</w:t>
      </w:r>
      <w:r w:rsidR="00573B2E" w:rsidRPr="00AC762B">
        <w:rPr>
          <w:rFonts w:eastAsia="ArialMT"/>
          <w:sz w:val="24"/>
          <w:szCs w:val="24"/>
          <w:lang w:val="nb-NO" w:eastAsia="en-US"/>
        </w:rPr>
        <w:t xml:space="preserve"> Hvis regjeringen ikke ønsker å innføre dette mener vi sekundært at rammen må økes betraktelig. Vi ser for oss at det vil være nødvendig med en tredobling av rammen.</w:t>
      </w:r>
    </w:p>
    <w:p w14:paraId="778C532D" w14:textId="77777777" w:rsidR="00573B2E" w:rsidRPr="00AC762B" w:rsidRDefault="00573B2E" w:rsidP="00573B2E">
      <w:pPr>
        <w:spacing w:after="200"/>
        <w:contextualSpacing/>
        <w:rPr>
          <w:rFonts w:eastAsia="ArialMT"/>
          <w:sz w:val="24"/>
          <w:szCs w:val="24"/>
          <w:lang w:val="nb-NO" w:eastAsia="en-US"/>
        </w:rPr>
      </w:pPr>
    </w:p>
    <w:p w14:paraId="5D5FDDD5" w14:textId="34F2957D" w:rsidR="00573B2E" w:rsidRPr="00AC762B" w:rsidRDefault="00573B2E" w:rsidP="00573B2E">
      <w:pPr>
        <w:spacing w:after="200"/>
        <w:contextualSpacing/>
        <w:rPr>
          <w:rFonts w:eastAsia="ArialMT"/>
          <w:i/>
          <w:sz w:val="24"/>
          <w:szCs w:val="24"/>
          <w:lang w:val="nb-NO" w:eastAsia="en-US"/>
        </w:rPr>
      </w:pPr>
      <w:r w:rsidRPr="00AC762B">
        <w:rPr>
          <w:rFonts w:eastAsia="ArialMT"/>
          <w:i/>
          <w:sz w:val="24"/>
          <w:szCs w:val="24"/>
          <w:lang w:val="nb-NO" w:eastAsia="en-US"/>
        </w:rPr>
        <w:t xml:space="preserve">FFO ber regjeringen sikre at også personer over 26 år får tilgang til aktivitetshjelpemidler ved å sørge for at ordningen blir en del av en overslagsbevilgning, på lik linje med andre hjelpemidler. </w:t>
      </w:r>
    </w:p>
    <w:p w14:paraId="595D9DDC" w14:textId="609215BA" w:rsidR="00972191" w:rsidRPr="00AC762B" w:rsidRDefault="00972191" w:rsidP="00573B2E">
      <w:pPr>
        <w:spacing w:after="200"/>
        <w:contextualSpacing/>
        <w:rPr>
          <w:rFonts w:eastAsia="ArialMT"/>
          <w:sz w:val="24"/>
          <w:szCs w:val="24"/>
          <w:lang w:val="nb-NO" w:eastAsia="en-US"/>
        </w:rPr>
      </w:pPr>
    </w:p>
    <w:p w14:paraId="5F585D7B" w14:textId="1FC8F2E9" w:rsidR="00974655" w:rsidRPr="00C31F8D" w:rsidRDefault="00974655" w:rsidP="00573B2E">
      <w:pPr>
        <w:spacing w:after="200"/>
        <w:contextualSpacing/>
        <w:rPr>
          <w:rFonts w:eastAsia="ArialMT"/>
          <w:color w:val="808080" w:themeColor="background1" w:themeShade="80"/>
          <w:sz w:val="24"/>
          <w:szCs w:val="24"/>
          <w:lang w:val="nb-NO" w:eastAsia="en-US"/>
        </w:rPr>
      </w:pPr>
      <w:r w:rsidRPr="00C31F8D">
        <w:rPr>
          <w:rFonts w:eastAsiaTheme="minorHAnsi"/>
          <w:b/>
          <w:color w:val="808080" w:themeColor="background1" w:themeShade="80"/>
          <w:sz w:val="24"/>
          <w:szCs w:val="24"/>
          <w:lang w:val="nb-NO" w:eastAsia="en-US"/>
          <w14:textOutline w14:w="0" w14:cap="flat" w14:cmpd="sng" w14:algn="ctr">
            <w14:noFill/>
            <w14:prstDash w14:val="solid"/>
            <w14:round/>
          </w14:textOutline>
          <w14:props3d w14:extrusionH="57150" w14:contourW="0" w14:prstMaterial="softEdge">
            <w14:bevelT w14:w="25400" w14:h="38100" w14:prst="circle"/>
          </w14:props3d>
        </w:rPr>
        <w:t>Tolkeområdet</w:t>
      </w:r>
    </w:p>
    <w:p w14:paraId="7484D0B6" w14:textId="03C46DED" w:rsidR="00BA133D" w:rsidRDefault="00BA133D" w:rsidP="00CA4F74">
      <w:pPr>
        <w:rPr>
          <w:rFonts w:eastAsiaTheme="minorHAnsi"/>
          <w:lang w:val="nb-NO" w:eastAsia="en-US"/>
        </w:rPr>
      </w:pPr>
      <w:r w:rsidRPr="00AC762B">
        <w:rPr>
          <w:rFonts w:eastAsiaTheme="minorHAnsi"/>
          <w:sz w:val="24"/>
          <w:szCs w:val="24"/>
          <w:lang w:val="nb-NO" w:eastAsia="en-US"/>
        </w:rPr>
        <w:t>Personer med behov for tolketjenester opplever at det er vanskelig å få dekket sitt behov for tolk. Spesielt oppleves det som vanskelig å få tolk til arrangement utenfor ordinær arbeidstid. FN-komiteen for personer med nedsatt funksjonsevne (CRPD-komiteen) anbefalte at Norge må sørge for tilstrekkelige menneskelige og økonomiske ressurser til at døve og hørselshemmede får tolketjenester når de trenger det, herunder utenom kontortid.  Det er i viktig at rettigheten fortsatt blir hjemlet i folketrygdloven og at finansieringsansvaret forblir forankret i folketrygden</w:t>
      </w:r>
      <w:r w:rsidRPr="00142ED7">
        <w:rPr>
          <w:rFonts w:eastAsiaTheme="minorHAnsi"/>
          <w:lang w:val="nb-NO" w:eastAsia="en-US"/>
        </w:rPr>
        <w:t>.</w:t>
      </w:r>
    </w:p>
    <w:p w14:paraId="21B9D2D3" w14:textId="77777777" w:rsidR="00013FC1" w:rsidRDefault="00013FC1" w:rsidP="00CA4F74">
      <w:pPr>
        <w:rPr>
          <w:rFonts w:eastAsiaTheme="minorHAnsi"/>
          <w:lang w:val="nb-NO" w:eastAsia="en-US"/>
        </w:rPr>
      </w:pPr>
    </w:p>
    <w:p w14:paraId="5196ED34" w14:textId="3ED88AE0" w:rsidR="00730430" w:rsidRPr="00C31F8D" w:rsidRDefault="00730430" w:rsidP="00C31F8D">
      <w:pPr>
        <w:pStyle w:val="Overskrifttilrdning"/>
        <w:spacing w:after="120" w:line="240" w:lineRule="auto"/>
        <w:rPr>
          <w:rFonts w:eastAsia="Calibri" w:cs="Calibri"/>
          <w:bCs/>
          <w:lang w:val="nb-NO"/>
          <w14:textOutline w14:w="0" w14:cap="rnd" w14:cmpd="sng" w14:algn="ctr">
            <w14:noFill/>
            <w14:prstDash w14:val="solid"/>
            <w14:bevel/>
          </w14:textOutline>
          <w14:props3d w14:extrusionH="0" w14:contourW="0" w14:prstMaterial="none"/>
        </w:rPr>
      </w:pPr>
      <w:r w:rsidRPr="00C31F8D">
        <w:rPr>
          <w:rFonts w:eastAsia="Calibri" w:cs="Calibri"/>
          <w:bCs/>
          <w:lang w:val="nb-NO"/>
          <w14:textOutline w14:w="0" w14:cap="rnd" w14:cmpd="sng" w14:algn="ctr">
            <w14:noFill/>
            <w14:prstDash w14:val="solid"/>
            <w14:bevel/>
          </w14:textOutline>
          <w14:props3d w14:extrusionH="0" w14:contourW="0" w14:prstMaterial="none"/>
        </w:rPr>
        <w:t>Anmodning om møte</w:t>
      </w:r>
    </w:p>
    <w:p w14:paraId="2616C41A" w14:textId="19E4059E" w:rsidR="00730430" w:rsidRPr="00C31F8D" w:rsidRDefault="00730430" w:rsidP="00C31F8D">
      <w:pPr>
        <w:spacing w:after="120" w:line="240" w:lineRule="auto"/>
        <w:rPr>
          <w:rFonts w:cstheme="minorHAnsi"/>
          <w:sz w:val="24"/>
          <w:szCs w:val="24"/>
          <w:lang w:val="nb-NO"/>
        </w:rPr>
      </w:pPr>
      <w:r w:rsidRPr="00C31F8D">
        <w:rPr>
          <w:rFonts w:cstheme="minorHAnsi"/>
          <w:sz w:val="24"/>
          <w:szCs w:val="24"/>
          <w:lang w:val="nb-NO"/>
        </w:rPr>
        <w:t>FFO ber med dette om et møte med politisk ledelse i departementet for å gjennomgå FFOs spesifikke krav til budsjettet for 202</w:t>
      </w:r>
      <w:r w:rsidR="0016565E" w:rsidRPr="00C31F8D">
        <w:rPr>
          <w:rFonts w:cstheme="minorHAnsi"/>
          <w:sz w:val="24"/>
          <w:szCs w:val="24"/>
          <w:lang w:val="nb-NO"/>
        </w:rPr>
        <w:t>2</w:t>
      </w:r>
      <w:r w:rsidRPr="00C31F8D">
        <w:rPr>
          <w:rFonts w:cstheme="minorHAnsi"/>
          <w:sz w:val="24"/>
          <w:szCs w:val="24"/>
          <w:lang w:val="nb-NO"/>
        </w:rPr>
        <w:t>.</w:t>
      </w:r>
    </w:p>
    <w:p w14:paraId="4E19B9C3" w14:textId="39CAF0F5" w:rsidR="005C015F" w:rsidRPr="00C31F8D" w:rsidRDefault="005C015F" w:rsidP="005C015F">
      <w:pPr>
        <w:pStyle w:val="Ingenmellomrom"/>
        <w:rPr>
          <w:sz w:val="24"/>
          <w:szCs w:val="24"/>
          <w:lang w:val="nb-NO"/>
        </w:rPr>
      </w:pPr>
    </w:p>
    <w:p w14:paraId="1650A97E" w14:textId="21D39C23" w:rsidR="00730430" w:rsidRPr="00C31F8D" w:rsidRDefault="00730430" w:rsidP="00C31F8D">
      <w:pPr>
        <w:spacing w:after="120" w:line="240" w:lineRule="auto"/>
        <w:rPr>
          <w:rFonts w:cstheme="minorHAnsi"/>
          <w:sz w:val="24"/>
          <w:szCs w:val="24"/>
          <w:lang w:val="nb-NO"/>
        </w:rPr>
      </w:pPr>
      <w:r w:rsidRPr="00C31F8D">
        <w:rPr>
          <w:rFonts w:cstheme="minorHAnsi"/>
          <w:sz w:val="24"/>
          <w:szCs w:val="24"/>
          <w:lang w:val="nb-NO"/>
        </w:rPr>
        <w:t>Med vennlig hilsen</w:t>
      </w:r>
    </w:p>
    <w:p w14:paraId="2F82F3BB" w14:textId="775F3A8A" w:rsidR="00730430" w:rsidRDefault="00730430" w:rsidP="00C31F8D">
      <w:pPr>
        <w:spacing w:after="120" w:line="240" w:lineRule="auto"/>
        <w:rPr>
          <w:rFonts w:cstheme="minorHAnsi"/>
          <w:b/>
          <w:lang w:val="nb-NO"/>
        </w:rPr>
      </w:pPr>
      <w:r w:rsidRPr="005C015F">
        <w:rPr>
          <w:rFonts w:cstheme="minorHAnsi"/>
          <w:b/>
          <w:lang w:val="nb-NO"/>
        </w:rPr>
        <w:t>FUNKSJONSHEMMEDES FELLESORGANISASJON</w:t>
      </w:r>
    </w:p>
    <w:p w14:paraId="430E3D02" w14:textId="36401067" w:rsidR="003A0914" w:rsidRPr="003A0914" w:rsidRDefault="003A0914" w:rsidP="003A0914">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spacing w:after="0" w:line="240" w:lineRule="auto"/>
        <w:rPr>
          <w:rFonts w:eastAsia="Times New Roman" w:cs="Times New Roman"/>
          <w:lang w:val="nb-NO" w:eastAsia="nb-NO"/>
        </w:rPr>
      </w:pPr>
      <w:r w:rsidRPr="003A0914">
        <w:rPr>
          <w:rFonts w:eastAsia="Times New Roman" w:cs="Times New Roman"/>
          <w:noProof/>
          <w:lang w:val="nb-NO" w:eastAsia="nb-NO"/>
        </w:rPr>
        <w:drawing>
          <wp:inline distT="0" distB="0" distL="0" distR="0" wp14:anchorId="1FD1163C" wp14:editId="153099F9">
            <wp:extent cx="2051685" cy="400050"/>
            <wp:effectExtent l="0" t="0" r="571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7047" cy="432293"/>
                    </a:xfrm>
                    <a:prstGeom prst="rect">
                      <a:avLst/>
                    </a:prstGeom>
                    <a:noFill/>
                  </pic:spPr>
                </pic:pic>
              </a:graphicData>
            </a:graphic>
          </wp:inline>
        </w:drawing>
      </w:r>
      <w:r w:rsidRPr="003A0914">
        <w:rPr>
          <w:rFonts w:eastAsia="Times New Roman" w:cs="Times New Roman"/>
          <w:lang w:val="nb-NO" w:eastAsia="nb-NO"/>
        </w:rPr>
        <w:tab/>
      </w:r>
      <w:r w:rsidRPr="003A0914">
        <w:rPr>
          <w:rFonts w:eastAsia="Times New Roman" w:cs="Times New Roman"/>
          <w:lang w:val="nb-NO" w:eastAsia="nb-NO"/>
        </w:rPr>
        <w:tab/>
      </w:r>
      <w:r w:rsidRPr="003A0914">
        <w:rPr>
          <w:rFonts w:eastAsia="Times New Roman" w:cs="Times New Roman"/>
          <w:lang w:val="nb-NO" w:eastAsia="nb-NO"/>
        </w:rPr>
        <w:tab/>
      </w:r>
      <w:r w:rsidRPr="003A0914">
        <w:rPr>
          <w:rFonts w:eastAsia="Times New Roman" w:cs="Times New Roman"/>
          <w:lang w:val="nb-NO" w:eastAsia="nb-NO"/>
        </w:rPr>
        <w:tab/>
      </w:r>
      <w:r w:rsidRPr="003A0914">
        <w:rPr>
          <w:rFonts w:eastAsia="Times New Roman" w:cs="Times New Roman"/>
          <w:lang w:val="nb-NO" w:eastAsia="nb-NO"/>
        </w:rPr>
        <w:tab/>
      </w:r>
      <w:r w:rsidR="0024763E" w:rsidRPr="003A0914">
        <w:rPr>
          <w:rFonts w:eastAsia="Times New Roman" w:cs="Times New Roman"/>
          <w:noProof/>
          <w:lang w:val="nb-NO" w:eastAsia="nb-NO"/>
        </w:rPr>
        <w:drawing>
          <wp:inline distT="0" distB="0" distL="0" distR="0" wp14:anchorId="7EEFE6BD" wp14:editId="4964316B">
            <wp:extent cx="1243965" cy="374650"/>
            <wp:effectExtent l="0" t="0" r="0" b="635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3965" cy="374650"/>
                    </a:xfrm>
                    <a:prstGeom prst="rect">
                      <a:avLst/>
                    </a:prstGeom>
                    <a:noFill/>
                  </pic:spPr>
                </pic:pic>
              </a:graphicData>
            </a:graphic>
          </wp:inline>
        </w:drawing>
      </w:r>
      <w:r w:rsidRPr="003A0914">
        <w:rPr>
          <w:rFonts w:eastAsia="Times New Roman" w:cs="Times New Roman"/>
          <w:lang w:val="nb-NO" w:eastAsia="nb-NO"/>
        </w:rPr>
        <w:tab/>
      </w:r>
    </w:p>
    <w:p w14:paraId="1447490D" w14:textId="77777777" w:rsidR="003A0914" w:rsidRPr="00C31F8D" w:rsidRDefault="003A0914" w:rsidP="003A0914">
      <w:pPr>
        <w:spacing w:after="0" w:line="240" w:lineRule="auto"/>
        <w:rPr>
          <w:rFonts w:eastAsia="Times New Roman" w:cs="Times New Roman"/>
          <w:sz w:val="24"/>
          <w:szCs w:val="24"/>
          <w:lang w:val="nb-NO" w:eastAsia="nb-NO"/>
        </w:rPr>
      </w:pPr>
      <w:r w:rsidRPr="00C31F8D">
        <w:rPr>
          <w:rFonts w:eastAsia="Times New Roman" w:cs="Times New Roman"/>
          <w:sz w:val="24"/>
          <w:szCs w:val="24"/>
          <w:lang w:val="nb-NO" w:eastAsia="nb-NO"/>
        </w:rPr>
        <w:t xml:space="preserve">Eva Buschmann </w:t>
      </w:r>
      <w:r w:rsidRPr="00C31F8D">
        <w:rPr>
          <w:rFonts w:eastAsia="Times New Roman" w:cs="Times New Roman"/>
          <w:sz w:val="24"/>
          <w:szCs w:val="24"/>
          <w:lang w:val="nb-NO" w:eastAsia="nb-NO"/>
        </w:rPr>
        <w:tab/>
      </w:r>
      <w:r w:rsidRPr="00C31F8D">
        <w:rPr>
          <w:rFonts w:eastAsia="Times New Roman" w:cs="Times New Roman"/>
          <w:sz w:val="24"/>
          <w:szCs w:val="24"/>
          <w:lang w:val="nb-NO" w:eastAsia="nb-NO"/>
        </w:rPr>
        <w:tab/>
      </w:r>
      <w:r w:rsidRPr="00C31F8D">
        <w:rPr>
          <w:rFonts w:eastAsia="Times New Roman" w:cs="Times New Roman"/>
          <w:sz w:val="24"/>
          <w:szCs w:val="24"/>
          <w:lang w:val="nb-NO" w:eastAsia="nb-NO"/>
        </w:rPr>
        <w:tab/>
      </w:r>
      <w:r w:rsidRPr="00C31F8D">
        <w:rPr>
          <w:rFonts w:eastAsia="Times New Roman" w:cs="Times New Roman"/>
          <w:sz w:val="24"/>
          <w:szCs w:val="24"/>
          <w:lang w:val="nb-NO" w:eastAsia="nb-NO"/>
        </w:rPr>
        <w:tab/>
      </w:r>
      <w:r w:rsidRPr="00C31F8D">
        <w:rPr>
          <w:rFonts w:eastAsia="Times New Roman" w:cs="Times New Roman"/>
          <w:sz w:val="24"/>
          <w:szCs w:val="24"/>
          <w:lang w:val="nb-NO" w:eastAsia="nb-NO"/>
        </w:rPr>
        <w:tab/>
      </w:r>
      <w:r w:rsidRPr="00C31F8D">
        <w:rPr>
          <w:rFonts w:eastAsia="Times New Roman" w:cs="Times New Roman"/>
          <w:sz w:val="24"/>
          <w:szCs w:val="24"/>
          <w:lang w:val="nb-NO" w:eastAsia="nb-NO"/>
        </w:rPr>
        <w:tab/>
      </w:r>
      <w:r w:rsidRPr="00C31F8D">
        <w:rPr>
          <w:rFonts w:eastAsia="Times New Roman" w:cs="Times New Roman"/>
          <w:sz w:val="24"/>
          <w:szCs w:val="24"/>
          <w:lang w:val="nb-NO" w:eastAsia="nb-NO"/>
        </w:rPr>
        <w:tab/>
        <w:t>Lilly Ann Elvestad</w:t>
      </w:r>
    </w:p>
    <w:p w14:paraId="1B55BBB1" w14:textId="6130D48D" w:rsidR="003A0914" w:rsidRPr="00C31F8D" w:rsidRDefault="003A0914" w:rsidP="007E2F15">
      <w:pPr>
        <w:spacing w:after="0" w:line="240" w:lineRule="auto"/>
        <w:rPr>
          <w:rFonts w:cstheme="minorHAnsi"/>
          <w:b/>
          <w:sz w:val="24"/>
          <w:szCs w:val="24"/>
          <w:lang w:val="nb-NO"/>
        </w:rPr>
      </w:pPr>
      <w:r w:rsidRPr="00C31F8D">
        <w:rPr>
          <w:rFonts w:eastAsia="Times New Roman" w:cs="Times New Roman"/>
          <w:sz w:val="24"/>
          <w:szCs w:val="24"/>
          <w:lang w:val="nb-NO" w:eastAsia="nb-NO"/>
        </w:rPr>
        <w:t>Styreleder</w:t>
      </w:r>
      <w:r w:rsidRPr="00C31F8D">
        <w:rPr>
          <w:rFonts w:eastAsia="Times New Roman" w:cs="Times New Roman"/>
          <w:sz w:val="24"/>
          <w:szCs w:val="24"/>
          <w:lang w:val="nb-NO" w:eastAsia="nb-NO"/>
        </w:rPr>
        <w:tab/>
      </w:r>
      <w:r w:rsidRPr="00C31F8D">
        <w:rPr>
          <w:rFonts w:eastAsia="Times New Roman" w:cs="Times New Roman"/>
          <w:sz w:val="24"/>
          <w:szCs w:val="24"/>
          <w:lang w:val="nb-NO" w:eastAsia="nb-NO"/>
        </w:rPr>
        <w:tab/>
      </w:r>
      <w:r w:rsidRPr="00C31F8D">
        <w:rPr>
          <w:rFonts w:eastAsia="Times New Roman" w:cs="Times New Roman"/>
          <w:sz w:val="24"/>
          <w:szCs w:val="24"/>
          <w:lang w:val="nb-NO" w:eastAsia="nb-NO"/>
        </w:rPr>
        <w:tab/>
      </w:r>
      <w:r w:rsidRPr="00C31F8D">
        <w:rPr>
          <w:rFonts w:eastAsia="Times New Roman" w:cs="Times New Roman"/>
          <w:sz w:val="24"/>
          <w:szCs w:val="24"/>
          <w:lang w:val="nb-NO" w:eastAsia="nb-NO"/>
        </w:rPr>
        <w:tab/>
      </w:r>
      <w:r w:rsidRPr="00C31F8D">
        <w:rPr>
          <w:rFonts w:eastAsia="Times New Roman" w:cs="Times New Roman"/>
          <w:sz w:val="24"/>
          <w:szCs w:val="24"/>
          <w:lang w:val="nb-NO" w:eastAsia="nb-NO"/>
        </w:rPr>
        <w:tab/>
      </w:r>
      <w:r w:rsidRPr="00C31F8D">
        <w:rPr>
          <w:rFonts w:eastAsia="Times New Roman" w:cs="Times New Roman"/>
          <w:sz w:val="24"/>
          <w:szCs w:val="24"/>
          <w:lang w:val="nb-NO" w:eastAsia="nb-NO"/>
        </w:rPr>
        <w:tab/>
      </w:r>
      <w:r w:rsidRPr="00C31F8D">
        <w:rPr>
          <w:rFonts w:eastAsia="Times New Roman" w:cs="Times New Roman"/>
          <w:sz w:val="24"/>
          <w:szCs w:val="24"/>
          <w:lang w:val="nb-NO" w:eastAsia="nb-NO"/>
        </w:rPr>
        <w:tab/>
      </w:r>
      <w:r w:rsidRPr="00C31F8D">
        <w:rPr>
          <w:rFonts w:eastAsia="Times New Roman" w:cs="Times New Roman"/>
          <w:sz w:val="24"/>
          <w:szCs w:val="24"/>
          <w:lang w:val="nb-NO" w:eastAsia="nb-NO"/>
        </w:rPr>
        <w:tab/>
        <w:t>Generalsekretær</w:t>
      </w:r>
    </w:p>
    <w:p w14:paraId="29DCB06C" w14:textId="77777777" w:rsidR="00E326D5" w:rsidRPr="00C31F8D" w:rsidRDefault="00E326D5" w:rsidP="00730430">
      <w:pPr>
        <w:rPr>
          <w:rFonts w:cstheme="minorHAnsi"/>
          <w:sz w:val="24"/>
          <w:szCs w:val="24"/>
          <w:lang w:val="nb-NO"/>
        </w:rPr>
      </w:pPr>
    </w:p>
    <w:p w14:paraId="6F21E6C4" w14:textId="44F27166" w:rsidR="00F93A65" w:rsidRPr="00C31F8D" w:rsidRDefault="00730430" w:rsidP="00730430">
      <w:pPr>
        <w:rPr>
          <w:rFonts w:cstheme="minorHAnsi"/>
          <w:sz w:val="24"/>
          <w:szCs w:val="24"/>
          <w:lang w:val="nb-NO"/>
        </w:rPr>
      </w:pPr>
      <w:r w:rsidRPr="00C31F8D">
        <w:rPr>
          <w:rFonts w:cstheme="minorHAnsi"/>
          <w:sz w:val="24"/>
          <w:szCs w:val="24"/>
          <w:lang w:val="nb-NO"/>
        </w:rPr>
        <w:t xml:space="preserve">Kopi: </w:t>
      </w:r>
      <w:r w:rsidRPr="00C31F8D">
        <w:rPr>
          <w:rFonts w:cstheme="minorHAnsi"/>
          <w:sz w:val="24"/>
          <w:szCs w:val="24"/>
          <w:lang w:val="nb-NO"/>
        </w:rPr>
        <w:tab/>
        <w:t xml:space="preserve">Kontaktutvalget med regjeringen v/Likestillingsminister </w:t>
      </w:r>
      <w:r w:rsidR="0016565E" w:rsidRPr="00C31F8D">
        <w:rPr>
          <w:rFonts w:cstheme="minorHAnsi"/>
          <w:sz w:val="24"/>
          <w:szCs w:val="24"/>
          <w:lang w:val="nb-NO"/>
        </w:rPr>
        <w:t xml:space="preserve">Abid </w:t>
      </w:r>
      <w:r w:rsidR="00C31F8D">
        <w:rPr>
          <w:rFonts w:cstheme="minorHAnsi"/>
          <w:sz w:val="24"/>
          <w:szCs w:val="24"/>
          <w:lang w:val="nb-NO"/>
        </w:rPr>
        <w:t xml:space="preserve">Q. </w:t>
      </w:r>
      <w:r w:rsidR="0016565E" w:rsidRPr="00C31F8D">
        <w:rPr>
          <w:rFonts w:cstheme="minorHAnsi"/>
          <w:sz w:val="24"/>
          <w:szCs w:val="24"/>
          <w:lang w:val="nb-NO"/>
        </w:rPr>
        <w:t>Raja.</w:t>
      </w:r>
    </w:p>
    <w:sectPr w:rsidR="00F93A65" w:rsidRPr="00C31F8D" w:rsidSect="00907F38">
      <w:headerReference w:type="default"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89E6E" w14:textId="77777777" w:rsidR="00BA6088" w:rsidRDefault="00BA6088" w:rsidP="00B4261E">
      <w:r>
        <w:separator/>
      </w:r>
    </w:p>
  </w:endnote>
  <w:endnote w:type="continuationSeparator" w:id="0">
    <w:p w14:paraId="507F6253" w14:textId="77777777" w:rsidR="00BA6088" w:rsidRDefault="00BA6088" w:rsidP="00B4261E">
      <w:r>
        <w:continuationSeparator/>
      </w:r>
    </w:p>
  </w:endnote>
  <w:endnote w:type="continuationNotice" w:id="1">
    <w:p w14:paraId="1522B015" w14:textId="77777777" w:rsidR="00BA6088" w:rsidRDefault="00BA6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5CAA" w14:textId="77777777" w:rsidR="00C519DC" w:rsidRPr="00DF5710" w:rsidRDefault="00DF10C1" w:rsidP="00F5658A">
    <w:pPr>
      <w:pStyle w:val="Bunntekst"/>
      <w:pBdr>
        <w:top w:val="single" w:sz="4" w:space="1" w:color="auto"/>
      </w:pBdr>
      <w:jc w:val="center"/>
      <w:rPr>
        <w:rFonts w:cs="Arial"/>
        <w:sz w:val="18"/>
        <w:szCs w:val="20"/>
        <w:lang w:val="nb-NO"/>
      </w:rPr>
    </w:pPr>
    <w:r>
      <w:rPr>
        <w:rFonts w:cs="Arial"/>
        <w:noProof/>
        <w:sz w:val="18"/>
        <w:szCs w:val="20"/>
      </w:rPr>
      <mc:AlternateContent>
        <mc:Choice Requires="wps">
          <w:drawing>
            <wp:anchor distT="0" distB="0" distL="114300" distR="114300" simplePos="0" relativeHeight="251658240" behindDoc="0" locked="0" layoutInCell="1" allowOverlap="1" wp14:anchorId="7DE64C8E" wp14:editId="0713CD63">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11AD7"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93A65">
                            <w:rPr>
                              <w:noProof/>
                              <w:sz w:val="20"/>
                            </w:rPr>
                            <w:t>4</w:t>
                          </w:r>
                          <w:r w:rsidRPr="00C07904">
                            <w:rPr>
                              <w:sz w:val="20"/>
                            </w:rPr>
                            <w:fldChar w:fldCharType="end"/>
                          </w:r>
                        </w:p>
                        <w:p w14:paraId="4ABF7ACE"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64C8E"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25911AD7"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93A65">
                      <w:rPr>
                        <w:noProof/>
                        <w:sz w:val="20"/>
                      </w:rPr>
                      <w:t>4</w:t>
                    </w:r>
                    <w:r w:rsidRPr="00C07904">
                      <w:rPr>
                        <w:sz w:val="20"/>
                      </w:rPr>
                      <w:fldChar w:fldCharType="end"/>
                    </w:r>
                  </w:p>
                  <w:p w14:paraId="4ABF7ACE"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DF5710">
      <w:rPr>
        <w:rFonts w:cs="Arial"/>
        <w:sz w:val="18"/>
        <w:szCs w:val="20"/>
        <w:lang w:val="nb-NO"/>
      </w:rPr>
      <w:t>Post- og besøksadresse: Mariboesgate 13, 0183 Oslo. Telefon</w:t>
    </w:r>
    <w:r w:rsidR="00C16182" w:rsidRPr="00DF5710">
      <w:rPr>
        <w:rFonts w:cs="Arial"/>
        <w:sz w:val="18"/>
        <w:szCs w:val="20"/>
        <w:lang w:val="nb-NO"/>
      </w:rPr>
      <w:t xml:space="preserve"> 2390 5150</w:t>
    </w:r>
  </w:p>
  <w:p w14:paraId="50C6B542" w14:textId="77777777" w:rsidR="00C519DC" w:rsidRPr="00DF5710" w:rsidRDefault="00C519DC" w:rsidP="00F5658A">
    <w:pPr>
      <w:pStyle w:val="Bunntekst"/>
      <w:tabs>
        <w:tab w:val="clear" w:pos="9072"/>
        <w:tab w:val="right" w:pos="9498"/>
      </w:tabs>
      <w:jc w:val="center"/>
      <w:rPr>
        <w:rFonts w:cs="Arial"/>
        <w:sz w:val="18"/>
        <w:szCs w:val="20"/>
        <w:lang w:val="nb-NO"/>
      </w:rPr>
    </w:pPr>
    <w:r w:rsidRPr="00DF5710">
      <w:rPr>
        <w:rFonts w:cs="Arial"/>
        <w:sz w:val="18"/>
        <w:szCs w:val="20"/>
        <w:lang w:val="nb-NO"/>
      </w:rPr>
      <w:t xml:space="preserve">Web: </w:t>
    </w:r>
    <w:r w:rsidRPr="00DF5710">
      <w:rPr>
        <w:rFonts w:cs="Arial"/>
        <w:sz w:val="18"/>
        <w:szCs w:val="20"/>
        <w:u w:val="single"/>
        <w:lang w:val="nb-NO"/>
      </w:rPr>
      <w:t>www.ffo.no</w:t>
    </w:r>
    <w:r w:rsidRPr="00DF5710">
      <w:rPr>
        <w:rFonts w:cs="Arial"/>
        <w:sz w:val="18"/>
        <w:szCs w:val="20"/>
        <w:lang w:val="nb-NO"/>
      </w:rPr>
      <w:t xml:space="preserve"> | E-post: </w:t>
    </w:r>
    <w:r w:rsidR="00CB2838" w:rsidRPr="00DF5710">
      <w:rPr>
        <w:rFonts w:cs="Arial"/>
        <w:sz w:val="18"/>
        <w:szCs w:val="20"/>
        <w:u w:val="single"/>
        <w:lang w:val="nb-NO"/>
      </w:rPr>
      <w:t>post@ffo.no</w:t>
    </w:r>
    <w:r w:rsidR="00CB2838" w:rsidRPr="00DF5710">
      <w:rPr>
        <w:rFonts w:cs="Arial"/>
        <w:sz w:val="18"/>
        <w:szCs w:val="20"/>
        <w:lang w:val="nb-NO"/>
      </w:rPr>
      <w:t xml:space="preserve"> |</w:t>
    </w:r>
    <w:r w:rsidRPr="00DF5710">
      <w:rPr>
        <w:rFonts w:cs="Arial"/>
        <w:sz w:val="18"/>
        <w:szCs w:val="20"/>
        <w:lang w:val="nb-NO"/>
      </w:rPr>
      <w:t xml:space="preserve"> Bankgiro: 8380 08 64219 | Organisasjonsnummer: 970 954 406</w:t>
    </w:r>
  </w:p>
  <w:p w14:paraId="72247419" w14:textId="77777777" w:rsidR="00C519DC" w:rsidRPr="00DF5710" w:rsidRDefault="00C519DC" w:rsidP="00F5658A">
    <w:pPr>
      <w:pStyle w:val="Bunntekst"/>
      <w:tabs>
        <w:tab w:val="clear" w:pos="4536"/>
        <w:tab w:val="clear" w:pos="9072"/>
        <w:tab w:val="right" w:pos="9639"/>
      </w:tabs>
      <w:rPr>
        <w:rFonts w:cs="Arial"/>
        <w:lang w:val="nb-NO"/>
      </w:rPr>
    </w:pPr>
    <w:r w:rsidRPr="00DF5710">
      <w:rPr>
        <w:rFonts w:cs="Arial"/>
        <w:sz w:val="20"/>
        <w:szCs w:val="20"/>
        <w:lang w:val="nb-NO"/>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EA66" w14:textId="77777777" w:rsidR="00DF10C1" w:rsidRPr="00840C7E" w:rsidRDefault="00DF10C1" w:rsidP="00DF10C1">
    <w:pPr>
      <w:pStyle w:val="Bunntekst"/>
      <w:pBdr>
        <w:top w:val="single" w:sz="4" w:space="1" w:color="auto"/>
      </w:pBdr>
      <w:jc w:val="center"/>
      <w:rPr>
        <w:rFonts w:cs="Arial"/>
        <w:sz w:val="16"/>
        <w:szCs w:val="20"/>
        <w:lang w:val="nb-NO"/>
      </w:rPr>
    </w:pPr>
    <w:r w:rsidRPr="002E2E8E">
      <w:rPr>
        <w:rFonts w:cs="Arial"/>
        <w:noProof/>
        <w:sz w:val="16"/>
        <w:szCs w:val="20"/>
      </w:rPr>
      <mc:AlternateContent>
        <mc:Choice Requires="wps">
          <w:drawing>
            <wp:anchor distT="0" distB="0" distL="114300" distR="114300" simplePos="0" relativeHeight="251658242" behindDoc="0" locked="0" layoutInCell="1" allowOverlap="1" wp14:anchorId="13EA09FD" wp14:editId="148DF8D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4D7E8"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93A65">
                            <w:rPr>
                              <w:noProof/>
                              <w:sz w:val="20"/>
                            </w:rPr>
                            <w:t>1</w:t>
                          </w:r>
                          <w:r w:rsidRPr="002E2E8E">
                            <w:rPr>
                              <w:sz w:val="20"/>
                            </w:rPr>
                            <w:fldChar w:fldCharType="end"/>
                          </w:r>
                        </w:p>
                        <w:p w14:paraId="792BAF87"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A09FD"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5094D7E8"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93A65">
                      <w:rPr>
                        <w:noProof/>
                        <w:sz w:val="20"/>
                      </w:rPr>
                      <w:t>1</w:t>
                    </w:r>
                    <w:r w:rsidRPr="002E2E8E">
                      <w:rPr>
                        <w:sz w:val="20"/>
                      </w:rPr>
                      <w:fldChar w:fldCharType="end"/>
                    </w:r>
                  </w:p>
                  <w:p w14:paraId="792BAF87"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DF5710">
      <w:rPr>
        <w:rFonts w:cs="Arial"/>
        <w:sz w:val="16"/>
        <w:szCs w:val="20"/>
        <w:lang w:val="nb-NO"/>
      </w:rPr>
      <w:t>Post- og besøksadresse: Mariboesgate 1</w:t>
    </w:r>
    <w:r w:rsidR="00AC1260" w:rsidRPr="00DF5710">
      <w:rPr>
        <w:rFonts w:cs="Arial"/>
        <w:sz w:val="16"/>
        <w:szCs w:val="20"/>
        <w:lang w:val="nb-NO"/>
      </w:rPr>
      <w:t xml:space="preserve">3, 0183 Oslo. </w:t>
    </w:r>
    <w:r w:rsidR="00AC1260" w:rsidRPr="00840C7E">
      <w:rPr>
        <w:rFonts w:cs="Arial"/>
        <w:sz w:val="16"/>
        <w:szCs w:val="20"/>
        <w:lang w:val="nb-NO"/>
      </w:rPr>
      <w:t>Telefon 2390 5150</w:t>
    </w:r>
  </w:p>
  <w:p w14:paraId="19CB12D7" w14:textId="77777777" w:rsidR="00DF10C1" w:rsidRPr="00DF5710" w:rsidRDefault="00DF10C1" w:rsidP="00DF10C1">
    <w:pPr>
      <w:pStyle w:val="Bunntekst"/>
      <w:tabs>
        <w:tab w:val="clear" w:pos="9072"/>
        <w:tab w:val="right" w:pos="9498"/>
      </w:tabs>
      <w:jc w:val="center"/>
      <w:rPr>
        <w:rFonts w:cs="Arial"/>
        <w:sz w:val="16"/>
        <w:szCs w:val="20"/>
        <w:lang w:val="nb-NO"/>
      </w:rPr>
    </w:pPr>
    <w:r w:rsidRPr="00DF5710">
      <w:rPr>
        <w:rFonts w:cs="Arial"/>
        <w:sz w:val="16"/>
        <w:szCs w:val="20"/>
        <w:lang w:val="nb-NO"/>
      </w:rPr>
      <w:t xml:space="preserve">Web: </w:t>
    </w:r>
    <w:r w:rsidRPr="00DF5710">
      <w:rPr>
        <w:rFonts w:cs="Arial"/>
        <w:sz w:val="16"/>
        <w:szCs w:val="20"/>
        <w:u w:val="single"/>
        <w:lang w:val="nb-NO"/>
      </w:rPr>
      <w:t>www.ffo.no</w:t>
    </w:r>
    <w:r w:rsidRPr="00DF5710">
      <w:rPr>
        <w:rFonts w:cs="Arial"/>
        <w:sz w:val="16"/>
        <w:szCs w:val="20"/>
        <w:lang w:val="nb-NO"/>
      </w:rPr>
      <w:t xml:space="preserve"> | E-post: </w:t>
    </w:r>
    <w:r w:rsidR="00BE7690" w:rsidRPr="00DF5710">
      <w:rPr>
        <w:rFonts w:cs="Arial"/>
        <w:sz w:val="16"/>
        <w:szCs w:val="20"/>
        <w:u w:val="single"/>
        <w:lang w:val="nb-NO"/>
      </w:rPr>
      <w:t>post</w:t>
    </w:r>
    <w:r w:rsidRPr="00DF5710">
      <w:rPr>
        <w:rFonts w:cs="Arial"/>
        <w:sz w:val="16"/>
        <w:szCs w:val="20"/>
        <w:u w:val="single"/>
        <w:lang w:val="nb-NO"/>
      </w:rPr>
      <w:t>@ffo.no</w:t>
    </w:r>
    <w:r w:rsidRPr="00DF5710">
      <w:rPr>
        <w:rFonts w:cs="Arial"/>
        <w:sz w:val="16"/>
        <w:szCs w:val="20"/>
        <w:lang w:val="nb-NO"/>
      </w:rPr>
      <w:t xml:space="preserve">  | Bankgiro: 8380 08 64219 | Organisasjonsnummer: 970 954 406</w:t>
    </w:r>
  </w:p>
  <w:p w14:paraId="1E9E7608" w14:textId="77777777" w:rsidR="00DF10C1" w:rsidRPr="00DF5710" w:rsidRDefault="00DF10C1" w:rsidP="00AC1260">
    <w:pPr>
      <w:pStyle w:val="Bunntekst"/>
      <w:tabs>
        <w:tab w:val="clear" w:pos="4536"/>
        <w:tab w:val="clear" w:pos="9072"/>
        <w:tab w:val="left" w:pos="6990"/>
        <w:tab w:val="right" w:pos="9639"/>
      </w:tabs>
      <w:rPr>
        <w:rFonts w:cs="Arial"/>
        <w:sz w:val="20"/>
        <w:szCs w:val="20"/>
        <w:lang w:val="nb-NO"/>
      </w:rPr>
    </w:pPr>
    <w:r w:rsidRPr="00DF5710">
      <w:rPr>
        <w:rFonts w:cs="Arial"/>
        <w:sz w:val="20"/>
        <w:szCs w:val="20"/>
        <w:lang w:val="nb-NO"/>
      </w:rPr>
      <w:tab/>
    </w:r>
    <w:r w:rsidR="00AC1260" w:rsidRPr="00DF5710">
      <w:rPr>
        <w:rFonts w:cs="Arial"/>
        <w:sz w:val="20"/>
        <w:szCs w:val="20"/>
        <w:lang w:val="nb-NO"/>
      </w:rPr>
      <w:tab/>
    </w:r>
  </w:p>
  <w:p w14:paraId="4022E606" w14:textId="77777777" w:rsidR="000A6465" w:rsidRPr="00DF5710" w:rsidRDefault="000A6465" w:rsidP="00DF10C1">
    <w:pPr>
      <w:pStyle w:val="Bunntekst"/>
      <w:tabs>
        <w:tab w:val="clear" w:pos="4536"/>
        <w:tab w:val="clear" w:pos="9072"/>
        <w:tab w:val="right" w:pos="9639"/>
      </w:tabs>
      <w:rPr>
        <w:rFonts w:cs="Arial"/>
        <w:sz w:val="12"/>
        <w:szCs w:val="20"/>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2C187" w14:textId="77777777" w:rsidR="00BA6088" w:rsidRDefault="00BA6088" w:rsidP="00B4261E">
      <w:r>
        <w:separator/>
      </w:r>
    </w:p>
  </w:footnote>
  <w:footnote w:type="continuationSeparator" w:id="0">
    <w:p w14:paraId="48182ADF" w14:textId="77777777" w:rsidR="00BA6088" w:rsidRDefault="00BA6088" w:rsidP="00B4261E">
      <w:r>
        <w:continuationSeparator/>
      </w:r>
    </w:p>
  </w:footnote>
  <w:footnote w:type="continuationNotice" w:id="1">
    <w:p w14:paraId="1F519EEA" w14:textId="77777777" w:rsidR="00BA6088" w:rsidRDefault="00BA6088"/>
  </w:footnote>
  <w:footnote w:id="2">
    <w:p w14:paraId="6138BF81" w14:textId="3D855E54" w:rsidR="0088350B" w:rsidRPr="00DF5710" w:rsidRDefault="0088350B" w:rsidP="00142ED7">
      <w:pPr>
        <w:pStyle w:val="Ingenmellomrom"/>
        <w:rPr>
          <w:sz w:val="18"/>
          <w:szCs w:val="18"/>
          <w:lang w:val="nb-NO"/>
        </w:rPr>
      </w:pPr>
      <w:r w:rsidRPr="00142ED7">
        <w:rPr>
          <w:rStyle w:val="Fotnotereferanse"/>
          <w:sz w:val="18"/>
          <w:szCs w:val="18"/>
        </w:rPr>
        <w:footnoteRef/>
      </w:r>
      <w:r w:rsidRPr="00DF5710">
        <w:rPr>
          <w:sz w:val="18"/>
          <w:szCs w:val="18"/>
          <w:lang w:val="nb-NO"/>
        </w:rPr>
        <w:t xml:space="preserve"> </w:t>
      </w:r>
      <w:r w:rsidR="00EE1579" w:rsidRPr="00DF5710">
        <w:rPr>
          <w:sz w:val="18"/>
          <w:szCs w:val="18"/>
          <w:lang w:val="nb-NO"/>
        </w:rPr>
        <w:t>Et Nav med muligheter.</w:t>
      </w:r>
      <w:r w:rsidR="00414386" w:rsidRPr="00DF5710">
        <w:rPr>
          <w:sz w:val="18"/>
          <w:szCs w:val="18"/>
          <w:lang w:val="nb-NO"/>
        </w:rPr>
        <w:t xml:space="preserve"> Sluttrapport fra Ekspertgruppen</w:t>
      </w:r>
      <w:r w:rsidR="003B44D1" w:rsidRPr="00DF5710">
        <w:rPr>
          <w:sz w:val="18"/>
          <w:szCs w:val="18"/>
          <w:lang w:val="nb-NO"/>
        </w:rPr>
        <w:t>,</w:t>
      </w:r>
      <w:r w:rsidR="00414386" w:rsidRPr="00DF5710">
        <w:rPr>
          <w:sz w:val="18"/>
          <w:szCs w:val="18"/>
          <w:lang w:val="nb-NO"/>
        </w:rPr>
        <w:t xml:space="preserve"> 201</w:t>
      </w:r>
      <w:r w:rsidR="003B44D1" w:rsidRPr="00DF5710">
        <w:rPr>
          <w:sz w:val="18"/>
          <w:szCs w:val="18"/>
          <w:lang w:val="nb-NO"/>
        </w:rPr>
        <w:t xml:space="preserve">5. </w:t>
      </w:r>
    </w:p>
  </w:footnote>
  <w:footnote w:id="3">
    <w:p w14:paraId="38E7B524" w14:textId="1000D2A1" w:rsidR="00DE10DA" w:rsidRPr="00DF5710" w:rsidRDefault="0088350B" w:rsidP="00142ED7">
      <w:pPr>
        <w:pStyle w:val="Ingenmellomrom"/>
        <w:rPr>
          <w:sz w:val="18"/>
          <w:szCs w:val="18"/>
          <w:lang w:val="nb-NO"/>
        </w:rPr>
      </w:pPr>
      <w:r w:rsidRPr="00142ED7">
        <w:rPr>
          <w:rStyle w:val="Fotnotereferanse"/>
          <w:sz w:val="18"/>
          <w:szCs w:val="18"/>
        </w:rPr>
        <w:footnoteRef/>
      </w:r>
      <w:r w:rsidRPr="00DF5710">
        <w:rPr>
          <w:sz w:val="18"/>
          <w:szCs w:val="18"/>
          <w:lang w:val="nb-NO"/>
        </w:rPr>
        <w:t xml:space="preserve"> </w:t>
      </w:r>
      <w:r w:rsidR="00AB2FC6" w:rsidRPr="00DF5710">
        <w:rPr>
          <w:sz w:val="18"/>
          <w:szCs w:val="18"/>
          <w:lang w:val="nb-NO"/>
        </w:rPr>
        <w:t xml:space="preserve">Vi tenker spesielt på behandlingen av </w:t>
      </w:r>
      <w:r w:rsidR="0043479F" w:rsidRPr="00DF5710">
        <w:rPr>
          <w:sz w:val="18"/>
          <w:szCs w:val="18"/>
          <w:lang w:val="nb-NO"/>
        </w:rPr>
        <w:t>Meld. St. 33 (2015–2016)</w:t>
      </w:r>
      <w:r w:rsidR="00FA4F34" w:rsidRPr="00DF5710">
        <w:rPr>
          <w:sz w:val="18"/>
          <w:szCs w:val="18"/>
          <w:lang w:val="nb-NO"/>
        </w:rPr>
        <w:t>, NAV i en ny tid – for arbeid og aktivitet.</w:t>
      </w:r>
    </w:p>
  </w:footnote>
  <w:footnote w:id="4">
    <w:p w14:paraId="557C2AC8" w14:textId="0DEB67A2" w:rsidR="00044C0C" w:rsidRPr="00DE10DA" w:rsidRDefault="004C755C" w:rsidP="00142ED7">
      <w:pPr>
        <w:pStyle w:val="Ingenmellomrom"/>
        <w:rPr>
          <w:lang w:val="nb-NO"/>
        </w:rPr>
      </w:pPr>
      <w:r w:rsidRPr="00142ED7">
        <w:rPr>
          <w:rStyle w:val="Fotnotereferanse"/>
          <w:sz w:val="18"/>
          <w:szCs w:val="18"/>
        </w:rPr>
        <w:footnoteRef/>
      </w:r>
      <w:r w:rsidRPr="00DE10DA">
        <w:rPr>
          <w:sz w:val="18"/>
          <w:szCs w:val="18"/>
          <w:lang w:val="nb-NO"/>
        </w:rPr>
        <w:t xml:space="preserve"> FFO viser også til vårt høringssvar fra 21.09.2020 om NOU 2020:9 Blindsonen (granskningsutvalgets rapport).</w:t>
      </w:r>
    </w:p>
  </w:footnote>
  <w:footnote w:id="5">
    <w:p w14:paraId="565AD143" w14:textId="3BAEDDA7" w:rsidR="004C755C" w:rsidRPr="00DF5710" w:rsidRDefault="004C755C" w:rsidP="004C755C">
      <w:pPr>
        <w:pStyle w:val="Fotnotetekst"/>
        <w:rPr>
          <w:sz w:val="18"/>
          <w:szCs w:val="18"/>
          <w:lang w:val="nb-NO"/>
        </w:rPr>
      </w:pPr>
      <w:r w:rsidRPr="00B54CED">
        <w:rPr>
          <w:rStyle w:val="Fotnotereferanse"/>
          <w:sz w:val="18"/>
          <w:szCs w:val="18"/>
        </w:rPr>
        <w:footnoteRef/>
      </w:r>
      <w:r w:rsidRPr="00DF5710">
        <w:rPr>
          <w:sz w:val="18"/>
          <w:szCs w:val="18"/>
          <w:lang w:val="nb-NO"/>
        </w:rPr>
        <w:t xml:space="preserve"> Jfr. Vedtak 572, hvor Stortinget ber presidentskapet om å endre mandatet for utvalget som utreder Stortingets kontrollfunksjoner (</w:t>
      </w:r>
      <w:proofErr w:type="spellStart"/>
      <w:r w:rsidRPr="00DF5710">
        <w:rPr>
          <w:sz w:val="18"/>
          <w:szCs w:val="18"/>
          <w:lang w:val="nb-NO"/>
        </w:rPr>
        <w:t>Harberg</w:t>
      </w:r>
      <w:proofErr w:type="spellEnd"/>
      <w:r w:rsidRPr="00DF5710">
        <w:rPr>
          <w:sz w:val="18"/>
          <w:szCs w:val="18"/>
          <w:lang w:val="nb-NO"/>
        </w:rPr>
        <w:t xml:space="preserve">-utvalget) slik at utvalget vurderer og kommer med forslag til etableringen av et NAV-ombud i tråd med merknadene fra stortingsflertallet i </w:t>
      </w:r>
      <w:proofErr w:type="spellStart"/>
      <w:r w:rsidRPr="00DF5710">
        <w:rPr>
          <w:sz w:val="18"/>
          <w:szCs w:val="18"/>
          <w:lang w:val="nb-NO"/>
        </w:rPr>
        <w:t>Innst</w:t>
      </w:r>
      <w:proofErr w:type="spellEnd"/>
      <w:r w:rsidRPr="00DF5710">
        <w:rPr>
          <w:sz w:val="18"/>
          <w:szCs w:val="18"/>
          <w:lang w:val="nb-NO"/>
        </w:rPr>
        <w:t>. 254 S (2019-2020).</w:t>
      </w:r>
    </w:p>
    <w:p w14:paraId="3E7A1EB8" w14:textId="77777777" w:rsidR="006C7041" w:rsidRPr="00DF5710" w:rsidRDefault="006C7041" w:rsidP="004C755C">
      <w:pPr>
        <w:pStyle w:val="Fotnotetekst"/>
        <w:rPr>
          <w:lang w:val="nb-NO"/>
        </w:rPr>
      </w:pPr>
    </w:p>
  </w:footnote>
  <w:footnote w:id="6">
    <w:p w14:paraId="014CBAC5" w14:textId="0AF94BB6" w:rsidR="00AA43FB" w:rsidRDefault="00AA43FB">
      <w:pPr>
        <w:pStyle w:val="Fotnotetekst"/>
        <w:rPr>
          <w:sz w:val="18"/>
          <w:szCs w:val="18"/>
          <w:lang w:val="nb-NO"/>
        </w:rPr>
      </w:pPr>
      <w:r w:rsidRPr="00343C6E">
        <w:rPr>
          <w:rStyle w:val="Fotnotereferanse"/>
          <w:sz w:val="18"/>
          <w:szCs w:val="18"/>
        </w:rPr>
        <w:footnoteRef/>
      </w:r>
      <w:r w:rsidRPr="00343C6E">
        <w:rPr>
          <w:sz w:val="18"/>
          <w:szCs w:val="18"/>
          <w:lang w:val="nb-NO"/>
        </w:rPr>
        <w:t xml:space="preserve"> FrP</w:t>
      </w:r>
      <w:r w:rsidR="008B24D8" w:rsidRPr="00343C6E">
        <w:rPr>
          <w:sz w:val="18"/>
          <w:szCs w:val="18"/>
          <w:lang w:val="nb-NO"/>
        </w:rPr>
        <w:t>, H og KrF</w:t>
      </w:r>
      <w:r w:rsidRPr="00343C6E">
        <w:rPr>
          <w:sz w:val="18"/>
          <w:szCs w:val="18"/>
          <w:lang w:val="nb-NO"/>
        </w:rPr>
        <w:t xml:space="preserve"> </w:t>
      </w:r>
      <w:r w:rsidR="008B24D8" w:rsidRPr="00343C6E">
        <w:rPr>
          <w:sz w:val="18"/>
          <w:szCs w:val="18"/>
          <w:lang w:val="nb-NO"/>
        </w:rPr>
        <w:t>utgjør</w:t>
      </w:r>
      <w:r w:rsidR="00B057AD" w:rsidRPr="00343C6E">
        <w:rPr>
          <w:sz w:val="18"/>
          <w:szCs w:val="18"/>
          <w:lang w:val="nb-NO"/>
        </w:rPr>
        <w:t xml:space="preserve"> flertallet jfr. </w:t>
      </w:r>
      <w:proofErr w:type="spellStart"/>
      <w:r w:rsidR="00BA7220" w:rsidRPr="00343C6E">
        <w:rPr>
          <w:sz w:val="18"/>
          <w:szCs w:val="18"/>
          <w:lang w:val="nb-NO"/>
        </w:rPr>
        <w:t>Innst</w:t>
      </w:r>
      <w:proofErr w:type="spellEnd"/>
      <w:r w:rsidR="00BA7220" w:rsidRPr="00343C6E">
        <w:rPr>
          <w:sz w:val="18"/>
          <w:szCs w:val="18"/>
          <w:lang w:val="nb-NO"/>
        </w:rPr>
        <w:t>. 99 S (2020-2021),</w:t>
      </w:r>
      <w:r w:rsidR="008B24D8" w:rsidRPr="00343C6E">
        <w:rPr>
          <w:sz w:val="18"/>
          <w:szCs w:val="18"/>
          <w:lang w:val="nb-NO"/>
        </w:rPr>
        <w:t xml:space="preserve"> mens kun H og KrF står bak merknaden i </w:t>
      </w:r>
      <w:proofErr w:type="spellStart"/>
      <w:r w:rsidR="00343C6E" w:rsidRPr="00343C6E">
        <w:rPr>
          <w:sz w:val="18"/>
          <w:szCs w:val="18"/>
          <w:lang w:val="nb-NO"/>
        </w:rPr>
        <w:t>Innst</w:t>
      </w:r>
      <w:proofErr w:type="spellEnd"/>
      <w:r w:rsidR="00343C6E" w:rsidRPr="00343C6E">
        <w:rPr>
          <w:sz w:val="18"/>
          <w:szCs w:val="18"/>
          <w:lang w:val="nb-NO"/>
        </w:rPr>
        <w:t xml:space="preserve">. 15 S (2020-2021) </w:t>
      </w:r>
      <w:r w:rsidR="00BA7220" w:rsidRPr="00343C6E">
        <w:rPr>
          <w:sz w:val="18"/>
          <w:szCs w:val="18"/>
          <w:lang w:val="nb-NO"/>
        </w:rPr>
        <w:t xml:space="preserve"> </w:t>
      </w:r>
    </w:p>
    <w:p w14:paraId="18DA3513" w14:textId="77777777" w:rsidR="00343C6E" w:rsidRPr="00343C6E" w:rsidRDefault="00343C6E">
      <w:pPr>
        <w:pStyle w:val="Fotnotetekst"/>
        <w:rPr>
          <w:sz w:val="18"/>
          <w:szCs w:val="18"/>
          <w:lang w:val="nb-NO"/>
        </w:rPr>
      </w:pPr>
    </w:p>
  </w:footnote>
  <w:footnote w:id="7">
    <w:p w14:paraId="1E9FC538" w14:textId="0D008225" w:rsidR="00EB0F4B" w:rsidRPr="000B553D" w:rsidRDefault="00463660" w:rsidP="00C466A1">
      <w:pPr>
        <w:pStyle w:val="Ingenmellomrom"/>
        <w:rPr>
          <w:sz w:val="18"/>
          <w:szCs w:val="18"/>
          <w:lang w:val="nb-NO"/>
        </w:rPr>
      </w:pPr>
      <w:r w:rsidRPr="000B553D">
        <w:rPr>
          <w:rStyle w:val="Fotnotereferanse"/>
          <w:sz w:val="18"/>
          <w:szCs w:val="18"/>
        </w:rPr>
        <w:footnoteRef/>
      </w:r>
      <w:r w:rsidRPr="000B553D">
        <w:rPr>
          <w:sz w:val="18"/>
          <w:szCs w:val="18"/>
          <w:lang w:val="nb-NO"/>
        </w:rPr>
        <w:t xml:space="preserve"> </w:t>
      </w:r>
      <w:bookmarkStart w:id="6" w:name="_Hlk58497629"/>
      <w:r w:rsidR="00A44878" w:rsidRPr="000B553D">
        <w:rPr>
          <w:sz w:val="18"/>
          <w:szCs w:val="18"/>
          <w:lang w:val="nb-NO"/>
        </w:rPr>
        <w:t>Jfr.</w:t>
      </w:r>
      <w:r w:rsidR="001E309C" w:rsidRPr="000B553D">
        <w:rPr>
          <w:sz w:val="18"/>
          <w:szCs w:val="18"/>
          <w:lang w:val="nb-NO"/>
        </w:rPr>
        <w:t xml:space="preserve"> </w:t>
      </w:r>
      <w:proofErr w:type="spellStart"/>
      <w:r w:rsidR="001E309C" w:rsidRPr="000B553D">
        <w:rPr>
          <w:sz w:val="18"/>
          <w:szCs w:val="18"/>
          <w:lang w:val="nb-NO"/>
        </w:rPr>
        <w:t>Innst</w:t>
      </w:r>
      <w:proofErr w:type="spellEnd"/>
      <w:r w:rsidR="001E309C" w:rsidRPr="000B553D">
        <w:rPr>
          <w:sz w:val="18"/>
          <w:szCs w:val="18"/>
          <w:lang w:val="nb-NO"/>
        </w:rPr>
        <w:t>. 15 S (2020-2021)</w:t>
      </w:r>
      <w:r w:rsidR="004A1D13" w:rsidRPr="000B553D">
        <w:rPr>
          <w:sz w:val="18"/>
          <w:szCs w:val="18"/>
          <w:lang w:val="nb-NO"/>
        </w:rPr>
        <w:t xml:space="preserve"> </w:t>
      </w:r>
      <w:bookmarkEnd w:id="6"/>
      <w:r w:rsidR="004A1D13" w:rsidRPr="000B553D">
        <w:rPr>
          <w:sz w:val="18"/>
          <w:szCs w:val="18"/>
          <w:lang w:val="nb-NO"/>
        </w:rPr>
        <w:t xml:space="preserve">hvor </w:t>
      </w:r>
      <w:r w:rsidR="00EB0F4B" w:rsidRPr="000B553D">
        <w:rPr>
          <w:sz w:val="18"/>
          <w:szCs w:val="18"/>
          <w:lang w:val="nb-NO"/>
        </w:rPr>
        <w:t xml:space="preserve">vi </w:t>
      </w:r>
      <w:r w:rsidR="00B4151F" w:rsidRPr="000B553D">
        <w:rPr>
          <w:sz w:val="18"/>
          <w:szCs w:val="18"/>
          <w:lang w:val="nb-NO"/>
        </w:rPr>
        <w:t xml:space="preserve">kun finner at </w:t>
      </w:r>
      <w:r w:rsidR="00F5158B" w:rsidRPr="000B553D">
        <w:rPr>
          <w:sz w:val="18"/>
          <w:szCs w:val="18"/>
          <w:lang w:val="nb-NO"/>
        </w:rPr>
        <w:t>mindretallet ved AP og SV</w:t>
      </w:r>
      <w:r w:rsidR="00B4151F" w:rsidRPr="000B553D">
        <w:rPr>
          <w:sz w:val="18"/>
          <w:szCs w:val="18"/>
          <w:lang w:val="nb-NO"/>
        </w:rPr>
        <w:t>,</w:t>
      </w:r>
      <w:r w:rsidR="00F5158B" w:rsidRPr="000B553D">
        <w:rPr>
          <w:sz w:val="18"/>
          <w:szCs w:val="18"/>
          <w:lang w:val="nb-NO"/>
        </w:rPr>
        <w:t xml:space="preserve"> </w:t>
      </w:r>
      <w:r w:rsidR="002E0419" w:rsidRPr="000B553D">
        <w:rPr>
          <w:sz w:val="18"/>
          <w:szCs w:val="18"/>
          <w:lang w:val="nb-NO"/>
        </w:rPr>
        <w:t>ønsker å opprettholde</w:t>
      </w:r>
      <w:r w:rsidR="00B4151F" w:rsidRPr="000B553D">
        <w:rPr>
          <w:sz w:val="18"/>
          <w:szCs w:val="18"/>
          <w:lang w:val="nb-NO"/>
        </w:rPr>
        <w:t xml:space="preserve"> ordningen</w:t>
      </w:r>
      <w:r w:rsidR="002E0419" w:rsidRPr="000B553D">
        <w:rPr>
          <w:sz w:val="18"/>
          <w:szCs w:val="18"/>
          <w:lang w:val="nb-NO"/>
        </w:rPr>
        <w:t xml:space="preserve">: «Komiteens medlemmer fra Arbeiderpartiet og Sosialistisk Venstreparti viser til Arbeiderpartiets og Sosialistisk Venstrepartis alternative statsbudsjett for 2021, jf. </w:t>
      </w:r>
      <w:proofErr w:type="spellStart"/>
      <w:r w:rsidR="002E0419" w:rsidRPr="000B553D">
        <w:rPr>
          <w:sz w:val="18"/>
          <w:szCs w:val="18"/>
          <w:lang w:val="nb-NO"/>
        </w:rPr>
        <w:t>Innst</w:t>
      </w:r>
      <w:proofErr w:type="spellEnd"/>
      <w:r w:rsidR="002E0419" w:rsidRPr="000B553D">
        <w:rPr>
          <w:sz w:val="18"/>
          <w:szCs w:val="18"/>
          <w:lang w:val="nb-NO"/>
        </w:rPr>
        <w:t>. 2 (2020–2021, kap. 2670 om å videreføre skjermingstillegget for uføre alderspensjonister, siden de ikke er i stand til å kompensere for levealdersjustering ved å stå lenger i arbeid.</w:t>
      </w:r>
      <w:r w:rsidR="00331B6B">
        <w:rPr>
          <w:sz w:val="18"/>
          <w:szCs w:val="18"/>
          <w:lang w:val="nb-NO"/>
        </w:rPr>
        <w:t xml:space="preserve">» </w:t>
      </w:r>
      <w:r w:rsidR="00EB7FEE" w:rsidRPr="000B553D">
        <w:rPr>
          <w:sz w:val="18"/>
          <w:szCs w:val="18"/>
          <w:lang w:val="nb-NO"/>
        </w:rPr>
        <w:t>Stortinget</w:t>
      </w:r>
      <w:r w:rsidR="00566864">
        <w:rPr>
          <w:sz w:val="18"/>
          <w:szCs w:val="18"/>
          <w:lang w:val="nb-NO"/>
        </w:rPr>
        <w:t>s</w:t>
      </w:r>
      <w:r w:rsidR="00EB7FEE" w:rsidRPr="000B553D">
        <w:rPr>
          <w:sz w:val="18"/>
          <w:szCs w:val="18"/>
          <w:lang w:val="nb-NO"/>
        </w:rPr>
        <w:t xml:space="preserve"> </w:t>
      </w:r>
      <w:r w:rsidR="00566864">
        <w:rPr>
          <w:sz w:val="18"/>
          <w:szCs w:val="18"/>
          <w:lang w:val="nb-NO"/>
        </w:rPr>
        <w:t xml:space="preserve">behandling er </w:t>
      </w:r>
      <w:r w:rsidR="00EB7FEE" w:rsidRPr="000B553D">
        <w:rPr>
          <w:sz w:val="18"/>
          <w:szCs w:val="18"/>
          <w:lang w:val="nb-NO"/>
        </w:rPr>
        <w:t xml:space="preserve">16.12.2020. </w:t>
      </w:r>
      <w:r w:rsidR="00B31800" w:rsidRPr="000B553D">
        <w:rPr>
          <w:color w:val="111720"/>
          <w:sz w:val="18"/>
          <w:szCs w:val="18"/>
          <w:shd w:val="clear" w:color="auto" w:fill="F7F6F4"/>
          <w:lang w:val="nb-NO"/>
        </w:rPr>
        <w:t xml:space="preserve"> </w:t>
      </w:r>
    </w:p>
  </w:footnote>
  <w:footnote w:id="8">
    <w:p w14:paraId="14B02A86" w14:textId="65C8B822" w:rsidR="002603B8" w:rsidRPr="000B553D" w:rsidRDefault="002603B8" w:rsidP="00C466A1">
      <w:pPr>
        <w:pStyle w:val="Ingenmellomrom"/>
        <w:rPr>
          <w:sz w:val="18"/>
          <w:szCs w:val="18"/>
          <w:lang w:val="nb-NO"/>
        </w:rPr>
      </w:pPr>
      <w:r w:rsidRPr="000B553D">
        <w:rPr>
          <w:rStyle w:val="Fotnotereferanse"/>
          <w:sz w:val="18"/>
          <w:szCs w:val="18"/>
        </w:rPr>
        <w:footnoteRef/>
      </w:r>
      <w:r w:rsidRPr="000B553D">
        <w:rPr>
          <w:sz w:val="18"/>
          <w:szCs w:val="18"/>
          <w:lang w:val="nb-NO"/>
        </w:rPr>
        <w:t xml:space="preserve"> FFO viser </w:t>
      </w:r>
      <w:proofErr w:type="gramStart"/>
      <w:r w:rsidRPr="000B553D">
        <w:rPr>
          <w:sz w:val="18"/>
          <w:szCs w:val="18"/>
          <w:lang w:val="nb-NO"/>
        </w:rPr>
        <w:t>for</w:t>
      </w:r>
      <w:r w:rsidR="00330145" w:rsidRPr="000B553D">
        <w:rPr>
          <w:sz w:val="18"/>
          <w:szCs w:val="18"/>
          <w:lang w:val="nb-NO"/>
        </w:rPr>
        <w:t xml:space="preserve"> </w:t>
      </w:r>
      <w:r w:rsidRPr="000B553D">
        <w:rPr>
          <w:sz w:val="18"/>
          <w:szCs w:val="18"/>
          <w:lang w:val="nb-NO"/>
        </w:rPr>
        <w:t>øvrig</w:t>
      </w:r>
      <w:proofErr w:type="gramEnd"/>
      <w:r w:rsidRPr="000B553D">
        <w:rPr>
          <w:sz w:val="18"/>
          <w:szCs w:val="18"/>
          <w:lang w:val="nb-NO"/>
        </w:rPr>
        <w:t xml:space="preserve"> til vår</w:t>
      </w:r>
      <w:r w:rsidR="009D5ECF" w:rsidRPr="000B553D">
        <w:rPr>
          <w:sz w:val="18"/>
          <w:szCs w:val="18"/>
          <w:lang w:val="nb-NO"/>
        </w:rPr>
        <w:t xml:space="preserve">t høringssvar i sakens anledning. </w:t>
      </w:r>
    </w:p>
  </w:footnote>
  <w:footnote w:id="9">
    <w:p w14:paraId="75F63324" w14:textId="77777777" w:rsidR="0050064A" w:rsidRPr="000B553D" w:rsidRDefault="00913E99" w:rsidP="00C466A1">
      <w:pPr>
        <w:pStyle w:val="Ingenmellomrom"/>
        <w:rPr>
          <w:sz w:val="18"/>
          <w:szCs w:val="18"/>
          <w:lang w:val="nb-NO"/>
        </w:rPr>
      </w:pPr>
      <w:r w:rsidRPr="000B553D">
        <w:rPr>
          <w:rStyle w:val="Fotnotereferanse"/>
          <w:sz w:val="18"/>
          <w:szCs w:val="18"/>
        </w:rPr>
        <w:footnoteRef/>
      </w:r>
      <w:r w:rsidRPr="000B553D">
        <w:rPr>
          <w:sz w:val="18"/>
          <w:szCs w:val="18"/>
          <w:lang w:val="nb-NO"/>
        </w:rPr>
        <w:t xml:space="preserve"> </w:t>
      </w:r>
      <w:r w:rsidR="007C13A3" w:rsidRPr="000B553D">
        <w:rPr>
          <w:sz w:val="18"/>
          <w:szCs w:val="18"/>
          <w:lang w:val="nb-NO"/>
        </w:rPr>
        <w:t>Verbaler og merknader i enighet om statsbudsjettet 2021 mellom H, Frp, V og KrF</w:t>
      </w:r>
      <w:r w:rsidR="00F94A1C" w:rsidRPr="000B553D">
        <w:rPr>
          <w:sz w:val="18"/>
          <w:szCs w:val="18"/>
          <w:lang w:val="nb-NO"/>
        </w:rPr>
        <w:t>,</w:t>
      </w:r>
      <w:r w:rsidR="000111EB" w:rsidRPr="000B553D">
        <w:rPr>
          <w:sz w:val="18"/>
          <w:szCs w:val="18"/>
          <w:lang w:val="nb-NO"/>
        </w:rPr>
        <w:t xml:space="preserve"> </w:t>
      </w:r>
      <w:r w:rsidR="0008503E" w:rsidRPr="000B553D">
        <w:rPr>
          <w:sz w:val="18"/>
          <w:szCs w:val="18"/>
          <w:lang w:val="nb-NO"/>
        </w:rPr>
        <w:t xml:space="preserve">1. desember 2020. </w:t>
      </w:r>
      <w:r w:rsidR="008C2B5F" w:rsidRPr="000B553D">
        <w:rPr>
          <w:sz w:val="18"/>
          <w:szCs w:val="18"/>
          <w:lang w:val="nb-NO"/>
        </w:rPr>
        <w:t xml:space="preserve">Stortinget vedtar dermed forslag 1 knyttet til 2021, ref. Dokument 8:53 S (2020-2021). Representantforslag om et anstendighetsløft for pensjonister. </w:t>
      </w:r>
    </w:p>
    <w:p w14:paraId="7D32A1C9" w14:textId="77777777" w:rsidR="00EA122E" w:rsidRDefault="00EA122E" w:rsidP="001655CE">
      <w:pPr>
        <w:pStyle w:val="Ingenmellomrom"/>
        <w:rPr>
          <w:sz w:val="18"/>
          <w:szCs w:val="18"/>
          <w:lang w:val="nb-NO"/>
        </w:rPr>
      </w:pPr>
    </w:p>
    <w:p w14:paraId="77702496" w14:textId="0C53627E" w:rsidR="00913E99" w:rsidRPr="00E26666" w:rsidRDefault="008C2B5F" w:rsidP="001655CE">
      <w:pPr>
        <w:pStyle w:val="Ingenmellomrom"/>
        <w:rPr>
          <w:sz w:val="18"/>
          <w:szCs w:val="18"/>
          <w:lang w:val="nb-NO"/>
        </w:rPr>
      </w:pPr>
      <w:r w:rsidRPr="008C2B5F">
        <w:rPr>
          <w:sz w:val="18"/>
          <w:szCs w:val="18"/>
          <w:lang w:val="nb-NO"/>
        </w:rPr>
        <w:t xml:space="preserve"> </w:t>
      </w:r>
    </w:p>
  </w:footnote>
  <w:footnote w:id="10">
    <w:p w14:paraId="12C77FC9" w14:textId="665E291B" w:rsidR="00D42926" w:rsidRPr="00350C43" w:rsidRDefault="00D42926">
      <w:pPr>
        <w:pStyle w:val="Fotnotetekst"/>
        <w:rPr>
          <w:sz w:val="18"/>
          <w:szCs w:val="18"/>
          <w:lang w:val="nb-NO"/>
        </w:rPr>
      </w:pPr>
      <w:r w:rsidRPr="00350C43">
        <w:rPr>
          <w:rStyle w:val="Fotnotereferanse"/>
          <w:sz w:val="18"/>
          <w:szCs w:val="18"/>
        </w:rPr>
        <w:footnoteRef/>
      </w:r>
      <w:r w:rsidRPr="00350C43">
        <w:rPr>
          <w:sz w:val="18"/>
          <w:szCs w:val="18"/>
          <w:lang w:val="nb-NO"/>
        </w:rPr>
        <w:t xml:space="preserve"> </w:t>
      </w:r>
      <w:r w:rsidR="00020D19" w:rsidRPr="00350C43">
        <w:rPr>
          <w:sz w:val="18"/>
          <w:szCs w:val="18"/>
          <w:lang w:val="nb-NO"/>
        </w:rPr>
        <w:t xml:space="preserve">Aktivitetshjelpemidler til personer med fysisk funksjonsnedsettelse. Evaluering av stønadsordning for personer over 26 år, på oppdrag for Arbeids- og sosialdepartementet 26. juni 2020. </w:t>
      </w:r>
    </w:p>
    <w:p w14:paraId="455BEC97" w14:textId="77777777" w:rsidR="007E2F15" w:rsidRPr="00DF5710" w:rsidRDefault="007E2F15">
      <w:pPr>
        <w:pStyle w:val="Fotnotetekst"/>
        <w:rPr>
          <w:sz w:val="18"/>
          <w:szCs w:val="18"/>
          <w:lang w:val="nb-N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97EB9" w14:textId="77777777" w:rsidR="009E0F11" w:rsidRDefault="009E0F11" w:rsidP="009E0F11">
    <w:pPr>
      <w:pStyle w:val="Topptekst"/>
    </w:pPr>
  </w:p>
  <w:p w14:paraId="010F47AB"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45AE" w14:textId="77777777" w:rsidR="00DF10C1" w:rsidRDefault="00DF10C1">
    <w:pPr>
      <w:pStyle w:val="Topptekst"/>
    </w:pPr>
    <w:r w:rsidRPr="00DF10C1">
      <w:rPr>
        <w:noProof/>
      </w:rPr>
      <mc:AlternateContent>
        <mc:Choice Requires="wpg">
          <w:drawing>
            <wp:anchor distT="0" distB="0" distL="114300" distR="114300" simplePos="0" relativeHeight="251658243" behindDoc="0" locked="0" layoutInCell="1" allowOverlap="1" wp14:anchorId="1DBB14BA" wp14:editId="2D16DB2B">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089C5939" w14:textId="77777777" w:rsidR="00DF10C1" w:rsidRPr="00B009E5" w:rsidRDefault="00DF10C1" w:rsidP="00DF10C1">
                            <w:pPr>
                              <w:rPr>
                                <w:rFonts w:ascii="Calibri" w:hAnsi="Calibri"/>
                                <w:color w:val="1D0073"/>
                                <w:sz w:val="40"/>
                              </w:rPr>
                            </w:pPr>
                            <w:proofErr w:type="spellStart"/>
                            <w:proofErr w:type="gramStart"/>
                            <w:r w:rsidRPr="00B009E5">
                              <w:rPr>
                                <w:rFonts w:ascii="Calibri" w:hAnsi="Calibri"/>
                                <w:color w:val="1D0073"/>
                                <w:sz w:val="40"/>
                              </w:rPr>
                              <w:t>Funksjonshemmedes</w:t>
                            </w:r>
                            <w:proofErr w:type="spellEnd"/>
                            <w:r w:rsidRPr="00B009E5">
                              <w:rPr>
                                <w:rFonts w:ascii="Calibri" w:hAnsi="Calibri"/>
                                <w:color w:val="1D0073"/>
                                <w:sz w:val="40"/>
                              </w:rPr>
                              <w:t xml:space="preserve">  </w:t>
                            </w:r>
                            <w:proofErr w:type="spellStart"/>
                            <w:r w:rsidRPr="00B009E5">
                              <w:rPr>
                                <w:rFonts w:ascii="Calibri" w:hAnsi="Calibri"/>
                                <w:color w:val="1D0073"/>
                                <w:sz w:val="40"/>
                              </w:rPr>
                              <w:t>Fellesorganisasjon</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335EC240"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1DBB14BA" id="Gruppe 3" o:spid="_x0000_s1027" style="position:absolute;margin-left:-23.3pt;margin-top:-14.9pt;width:435.25pt;height:73.35pt;z-index:251658243"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89C5939" w14:textId="77777777" w:rsidR="00DF10C1" w:rsidRPr="00B009E5" w:rsidRDefault="00DF10C1" w:rsidP="00DF10C1">
                      <w:pPr>
                        <w:rPr>
                          <w:rFonts w:ascii="Calibri" w:hAnsi="Calibri"/>
                          <w:color w:val="1D0073"/>
                          <w:sz w:val="40"/>
                        </w:rPr>
                      </w:pPr>
                      <w:proofErr w:type="spellStart"/>
                      <w:proofErr w:type="gramStart"/>
                      <w:r w:rsidRPr="00B009E5">
                        <w:rPr>
                          <w:rFonts w:ascii="Calibri" w:hAnsi="Calibri"/>
                          <w:color w:val="1D0073"/>
                          <w:sz w:val="40"/>
                        </w:rPr>
                        <w:t>Funksjonshemmedes</w:t>
                      </w:r>
                      <w:proofErr w:type="spellEnd"/>
                      <w:r w:rsidRPr="00B009E5">
                        <w:rPr>
                          <w:rFonts w:ascii="Calibri" w:hAnsi="Calibri"/>
                          <w:color w:val="1D0073"/>
                          <w:sz w:val="40"/>
                        </w:rPr>
                        <w:t xml:space="preserve">  </w:t>
                      </w:r>
                      <w:proofErr w:type="spellStart"/>
                      <w:r w:rsidRPr="00B009E5">
                        <w:rPr>
                          <w:rFonts w:ascii="Calibri" w:hAnsi="Calibri"/>
                          <w:color w:val="1D0073"/>
                          <w:sz w:val="40"/>
                        </w:rPr>
                        <w:t>Fellesorganisasjon</w:t>
                      </w:r>
                      <w:proofErr w:type="spellEnd"/>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335EC240"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60E2D1EB" wp14:editId="789C0147">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1F4D"/>
    <w:multiLevelType w:val="hybridMultilevel"/>
    <w:tmpl w:val="1A52213A"/>
    <w:lvl w:ilvl="0" w:tplc="04140005">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3EB0EDC"/>
    <w:multiLevelType w:val="hybridMultilevel"/>
    <w:tmpl w:val="942E566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EE113D"/>
    <w:multiLevelType w:val="hybridMultilevel"/>
    <w:tmpl w:val="80F4A6F4"/>
    <w:lvl w:ilvl="0" w:tplc="420404B2">
      <w:start w:val="2"/>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5E0EC8"/>
    <w:multiLevelType w:val="hybridMultilevel"/>
    <w:tmpl w:val="5D54C1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9D26EC6"/>
    <w:multiLevelType w:val="hybridMultilevel"/>
    <w:tmpl w:val="E04203D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A62B70"/>
    <w:multiLevelType w:val="hybridMultilevel"/>
    <w:tmpl w:val="2410D2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D810772"/>
    <w:multiLevelType w:val="hybridMultilevel"/>
    <w:tmpl w:val="C1CC60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223B46"/>
    <w:multiLevelType w:val="hybridMultilevel"/>
    <w:tmpl w:val="397EED86"/>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23B80E66"/>
    <w:multiLevelType w:val="hybridMultilevel"/>
    <w:tmpl w:val="1B644594"/>
    <w:lvl w:ilvl="0" w:tplc="9CE691AA">
      <w:start w:val="1"/>
      <w:numFmt w:val="bullet"/>
      <w:pStyle w:val="PunktlisteiboksFFO"/>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2D5B35EA"/>
    <w:multiLevelType w:val="hybridMultilevel"/>
    <w:tmpl w:val="18C6D3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F4F15B8"/>
    <w:multiLevelType w:val="hybridMultilevel"/>
    <w:tmpl w:val="709A41C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38320DF5"/>
    <w:multiLevelType w:val="hybridMultilevel"/>
    <w:tmpl w:val="EB302E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CDC0444"/>
    <w:multiLevelType w:val="hybridMultilevel"/>
    <w:tmpl w:val="643604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DC24296"/>
    <w:multiLevelType w:val="hybridMultilevel"/>
    <w:tmpl w:val="5C3C02B4"/>
    <w:lvl w:ilvl="0" w:tplc="EB6406FC">
      <w:start w:val="1"/>
      <w:numFmt w:val="bullet"/>
      <w:lvlText w:val=""/>
      <w:lvlJc w:val="left"/>
      <w:pPr>
        <w:tabs>
          <w:tab w:val="num" w:pos="720"/>
        </w:tabs>
        <w:ind w:left="720" w:hanging="360"/>
      </w:pPr>
      <w:rPr>
        <w:rFonts w:ascii="Wingdings" w:hAnsi="Wingdings" w:hint="default"/>
      </w:rPr>
    </w:lvl>
    <w:lvl w:ilvl="1" w:tplc="3EC8D81E">
      <w:start w:val="236"/>
      <w:numFmt w:val="bullet"/>
      <w:lvlText w:val=""/>
      <w:lvlJc w:val="left"/>
      <w:pPr>
        <w:tabs>
          <w:tab w:val="num" w:pos="1440"/>
        </w:tabs>
        <w:ind w:left="1440" w:hanging="360"/>
      </w:pPr>
      <w:rPr>
        <w:rFonts w:ascii="Wingdings" w:hAnsi="Wingdings" w:hint="default"/>
      </w:rPr>
    </w:lvl>
    <w:lvl w:ilvl="2" w:tplc="9808FF00" w:tentative="1">
      <w:start w:val="1"/>
      <w:numFmt w:val="bullet"/>
      <w:lvlText w:val=""/>
      <w:lvlJc w:val="left"/>
      <w:pPr>
        <w:tabs>
          <w:tab w:val="num" w:pos="2160"/>
        </w:tabs>
        <w:ind w:left="2160" w:hanging="360"/>
      </w:pPr>
      <w:rPr>
        <w:rFonts w:ascii="Wingdings" w:hAnsi="Wingdings" w:hint="default"/>
      </w:rPr>
    </w:lvl>
    <w:lvl w:ilvl="3" w:tplc="41A81802" w:tentative="1">
      <w:start w:val="1"/>
      <w:numFmt w:val="bullet"/>
      <w:lvlText w:val=""/>
      <w:lvlJc w:val="left"/>
      <w:pPr>
        <w:tabs>
          <w:tab w:val="num" w:pos="2880"/>
        </w:tabs>
        <w:ind w:left="2880" w:hanging="360"/>
      </w:pPr>
      <w:rPr>
        <w:rFonts w:ascii="Wingdings" w:hAnsi="Wingdings" w:hint="default"/>
      </w:rPr>
    </w:lvl>
    <w:lvl w:ilvl="4" w:tplc="4AA28E2C" w:tentative="1">
      <w:start w:val="1"/>
      <w:numFmt w:val="bullet"/>
      <w:lvlText w:val=""/>
      <w:lvlJc w:val="left"/>
      <w:pPr>
        <w:tabs>
          <w:tab w:val="num" w:pos="3600"/>
        </w:tabs>
        <w:ind w:left="3600" w:hanging="360"/>
      </w:pPr>
      <w:rPr>
        <w:rFonts w:ascii="Wingdings" w:hAnsi="Wingdings" w:hint="default"/>
      </w:rPr>
    </w:lvl>
    <w:lvl w:ilvl="5" w:tplc="D62A82EE" w:tentative="1">
      <w:start w:val="1"/>
      <w:numFmt w:val="bullet"/>
      <w:lvlText w:val=""/>
      <w:lvlJc w:val="left"/>
      <w:pPr>
        <w:tabs>
          <w:tab w:val="num" w:pos="4320"/>
        </w:tabs>
        <w:ind w:left="4320" w:hanging="360"/>
      </w:pPr>
      <w:rPr>
        <w:rFonts w:ascii="Wingdings" w:hAnsi="Wingdings" w:hint="default"/>
      </w:rPr>
    </w:lvl>
    <w:lvl w:ilvl="6" w:tplc="8C6A616C" w:tentative="1">
      <w:start w:val="1"/>
      <w:numFmt w:val="bullet"/>
      <w:lvlText w:val=""/>
      <w:lvlJc w:val="left"/>
      <w:pPr>
        <w:tabs>
          <w:tab w:val="num" w:pos="5040"/>
        </w:tabs>
        <w:ind w:left="5040" w:hanging="360"/>
      </w:pPr>
      <w:rPr>
        <w:rFonts w:ascii="Wingdings" w:hAnsi="Wingdings" w:hint="default"/>
      </w:rPr>
    </w:lvl>
    <w:lvl w:ilvl="7" w:tplc="011A9A8C" w:tentative="1">
      <w:start w:val="1"/>
      <w:numFmt w:val="bullet"/>
      <w:lvlText w:val=""/>
      <w:lvlJc w:val="left"/>
      <w:pPr>
        <w:tabs>
          <w:tab w:val="num" w:pos="5760"/>
        </w:tabs>
        <w:ind w:left="5760" w:hanging="360"/>
      </w:pPr>
      <w:rPr>
        <w:rFonts w:ascii="Wingdings" w:hAnsi="Wingdings" w:hint="default"/>
      </w:rPr>
    </w:lvl>
    <w:lvl w:ilvl="8" w:tplc="84C0503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E151AD3"/>
    <w:multiLevelType w:val="hybridMultilevel"/>
    <w:tmpl w:val="6B2A8474"/>
    <w:lvl w:ilvl="0" w:tplc="04140001">
      <w:start w:val="1"/>
      <w:numFmt w:val="bullet"/>
      <w:lvlText w:val=""/>
      <w:lvlJc w:val="left"/>
      <w:pPr>
        <w:tabs>
          <w:tab w:val="num" w:pos="720"/>
        </w:tabs>
        <w:ind w:left="720" w:hanging="360"/>
      </w:pPr>
      <w:rPr>
        <w:rFonts w:ascii="Symbol" w:hAnsi="Symbol" w:hint="default"/>
      </w:rPr>
    </w:lvl>
    <w:lvl w:ilvl="1" w:tplc="20583426" w:tentative="1">
      <w:start w:val="1"/>
      <w:numFmt w:val="bullet"/>
      <w:lvlText w:val=""/>
      <w:lvlJc w:val="left"/>
      <w:pPr>
        <w:tabs>
          <w:tab w:val="num" w:pos="1440"/>
        </w:tabs>
        <w:ind w:left="1440" w:hanging="360"/>
      </w:pPr>
      <w:rPr>
        <w:rFonts w:ascii="Wingdings" w:hAnsi="Wingdings" w:hint="default"/>
      </w:rPr>
    </w:lvl>
    <w:lvl w:ilvl="2" w:tplc="21AAB776" w:tentative="1">
      <w:start w:val="1"/>
      <w:numFmt w:val="bullet"/>
      <w:lvlText w:val=""/>
      <w:lvlJc w:val="left"/>
      <w:pPr>
        <w:tabs>
          <w:tab w:val="num" w:pos="2160"/>
        </w:tabs>
        <w:ind w:left="2160" w:hanging="360"/>
      </w:pPr>
      <w:rPr>
        <w:rFonts w:ascii="Wingdings" w:hAnsi="Wingdings" w:hint="default"/>
      </w:rPr>
    </w:lvl>
    <w:lvl w:ilvl="3" w:tplc="DC86BDD0" w:tentative="1">
      <w:start w:val="1"/>
      <w:numFmt w:val="bullet"/>
      <w:lvlText w:val=""/>
      <w:lvlJc w:val="left"/>
      <w:pPr>
        <w:tabs>
          <w:tab w:val="num" w:pos="2880"/>
        </w:tabs>
        <w:ind w:left="2880" w:hanging="360"/>
      </w:pPr>
      <w:rPr>
        <w:rFonts w:ascii="Wingdings" w:hAnsi="Wingdings" w:hint="default"/>
      </w:rPr>
    </w:lvl>
    <w:lvl w:ilvl="4" w:tplc="6D002910" w:tentative="1">
      <w:start w:val="1"/>
      <w:numFmt w:val="bullet"/>
      <w:lvlText w:val=""/>
      <w:lvlJc w:val="left"/>
      <w:pPr>
        <w:tabs>
          <w:tab w:val="num" w:pos="3600"/>
        </w:tabs>
        <w:ind w:left="3600" w:hanging="360"/>
      </w:pPr>
      <w:rPr>
        <w:rFonts w:ascii="Wingdings" w:hAnsi="Wingdings" w:hint="default"/>
      </w:rPr>
    </w:lvl>
    <w:lvl w:ilvl="5" w:tplc="A6327A2C" w:tentative="1">
      <w:start w:val="1"/>
      <w:numFmt w:val="bullet"/>
      <w:lvlText w:val=""/>
      <w:lvlJc w:val="left"/>
      <w:pPr>
        <w:tabs>
          <w:tab w:val="num" w:pos="4320"/>
        </w:tabs>
        <w:ind w:left="4320" w:hanging="360"/>
      </w:pPr>
      <w:rPr>
        <w:rFonts w:ascii="Wingdings" w:hAnsi="Wingdings" w:hint="default"/>
      </w:rPr>
    </w:lvl>
    <w:lvl w:ilvl="6" w:tplc="7D5A8092" w:tentative="1">
      <w:start w:val="1"/>
      <w:numFmt w:val="bullet"/>
      <w:lvlText w:val=""/>
      <w:lvlJc w:val="left"/>
      <w:pPr>
        <w:tabs>
          <w:tab w:val="num" w:pos="5040"/>
        </w:tabs>
        <w:ind w:left="5040" w:hanging="360"/>
      </w:pPr>
      <w:rPr>
        <w:rFonts w:ascii="Wingdings" w:hAnsi="Wingdings" w:hint="default"/>
      </w:rPr>
    </w:lvl>
    <w:lvl w:ilvl="7" w:tplc="DD3CF39A" w:tentative="1">
      <w:start w:val="1"/>
      <w:numFmt w:val="bullet"/>
      <w:lvlText w:val=""/>
      <w:lvlJc w:val="left"/>
      <w:pPr>
        <w:tabs>
          <w:tab w:val="num" w:pos="5760"/>
        </w:tabs>
        <w:ind w:left="5760" w:hanging="360"/>
      </w:pPr>
      <w:rPr>
        <w:rFonts w:ascii="Wingdings" w:hAnsi="Wingdings" w:hint="default"/>
      </w:rPr>
    </w:lvl>
    <w:lvl w:ilvl="8" w:tplc="08EA7D3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17" w15:restartNumberingAfterBreak="0">
    <w:nsid w:val="655958A2"/>
    <w:multiLevelType w:val="hybridMultilevel"/>
    <w:tmpl w:val="255225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E1A2076"/>
    <w:multiLevelType w:val="hybridMultilevel"/>
    <w:tmpl w:val="1E46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1E47A50"/>
    <w:multiLevelType w:val="hybridMultilevel"/>
    <w:tmpl w:val="36640A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4D6E26"/>
    <w:multiLevelType w:val="hybridMultilevel"/>
    <w:tmpl w:val="B03EE548"/>
    <w:lvl w:ilvl="0" w:tplc="77F4383E">
      <w:start w:val="1"/>
      <w:numFmt w:val="decimal"/>
      <w:lvlText w:val="%1."/>
      <w:lvlJc w:val="left"/>
      <w:pPr>
        <w:ind w:left="720" w:hanging="360"/>
      </w:pPr>
      <w:rPr>
        <w:rFonts w:hint="default"/>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A542D42"/>
    <w:multiLevelType w:val="hybridMultilevel"/>
    <w:tmpl w:val="1BB2E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C855DBB"/>
    <w:multiLevelType w:val="hybridMultilevel"/>
    <w:tmpl w:val="3170E47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6"/>
  </w:num>
  <w:num w:numId="2">
    <w:abstractNumId w:val="18"/>
  </w:num>
  <w:num w:numId="3">
    <w:abstractNumId w:val="11"/>
  </w:num>
  <w:num w:numId="4">
    <w:abstractNumId w:val="12"/>
  </w:num>
  <w:num w:numId="5">
    <w:abstractNumId w:val="8"/>
  </w:num>
  <w:num w:numId="6">
    <w:abstractNumId w:val="7"/>
  </w:num>
  <w:num w:numId="7">
    <w:abstractNumId w:val="13"/>
  </w:num>
  <w:num w:numId="8">
    <w:abstractNumId w:val="3"/>
  </w:num>
  <w:num w:numId="9">
    <w:abstractNumId w:val="14"/>
  </w:num>
  <w:num w:numId="10">
    <w:abstractNumId w:val="1"/>
  </w:num>
  <w:num w:numId="11">
    <w:abstractNumId w:val="19"/>
  </w:num>
  <w:num w:numId="12">
    <w:abstractNumId w:val="0"/>
  </w:num>
  <w:num w:numId="13">
    <w:abstractNumId w:val="17"/>
  </w:num>
  <w:num w:numId="14">
    <w:abstractNumId w:val="15"/>
  </w:num>
  <w:num w:numId="15">
    <w:abstractNumId w:val="21"/>
  </w:num>
  <w:num w:numId="16">
    <w:abstractNumId w:val="5"/>
  </w:num>
  <w:num w:numId="17">
    <w:abstractNumId w:val="22"/>
  </w:num>
  <w:num w:numId="18">
    <w:abstractNumId w:val="22"/>
  </w:num>
  <w:num w:numId="19">
    <w:abstractNumId w:val="9"/>
  </w:num>
  <w:num w:numId="20">
    <w:abstractNumId w:val="4"/>
  </w:num>
  <w:num w:numId="21">
    <w:abstractNumId w:val="2"/>
  </w:num>
  <w:num w:numId="2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0"/>
  </w:num>
  <w:num w:numId="2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67"/>
    <w:rsid w:val="0000086F"/>
    <w:rsid w:val="00000F1F"/>
    <w:rsid w:val="000015CD"/>
    <w:rsid w:val="000019D6"/>
    <w:rsid w:val="0000255A"/>
    <w:rsid w:val="00010188"/>
    <w:rsid w:val="000111EB"/>
    <w:rsid w:val="00011E64"/>
    <w:rsid w:val="00013D3E"/>
    <w:rsid w:val="00013FC1"/>
    <w:rsid w:val="00020D19"/>
    <w:rsid w:val="0002308E"/>
    <w:rsid w:val="00023DC2"/>
    <w:rsid w:val="00025F04"/>
    <w:rsid w:val="00026F9E"/>
    <w:rsid w:val="000271CB"/>
    <w:rsid w:val="000329A1"/>
    <w:rsid w:val="00032BF8"/>
    <w:rsid w:val="000338B2"/>
    <w:rsid w:val="00033CF2"/>
    <w:rsid w:val="0003415D"/>
    <w:rsid w:val="000344F7"/>
    <w:rsid w:val="00034EB2"/>
    <w:rsid w:val="0003557C"/>
    <w:rsid w:val="00040670"/>
    <w:rsid w:val="00040BF8"/>
    <w:rsid w:val="00042901"/>
    <w:rsid w:val="00042B71"/>
    <w:rsid w:val="000444B5"/>
    <w:rsid w:val="00044C0C"/>
    <w:rsid w:val="00044C32"/>
    <w:rsid w:val="00045119"/>
    <w:rsid w:val="0004772D"/>
    <w:rsid w:val="000479C1"/>
    <w:rsid w:val="00054273"/>
    <w:rsid w:val="000542AC"/>
    <w:rsid w:val="000547ED"/>
    <w:rsid w:val="00054E05"/>
    <w:rsid w:val="00056423"/>
    <w:rsid w:val="000573BC"/>
    <w:rsid w:val="000603A7"/>
    <w:rsid w:val="00061871"/>
    <w:rsid w:val="0006221E"/>
    <w:rsid w:val="00063454"/>
    <w:rsid w:val="00063D35"/>
    <w:rsid w:val="0006430C"/>
    <w:rsid w:val="00064820"/>
    <w:rsid w:val="00064D85"/>
    <w:rsid w:val="00064E33"/>
    <w:rsid w:val="0006517C"/>
    <w:rsid w:val="0006610D"/>
    <w:rsid w:val="000662E6"/>
    <w:rsid w:val="00066A50"/>
    <w:rsid w:val="000715A7"/>
    <w:rsid w:val="00072C3E"/>
    <w:rsid w:val="00073D81"/>
    <w:rsid w:val="000764CB"/>
    <w:rsid w:val="00082343"/>
    <w:rsid w:val="000823D1"/>
    <w:rsid w:val="00083346"/>
    <w:rsid w:val="00084A67"/>
    <w:rsid w:val="00084A7F"/>
    <w:rsid w:val="0008503E"/>
    <w:rsid w:val="000857AB"/>
    <w:rsid w:val="00086E01"/>
    <w:rsid w:val="0008720C"/>
    <w:rsid w:val="00087B31"/>
    <w:rsid w:val="00091A72"/>
    <w:rsid w:val="00091AF0"/>
    <w:rsid w:val="00096C2D"/>
    <w:rsid w:val="000A0707"/>
    <w:rsid w:val="000A500A"/>
    <w:rsid w:val="000A57C5"/>
    <w:rsid w:val="000A5E74"/>
    <w:rsid w:val="000A6465"/>
    <w:rsid w:val="000A7B4D"/>
    <w:rsid w:val="000B01F4"/>
    <w:rsid w:val="000B124C"/>
    <w:rsid w:val="000B2CB8"/>
    <w:rsid w:val="000B3089"/>
    <w:rsid w:val="000B553D"/>
    <w:rsid w:val="000B57F5"/>
    <w:rsid w:val="000B588E"/>
    <w:rsid w:val="000B6337"/>
    <w:rsid w:val="000B7223"/>
    <w:rsid w:val="000B7526"/>
    <w:rsid w:val="000C0C7D"/>
    <w:rsid w:val="000C417E"/>
    <w:rsid w:val="000C48C7"/>
    <w:rsid w:val="000C685F"/>
    <w:rsid w:val="000C68EC"/>
    <w:rsid w:val="000C782B"/>
    <w:rsid w:val="000D0868"/>
    <w:rsid w:val="000D22E1"/>
    <w:rsid w:val="000D240B"/>
    <w:rsid w:val="000D2FCE"/>
    <w:rsid w:val="000D3284"/>
    <w:rsid w:val="000D467A"/>
    <w:rsid w:val="000D6CF5"/>
    <w:rsid w:val="000E061D"/>
    <w:rsid w:val="000E2463"/>
    <w:rsid w:val="000E34D5"/>
    <w:rsid w:val="000E3C77"/>
    <w:rsid w:val="000E4964"/>
    <w:rsid w:val="000E667E"/>
    <w:rsid w:val="000F0068"/>
    <w:rsid w:val="000F069E"/>
    <w:rsid w:val="000F2148"/>
    <w:rsid w:val="000F428D"/>
    <w:rsid w:val="000F57DA"/>
    <w:rsid w:val="000F6E0F"/>
    <w:rsid w:val="00100EAB"/>
    <w:rsid w:val="00101CD6"/>
    <w:rsid w:val="00102CEA"/>
    <w:rsid w:val="00104391"/>
    <w:rsid w:val="0010449D"/>
    <w:rsid w:val="00105703"/>
    <w:rsid w:val="00105D79"/>
    <w:rsid w:val="00105FEB"/>
    <w:rsid w:val="00106238"/>
    <w:rsid w:val="00106AEB"/>
    <w:rsid w:val="00106DF2"/>
    <w:rsid w:val="00110E21"/>
    <w:rsid w:val="00116A72"/>
    <w:rsid w:val="00117447"/>
    <w:rsid w:val="00120282"/>
    <w:rsid w:val="001215F4"/>
    <w:rsid w:val="00121D08"/>
    <w:rsid w:val="001233AE"/>
    <w:rsid w:val="001246BF"/>
    <w:rsid w:val="0012590D"/>
    <w:rsid w:val="001260C5"/>
    <w:rsid w:val="00127019"/>
    <w:rsid w:val="001307CA"/>
    <w:rsid w:val="0013121A"/>
    <w:rsid w:val="001320FA"/>
    <w:rsid w:val="001335C4"/>
    <w:rsid w:val="001336DC"/>
    <w:rsid w:val="001338C8"/>
    <w:rsid w:val="0013483B"/>
    <w:rsid w:val="0014106F"/>
    <w:rsid w:val="00142ED7"/>
    <w:rsid w:val="001430BD"/>
    <w:rsid w:val="00147590"/>
    <w:rsid w:val="001510B9"/>
    <w:rsid w:val="00151787"/>
    <w:rsid w:val="00152B39"/>
    <w:rsid w:val="0015356E"/>
    <w:rsid w:val="00154255"/>
    <w:rsid w:val="001552FE"/>
    <w:rsid w:val="0015554D"/>
    <w:rsid w:val="0015660F"/>
    <w:rsid w:val="00161305"/>
    <w:rsid w:val="001617F9"/>
    <w:rsid w:val="00161EF5"/>
    <w:rsid w:val="00163718"/>
    <w:rsid w:val="0016447D"/>
    <w:rsid w:val="001647D9"/>
    <w:rsid w:val="001655CE"/>
    <w:rsid w:val="0016565E"/>
    <w:rsid w:val="00166A67"/>
    <w:rsid w:val="00166C81"/>
    <w:rsid w:val="001704E7"/>
    <w:rsid w:val="0017105E"/>
    <w:rsid w:val="00171209"/>
    <w:rsid w:val="00171A39"/>
    <w:rsid w:val="00171E1E"/>
    <w:rsid w:val="00171E97"/>
    <w:rsid w:val="00172C5B"/>
    <w:rsid w:val="001732AA"/>
    <w:rsid w:val="001753EB"/>
    <w:rsid w:val="00175B7A"/>
    <w:rsid w:val="001777A7"/>
    <w:rsid w:val="0018153E"/>
    <w:rsid w:val="00182A56"/>
    <w:rsid w:val="001834CE"/>
    <w:rsid w:val="00184829"/>
    <w:rsid w:val="001857E4"/>
    <w:rsid w:val="00186A48"/>
    <w:rsid w:val="00190501"/>
    <w:rsid w:val="00191202"/>
    <w:rsid w:val="00193F0C"/>
    <w:rsid w:val="001979F6"/>
    <w:rsid w:val="001A046D"/>
    <w:rsid w:val="001A16EB"/>
    <w:rsid w:val="001A1E02"/>
    <w:rsid w:val="001A296D"/>
    <w:rsid w:val="001A3D08"/>
    <w:rsid w:val="001A4076"/>
    <w:rsid w:val="001A547B"/>
    <w:rsid w:val="001A5F8F"/>
    <w:rsid w:val="001A6E90"/>
    <w:rsid w:val="001B13BD"/>
    <w:rsid w:val="001B1FB9"/>
    <w:rsid w:val="001B421F"/>
    <w:rsid w:val="001B42C9"/>
    <w:rsid w:val="001B506A"/>
    <w:rsid w:val="001B5366"/>
    <w:rsid w:val="001B5889"/>
    <w:rsid w:val="001C0C52"/>
    <w:rsid w:val="001C3F54"/>
    <w:rsid w:val="001C49DD"/>
    <w:rsid w:val="001C4ECA"/>
    <w:rsid w:val="001C6E54"/>
    <w:rsid w:val="001D046D"/>
    <w:rsid w:val="001D1F59"/>
    <w:rsid w:val="001D33B0"/>
    <w:rsid w:val="001E12C1"/>
    <w:rsid w:val="001E16C0"/>
    <w:rsid w:val="001E2119"/>
    <w:rsid w:val="001E2E26"/>
    <w:rsid w:val="001E309C"/>
    <w:rsid w:val="001E407D"/>
    <w:rsid w:val="001E5093"/>
    <w:rsid w:val="001E58F1"/>
    <w:rsid w:val="001E63D9"/>
    <w:rsid w:val="001E7934"/>
    <w:rsid w:val="001F004B"/>
    <w:rsid w:val="001F226F"/>
    <w:rsid w:val="001F44CC"/>
    <w:rsid w:val="001F4715"/>
    <w:rsid w:val="001F4809"/>
    <w:rsid w:val="001F4BDB"/>
    <w:rsid w:val="001F7223"/>
    <w:rsid w:val="002044AE"/>
    <w:rsid w:val="00205BB6"/>
    <w:rsid w:val="002109EE"/>
    <w:rsid w:val="00210E0B"/>
    <w:rsid w:val="00212053"/>
    <w:rsid w:val="002133BE"/>
    <w:rsid w:val="00213C88"/>
    <w:rsid w:val="00215B08"/>
    <w:rsid w:val="00222212"/>
    <w:rsid w:val="00222A66"/>
    <w:rsid w:val="002235DF"/>
    <w:rsid w:val="0022468B"/>
    <w:rsid w:val="00224A70"/>
    <w:rsid w:val="00225952"/>
    <w:rsid w:val="002261E8"/>
    <w:rsid w:val="00226560"/>
    <w:rsid w:val="00227D08"/>
    <w:rsid w:val="00231E03"/>
    <w:rsid w:val="00232BD8"/>
    <w:rsid w:val="00235176"/>
    <w:rsid w:val="00235234"/>
    <w:rsid w:val="00235D23"/>
    <w:rsid w:val="00236052"/>
    <w:rsid w:val="00236A49"/>
    <w:rsid w:val="00243E44"/>
    <w:rsid w:val="0024400D"/>
    <w:rsid w:val="00244747"/>
    <w:rsid w:val="00245AF0"/>
    <w:rsid w:val="0024763E"/>
    <w:rsid w:val="00247EFD"/>
    <w:rsid w:val="00252743"/>
    <w:rsid w:val="0025376E"/>
    <w:rsid w:val="002566BC"/>
    <w:rsid w:val="00256993"/>
    <w:rsid w:val="002603B8"/>
    <w:rsid w:val="00261C69"/>
    <w:rsid w:val="0026290D"/>
    <w:rsid w:val="00262AD3"/>
    <w:rsid w:val="0026456F"/>
    <w:rsid w:val="00264A40"/>
    <w:rsid w:val="00265DB7"/>
    <w:rsid w:val="00266296"/>
    <w:rsid w:val="00267DF8"/>
    <w:rsid w:val="002710E8"/>
    <w:rsid w:val="00271922"/>
    <w:rsid w:val="00271C72"/>
    <w:rsid w:val="002725DC"/>
    <w:rsid w:val="0027420A"/>
    <w:rsid w:val="00277123"/>
    <w:rsid w:val="002777B3"/>
    <w:rsid w:val="00282C3B"/>
    <w:rsid w:val="0028529D"/>
    <w:rsid w:val="00285D6A"/>
    <w:rsid w:val="00285DF6"/>
    <w:rsid w:val="0029021F"/>
    <w:rsid w:val="00292BC0"/>
    <w:rsid w:val="00293A77"/>
    <w:rsid w:val="0029533E"/>
    <w:rsid w:val="00295720"/>
    <w:rsid w:val="0029603C"/>
    <w:rsid w:val="002974B5"/>
    <w:rsid w:val="0029775D"/>
    <w:rsid w:val="002A2E86"/>
    <w:rsid w:val="002A3170"/>
    <w:rsid w:val="002A34DD"/>
    <w:rsid w:val="002A3550"/>
    <w:rsid w:val="002A4F92"/>
    <w:rsid w:val="002B07F9"/>
    <w:rsid w:val="002B24BB"/>
    <w:rsid w:val="002B41D1"/>
    <w:rsid w:val="002B4464"/>
    <w:rsid w:val="002B53E4"/>
    <w:rsid w:val="002B5566"/>
    <w:rsid w:val="002B629A"/>
    <w:rsid w:val="002B62A3"/>
    <w:rsid w:val="002B7127"/>
    <w:rsid w:val="002C1FEC"/>
    <w:rsid w:val="002C241A"/>
    <w:rsid w:val="002C29A2"/>
    <w:rsid w:val="002C337D"/>
    <w:rsid w:val="002C7B62"/>
    <w:rsid w:val="002C7B99"/>
    <w:rsid w:val="002D22C2"/>
    <w:rsid w:val="002D267E"/>
    <w:rsid w:val="002D426A"/>
    <w:rsid w:val="002E0419"/>
    <w:rsid w:val="002E2E8E"/>
    <w:rsid w:val="002E5947"/>
    <w:rsid w:val="002E6594"/>
    <w:rsid w:val="002E7846"/>
    <w:rsid w:val="002F3A57"/>
    <w:rsid w:val="002F40C0"/>
    <w:rsid w:val="002F4700"/>
    <w:rsid w:val="00300698"/>
    <w:rsid w:val="0030097F"/>
    <w:rsid w:val="00300A54"/>
    <w:rsid w:val="00301E4B"/>
    <w:rsid w:val="0030320F"/>
    <w:rsid w:val="0030602C"/>
    <w:rsid w:val="003066AD"/>
    <w:rsid w:val="00306C04"/>
    <w:rsid w:val="003076EE"/>
    <w:rsid w:val="00307BC8"/>
    <w:rsid w:val="003122ED"/>
    <w:rsid w:val="00312562"/>
    <w:rsid w:val="0031451F"/>
    <w:rsid w:val="003155EC"/>
    <w:rsid w:val="00316692"/>
    <w:rsid w:val="0031691D"/>
    <w:rsid w:val="00316D42"/>
    <w:rsid w:val="00317773"/>
    <w:rsid w:val="00317ECB"/>
    <w:rsid w:val="00320597"/>
    <w:rsid w:val="0032285F"/>
    <w:rsid w:val="0032291B"/>
    <w:rsid w:val="003236A8"/>
    <w:rsid w:val="00323FDB"/>
    <w:rsid w:val="00325811"/>
    <w:rsid w:val="00326010"/>
    <w:rsid w:val="00326067"/>
    <w:rsid w:val="0032729D"/>
    <w:rsid w:val="003279B7"/>
    <w:rsid w:val="00327DB4"/>
    <w:rsid w:val="00330145"/>
    <w:rsid w:val="00330AF2"/>
    <w:rsid w:val="00331B6B"/>
    <w:rsid w:val="003329C6"/>
    <w:rsid w:val="0033453D"/>
    <w:rsid w:val="00335016"/>
    <w:rsid w:val="00335388"/>
    <w:rsid w:val="003354E2"/>
    <w:rsid w:val="00335836"/>
    <w:rsid w:val="00336EDD"/>
    <w:rsid w:val="003372D7"/>
    <w:rsid w:val="003372F2"/>
    <w:rsid w:val="00341FE0"/>
    <w:rsid w:val="00343C6E"/>
    <w:rsid w:val="003442B5"/>
    <w:rsid w:val="003458C0"/>
    <w:rsid w:val="0034685D"/>
    <w:rsid w:val="003473A8"/>
    <w:rsid w:val="00347B50"/>
    <w:rsid w:val="00350C43"/>
    <w:rsid w:val="003515F7"/>
    <w:rsid w:val="00353BBD"/>
    <w:rsid w:val="00356233"/>
    <w:rsid w:val="003563E2"/>
    <w:rsid w:val="00363894"/>
    <w:rsid w:val="00366AFC"/>
    <w:rsid w:val="0036745C"/>
    <w:rsid w:val="00367BDD"/>
    <w:rsid w:val="00367F01"/>
    <w:rsid w:val="00373558"/>
    <w:rsid w:val="00373F2D"/>
    <w:rsid w:val="00380261"/>
    <w:rsid w:val="003816F4"/>
    <w:rsid w:val="003834E5"/>
    <w:rsid w:val="00383947"/>
    <w:rsid w:val="003847F2"/>
    <w:rsid w:val="00384DC9"/>
    <w:rsid w:val="00385909"/>
    <w:rsid w:val="00390D1B"/>
    <w:rsid w:val="00391D22"/>
    <w:rsid w:val="00392B9A"/>
    <w:rsid w:val="003946B8"/>
    <w:rsid w:val="00394B2C"/>
    <w:rsid w:val="00397E9D"/>
    <w:rsid w:val="003A0546"/>
    <w:rsid w:val="003A0914"/>
    <w:rsid w:val="003A13F7"/>
    <w:rsid w:val="003A1A3F"/>
    <w:rsid w:val="003A1F2E"/>
    <w:rsid w:val="003A37F9"/>
    <w:rsid w:val="003A45C4"/>
    <w:rsid w:val="003A53EB"/>
    <w:rsid w:val="003A5918"/>
    <w:rsid w:val="003A5943"/>
    <w:rsid w:val="003A5A1E"/>
    <w:rsid w:val="003A6175"/>
    <w:rsid w:val="003A66C0"/>
    <w:rsid w:val="003A6C54"/>
    <w:rsid w:val="003B16A3"/>
    <w:rsid w:val="003B19B9"/>
    <w:rsid w:val="003B2D68"/>
    <w:rsid w:val="003B44D1"/>
    <w:rsid w:val="003B45F5"/>
    <w:rsid w:val="003B6499"/>
    <w:rsid w:val="003B6CF6"/>
    <w:rsid w:val="003B7484"/>
    <w:rsid w:val="003C0AD6"/>
    <w:rsid w:val="003C0B87"/>
    <w:rsid w:val="003C0DDF"/>
    <w:rsid w:val="003C0E1F"/>
    <w:rsid w:val="003C3E81"/>
    <w:rsid w:val="003C4F15"/>
    <w:rsid w:val="003C521E"/>
    <w:rsid w:val="003C555C"/>
    <w:rsid w:val="003C68E1"/>
    <w:rsid w:val="003C7A3A"/>
    <w:rsid w:val="003D1DE2"/>
    <w:rsid w:val="003D1E9C"/>
    <w:rsid w:val="003D53EF"/>
    <w:rsid w:val="003D686E"/>
    <w:rsid w:val="003E0712"/>
    <w:rsid w:val="003E0C55"/>
    <w:rsid w:val="003E27C6"/>
    <w:rsid w:val="003E2A9C"/>
    <w:rsid w:val="003E4EB8"/>
    <w:rsid w:val="003E54E0"/>
    <w:rsid w:val="003E6F53"/>
    <w:rsid w:val="003F0127"/>
    <w:rsid w:val="003F12E4"/>
    <w:rsid w:val="003F2BB2"/>
    <w:rsid w:val="003F5CC2"/>
    <w:rsid w:val="003F6DD3"/>
    <w:rsid w:val="00401762"/>
    <w:rsid w:val="00404C4B"/>
    <w:rsid w:val="00410266"/>
    <w:rsid w:val="00411541"/>
    <w:rsid w:val="00411A19"/>
    <w:rsid w:val="00412DE5"/>
    <w:rsid w:val="00412E99"/>
    <w:rsid w:val="00414386"/>
    <w:rsid w:val="004147CF"/>
    <w:rsid w:val="004148C2"/>
    <w:rsid w:val="004159A8"/>
    <w:rsid w:val="00420D84"/>
    <w:rsid w:val="0042193E"/>
    <w:rsid w:val="00421AE0"/>
    <w:rsid w:val="004222BC"/>
    <w:rsid w:val="00422BC6"/>
    <w:rsid w:val="00423803"/>
    <w:rsid w:val="0042480C"/>
    <w:rsid w:val="00426CE5"/>
    <w:rsid w:val="00426E52"/>
    <w:rsid w:val="00427352"/>
    <w:rsid w:val="00432C40"/>
    <w:rsid w:val="00432CE0"/>
    <w:rsid w:val="004345B8"/>
    <w:rsid w:val="0043479F"/>
    <w:rsid w:val="00442204"/>
    <w:rsid w:val="00444A1E"/>
    <w:rsid w:val="00445667"/>
    <w:rsid w:val="00445B17"/>
    <w:rsid w:val="00445CB1"/>
    <w:rsid w:val="00450738"/>
    <w:rsid w:val="0045256B"/>
    <w:rsid w:val="00452C08"/>
    <w:rsid w:val="00454B2B"/>
    <w:rsid w:val="00461942"/>
    <w:rsid w:val="00462933"/>
    <w:rsid w:val="00463660"/>
    <w:rsid w:val="004638C9"/>
    <w:rsid w:val="00464A94"/>
    <w:rsid w:val="00467C1A"/>
    <w:rsid w:val="004710B5"/>
    <w:rsid w:val="00472BF9"/>
    <w:rsid w:val="004734AF"/>
    <w:rsid w:val="0047362B"/>
    <w:rsid w:val="0047423C"/>
    <w:rsid w:val="00476621"/>
    <w:rsid w:val="00480D79"/>
    <w:rsid w:val="00484457"/>
    <w:rsid w:val="00485EDB"/>
    <w:rsid w:val="00486999"/>
    <w:rsid w:val="0049162D"/>
    <w:rsid w:val="004A0430"/>
    <w:rsid w:val="004A0C03"/>
    <w:rsid w:val="004A12FB"/>
    <w:rsid w:val="004A1D13"/>
    <w:rsid w:val="004A3312"/>
    <w:rsid w:val="004A44A9"/>
    <w:rsid w:val="004A6839"/>
    <w:rsid w:val="004B0223"/>
    <w:rsid w:val="004B0F9A"/>
    <w:rsid w:val="004B3B28"/>
    <w:rsid w:val="004B4BB2"/>
    <w:rsid w:val="004B50ED"/>
    <w:rsid w:val="004B622F"/>
    <w:rsid w:val="004B6B76"/>
    <w:rsid w:val="004B6F7A"/>
    <w:rsid w:val="004C0B0F"/>
    <w:rsid w:val="004C1081"/>
    <w:rsid w:val="004C2BE5"/>
    <w:rsid w:val="004C4317"/>
    <w:rsid w:val="004C4DEF"/>
    <w:rsid w:val="004C5397"/>
    <w:rsid w:val="004C578B"/>
    <w:rsid w:val="004C5F48"/>
    <w:rsid w:val="004C755C"/>
    <w:rsid w:val="004D08BF"/>
    <w:rsid w:val="004D16E5"/>
    <w:rsid w:val="004D57CD"/>
    <w:rsid w:val="004E168D"/>
    <w:rsid w:val="004E30AA"/>
    <w:rsid w:val="004E40CF"/>
    <w:rsid w:val="004E4879"/>
    <w:rsid w:val="004E66D6"/>
    <w:rsid w:val="004E6789"/>
    <w:rsid w:val="004F038F"/>
    <w:rsid w:val="004F08DD"/>
    <w:rsid w:val="004F2B4F"/>
    <w:rsid w:val="0050064A"/>
    <w:rsid w:val="00500F03"/>
    <w:rsid w:val="00501F5A"/>
    <w:rsid w:val="0050289D"/>
    <w:rsid w:val="0050389C"/>
    <w:rsid w:val="00505280"/>
    <w:rsid w:val="005073A5"/>
    <w:rsid w:val="00507CE1"/>
    <w:rsid w:val="00510D97"/>
    <w:rsid w:val="00511693"/>
    <w:rsid w:val="00516382"/>
    <w:rsid w:val="00517012"/>
    <w:rsid w:val="00517810"/>
    <w:rsid w:val="00517B64"/>
    <w:rsid w:val="00517D44"/>
    <w:rsid w:val="005203CB"/>
    <w:rsid w:val="005214F9"/>
    <w:rsid w:val="00522596"/>
    <w:rsid w:val="00524286"/>
    <w:rsid w:val="005255B2"/>
    <w:rsid w:val="005258E0"/>
    <w:rsid w:val="00525C5E"/>
    <w:rsid w:val="00525DCB"/>
    <w:rsid w:val="00525E24"/>
    <w:rsid w:val="0052615C"/>
    <w:rsid w:val="0052795C"/>
    <w:rsid w:val="00527D96"/>
    <w:rsid w:val="00530DCA"/>
    <w:rsid w:val="00531932"/>
    <w:rsid w:val="00532933"/>
    <w:rsid w:val="0053655A"/>
    <w:rsid w:val="005369ED"/>
    <w:rsid w:val="00537688"/>
    <w:rsid w:val="005400D4"/>
    <w:rsid w:val="0054065D"/>
    <w:rsid w:val="005410FF"/>
    <w:rsid w:val="005427B1"/>
    <w:rsid w:val="00542C48"/>
    <w:rsid w:val="005435B9"/>
    <w:rsid w:val="00543ED8"/>
    <w:rsid w:val="00544A7B"/>
    <w:rsid w:val="00546533"/>
    <w:rsid w:val="00547BC3"/>
    <w:rsid w:val="00551DC5"/>
    <w:rsid w:val="0055245E"/>
    <w:rsid w:val="00556193"/>
    <w:rsid w:val="00556C5A"/>
    <w:rsid w:val="0055797F"/>
    <w:rsid w:val="00557AE0"/>
    <w:rsid w:val="0056171C"/>
    <w:rsid w:val="005622CE"/>
    <w:rsid w:val="005627FF"/>
    <w:rsid w:val="00562CE7"/>
    <w:rsid w:val="005633F7"/>
    <w:rsid w:val="00563F4D"/>
    <w:rsid w:val="00564694"/>
    <w:rsid w:val="0056488C"/>
    <w:rsid w:val="00566864"/>
    <w:rsid w:val="005668D1"/>
    <w:rsid w:val="00567058"/>
    <w:rsid w:val="00572789"/>
    <w:rsid w:val="005728C5"/>
    <w:rsid w:val="00573039"/>
    <w:rsid w:val="00573B2E"/>
    <w:rsid w:val="00573B8E"/>
    <w:rsid w:val="00576600"/>
    <w:rsid w:val="00577C78"/>
    <w:rsid w:val="00582D48"/>
    <w:rsid w:val="005830CA"/>
    <w:rsid w:val="005853C1"/>
    <w:rsid w:val="00585F52"/>
    <w:rsid w:val="00590B90"/>
    <w:rsid w:val="00591F20"/>
    <w:rsid w:val="005942B0"/>
    <w:rsid w:val="00594629"/>
    <w:rsid w:val="0059546B"/>
    <w:rsid w:val="005961F4"/>
    <w:rsid w:val="005979C3"/>
    <w:rsid w:val="00597B12"/>
    <w:rsid w:val="005A0851"/>
    <w:rsid w:val="005A0CFC"/>
    <w:rsid w:val="005A2CBB"/>
    <w:rsid w:val="005A4465"/>
    <w:rsid w:val="005A6D0B"/>
    <w:rsid w:val="005A7921"/>
    <w:rsid w:val="005B1154"/>
    <w:rsid w:val="005B1E1C"/>
    <w:rsid w:val="005B4E46"/>
    <w:rsid w:val="005B59DE"/>
    <w:rsid w:val="005B5C4B"/>
    <w:rsid w:val="005C015F"/>
    <w:rsid w:val="005C23DC"/>
    <w:rsid w:val="005C2DCA"/>
    <w:rsid w:val="005C35D7"/>
    <w:rsid w:val="005C6190"/>
    <w:rsid w:val="005C7239"/>
    <w:rsid w:val="005D00DE"/>
    <w:rsid w:val="005D2E73"/>
    <w:rsid w:val="005D2ED5"/>
    <w:rsid w:val="005D32F9"/>
    <w:rsid w:val="005D509A"/>
    <w:rsid w:val="005D7695"/>
    <w:rsid w:val="005E08D5"/>
    <w:rsid w:val="005E0B32"/>
    <w:rsid w:val="005E15EE"/>
    <w:rsid w:val="005E5E8C"/>
    <w:rsid w:val="005E78CC"/>
    <w:rsid w:val="005F0018"/>
    <w:rsid w:val="005F0911"/>
    <w:rsid w:val="005F18FE"/>
    <w:rsid w:val="005F2EF8"/>
    <w:rsid w:val="005F3F4D"/>
    <w:rsid w:val="005F4403"/>
    <w:rsid w:val="005F52BB"/>
    <w:rsid w:val="005F544A"/>
    <w:rsid w:val="005F55CF"/>
    <w:rsid w:val="005F5A2D"/>
    <w:rsid w:val="005F60A7"/>
    <w:rsid w:val="005F6AF7"/>
    <w:rsid w:val="00600AB2"/>
    <w:rsid w:val="00603CF3"/>
    <w:rsid w:val="00603ED4"/>
    <w:rsid w:val="006042AE"/>
    <w:rsid w:val="006057B9"/>
    <w:rsid w:val="00606CE2"/>
    <w:rsid w:val="006133EB"/>
    <w:rsid w:val="00616179"/>
    <w:rsid w:val="00616A97"/>
    <w:rsid w:val="00616E01"/>
    <w:rsid w:val="00625210"/>
    <w:rsid w:val="0062604A"/>
    <w:rsid w:val="00626FE2"/>
    <w:rsid w:val="006276F9"/>
    <w:rsid w:val="00631BA6"/>
    <w:rsid w:val="00632CA2"/>
    <w:rsid w:val="00635974"/>
    <w:rsid w:val="00635F31"/>
    <w:rsid w:val="00636EFA"/>
    <w:rsid w:val="00637699"/>
    <w:rsid w:val="006416DD"/>
    <w:rsid w:val="00642BFA"/>
    <w:rsid w:val="006441F4"/>
    <w:rsid w:val="00645167"/>
    <w:rsid w:val="006469E1"/>
    <w:rsid w:val="00647B6C"/>
    <w:rsid w:val="00647C99"/>
    <w:rsid w:val="00650247"/>
    <w:rsid w:val="00651795"/>
    <w:rsid w:val="00652ADF"/>
    <w:rsid w:val="00652D63"/>
    <w:rsid w:val="006539D4"/>
    <w:rsid w:val="0065431F"/>
    <w:rsid w:val="00654CA1"/>
    <w:rsid w:val="006558B0"/>
    <w:rsid w:val="00657921"/>
    <w:rsid w:val="00657DB2"/>
    <w:rsid w:val="006602B8"/>
    <w:rsid w:val="00661537"/>
    <w:rsid w:val="006616B1"/>
    <w:rsid w:val="00662F52"/>
    <w:rsid w:val="00665859"/>
    <w:rsid w:val="00665B0C"/>
    <w:rsid w:val="006670F2"/>
    <w:rsid w:val="00667917"/>
    <w:rsid w:val="006704BD"/>
    <w:rsid w:val="006720DA"/>
    <w:rsid w:val="006737C9"/>
    <w:rsid w:val="00673A58"/>
    <w:rsid w:val="0067520B"/>
    <w:rsid w:val="00676B9F"/>
    <w:rsid w:val="006856BB"/>
    <w:rsid w:val="00690279"/>
    <w:rsid w:val="00696418"/>
    <w:rsid w:val="0069681C"/>
    <w:rsid w:val="00697DCA"/>
    <w:rsid w:val="006A0CA1"/>
    <w:rsid w:val="006A2236"/>
    <w:rsid w:val="006A24AC"/>
    <w:rsid w:val="006A4D4A"/>
    <w:rsid w:val="006A535E"/>
    <w:rsid w:val="006A5924"/>
    <w:rsid w:val="006A5CF4"/>
    <w:rsid w:val="006A6062"/>
    <w:rsid w:val="006A6FF7"/>
    <w:rsid w:val="006A73C8"/>
    <w:rsid w:val="006A7A89"/>
    <w:rsid w:val="006A7D70"/>
    <w:rsid w:val="006B0696"/>
    <w:rsid w:val="006B0CC3"/>
    <w:rsid w:val="006B43E6"/>
    <w:rsid w:val="006B5118"/>
    <w:rsid w:val="006B61B3"/>
    <w:rsid w:val="006C0CF0"/>
    <w:rsid w:val="006C0E71"/>
    <w:rsid w:val="006C3241"/>
    <w:rsid w:val="006C41B9"/>
    <w:rsid w:val="006C7041"/>
    <w:rsid w:val="006D020C"/>
    <w:rsid w:val="006D1B3F"/>
    <w:rsid w:val="006D2565"/>
    <w:rsid w:val="006D30C1"/>
    <w:rsid w:val="006D3B85"/>
    <w:rsid w:val="006D40BB"/>
    <w:rsid w:val="006D4232"/>
    <w:rsid w:val="006D4F6C"/>
    <w:rsid w:val="006D62BB"/>
    <w:rsid w:val="006D6852"/>
    <w:rsid w:val="006D7426"/>
    <w:rsid w:val="006E072A"/>
    <w:rsid w:val="006E076A"/>
    <w:rsid w:val="006E33DD"/>
    <w:rsid w:val="006E3C1E"/>
    <w:rsid w:val="006E521D"/>
    <w:rsid w:val="006E5497"/>
    <w:rsid w:val="006E5BAD"/>
    <w:rsid w:val="006E70D8"/>
    <w:rsid w:val="006F1071"/>
    <w:rsid w:val="006F356B"/>
    <w:rsid w:val="006F3C67"/>
    <w:rsid w:val="006F41B9"/>
    <w:rsid w:val="006F42E1"/>
    <w:rsid w:val="006F4BB5"/>
    <w:rsid w:val="006F6E50"/>
    <w:rsid w:val="007005A3"/>
    <w:rsid w:val="00700DA3"/>
    <w:rsid w:val="0070131B"/>
    <w:rsid w:val="00701A08"/>
    <w:rsid w:val="00702EEF"/>
    <w:rsid w:val="0070517E"/>
    <w:rsid w:val="00705459"/>
    <w:rsid w:val="00705766"/>
    <w:rsid w:val="00706D0D"/>
    <w:rsid w:val="00707E7F"/>
    <w:rsid w:val="0071019F"/>
    <w:rsid w:val="0071059A"/>
    <w:rsid w:val="0071169E"/>
    <w:rsid w:val="007116E2"/>
    <w:rsid w:val="007137A7"/>
    <w:rsid w:val="00714681"/>
    <w:rsid w:val="00715A81"/>
    <w:rsid w:val="0071681E"/>
    <w:rsid w:val="007205FC"/>
    <w:rsid w:val="007217A3"/>
    <w:rsid w:val="007217A4"/>
    <w:rsid w:val="00721DD7"/>
    <w:rsid w:val="0072312D"/>
    <w:rsid w:val="00730430"/>
    <w:rsid w:val="007332F0"/>
    <w:rsid w:val="0073340E"/>
    <w:rsid w:val="00740F53"/>
    <w:rsid w:val="00742554"/>
    <w:rsid w:val="00743004"/>
    <w:rsid w:val="007451A0"/>
    <w:rsid w:val="00745CFE"/>
    <w:rsid w:val="00746179"/>
    <w:rsid w:val="007502D9"/>
    <w:rsid w:val="00751110"/>
    <w:rsid w:val="007521B0"/>
    <w:rsid w:val="0075261A"/>
    <w:rsid w:val="007538CC"/>
    <w:rsid w:val="00753F03"/>
    <w:rsid w:val="00754CA4"/>
    <w:rsid w:val="007551AE"/>
    <w:rsid w:val="00760596"/>
    <w:rsid w:val="00762B11"/>
    <w:rsid w:val="007633E3"/>
    <w:rsid w:val="00763440"/>
    <w:rsid w:val="007649EE"/>
    <w:rsid w:val="0076641E"/>
    <w:rsid w:val="00770C72"/>
    <w:rsid w:val="007715E1"/>
    <w:rsid w:val="007722F5"/>
    <w:rsid w:val="00772BB9"/>
    <w:rsid w:val="00773AB6"/>
    <w:rsid w:val="00774663"/>
    <w:rsid w:val="00776FDE"/>
    <w:rsid w:val="00785D6B"/>
    <w:rsid w:val="00790047"/>
    <w:rsid w:val="0079126D"/>
    <w:rsid w:val="00791D20"/>
    <w:rsid w:val="00793161"/>
    <w:rsid w:val="0079378F"/>
    <w:rsid w:val="00793861"/>
    <w:rsid w:val="00797BC5"/>
    <w:rsid w:val="00797DDC"/>
    <w:rsid w:val="007A3A77"/>
    <w:rsid w:val="007A4175"/>
    <w:rsid w:val="007A4547"/>
    <w:rsid w:val="007A71C6"/>
    <w:rsid w:val="007A7417"/>
    <w:rsid w:val="007A7E56"/>
    <w:rsid w:val="007B095A"/>
    <w:rsid w:val="007B0BBD"/>
    <w:rsid w:val="007B1A8A"/>
    <w:rsid w:val="007B2118"/>
    <w:rsid w:val="007B23BB"/>
    <w:rsid w:val="007B23FA"/>
    <w:rsid w:val="007B34DE"/>
    <w:rsid w:val="007B41E8"/>
    <w:rsid w:val="007B6567"/>
    <w:rsid w:val="007B71E1"/>
    <w:rsid w:val="007C13A3"/>
    <w:rsid w:val="007C29DC"/>
    <w:rsid w:val="007C4D66"/>
    <w:rsid w:val="007C4DB8"/>
    <w:rsid w:val="007C73BE"/>
    <w:rsid w:val="007C7827"/>
    <w:rsid w:val="007D0252"/>
    <w:rsid w:val="007D0A5C"/>
    <w:rsid w:val="007D5192"/>
    <w:rsid w:val="007D628F"/>
    <w:rsid w:val="007E013E"/>
    <w:rsid w:val="007E0DB4"/>
    <w:rsid w:val="007E2F15"/>
    <w:rsid w:val="007E4C58"/>
    <w:rsid w:val="007F02B3"/>
    <w:rsid w:val="007F0637"/>
    <w:rsid w:val="007F0A79"/>
    <w:rsid w:val="007F0B50"/>
    <w:rsid w:val="007F52ED"/>
    <w:rsid w:val="007F5D97"/>
    <w:rsid w:val="007F62BF"/>
    <w:rsid w:val="007F6C4C"/>
    <w:rsid w:val="007F7BFB"/>
    <w:rsid w:val="00800E77"/>
    <w:rsid w:val="008012DF"/>
    <w:rsid w:val="00805BE9"/>
    <w:rsid w:val="008066E9"/>
    <w:rsid w:val="00807C1F"/>
    <w:rsid w:val="00810C43"/>
    <w:rsid w:val="00811069"/>
    <w:rsid w:val="0081137B"/>
    <w:rsid w:val="008207A0"/>
    <w:rsid w:val="008209F0"/>
    <w:rsid w:val="00820C57"/>
    <w:rsid w:val="00821C36"/>
    <w:rsid w:val="00821FEC"/>
    <w:rsid w:val="00822652"/>
    <w:rsid w:val="008236E3"/>
    <w:rsid w:val="00823E54"/>
    <w:rsid w:val="00824321"/>
    <w:rsid w:val="008260A7"/>
    <w:rsid w:val="0082733A"/>
    <w:rsid w:val="00827CF4"/>
    <w:rsid w:val="0083082D"/>
    <w:rsid w:val="008324C0"/>
    <w:rsid w:val="00834331"/>
    <w:rsid w:val="00834511"/>
    <w:rsid w:val="00834BC8"/>
    <w:rsid w:val="008409D7"/>
    <w:rsid w:val="00840C7E"/>
    <w:rsid w:val="00841864"/>
    <w:rsid w:val="008439C2"/>
    <w:rsid w:val="00845668"/>
    <w:rsid w:val="00846CB4"/>
    <w:rsid w:val="0085121C"/>
    <w:rsid w:val="008517EC"/>
    <w:rsid w:val="008521A1"/>
    <w:rsid w:val="008538D7"/>
    <w:rsid w:val="0085459D"/>
    <w:rsid w:val="00854C19"/>
    <w:rsid w:val="00856AE3"/>
    <w:rsid w:val="00857185"/>
    <w:rsid w:val="008600E9"/>
    <w:rsid w:val="00861E53"/>
    <w:rsid w:val="00870BCC"/>
    <w:rsid w:val="00870E67"/>
    <w:rsid w:val="00870F42"/>
    <w:rsid w:val="008724C6"/>
    <w:rsid w:val="00873559"/>
    <w:rsid w:val="00875999"/>
    <w:rsid w:val="00875DFC"/>
    <w:rsid w:val="008774AB"/>
    <w:rsid w:val="00877C6A"/>
    <w:rsid w:val="008805C5"/>
    <w:rsid w:val="0088165F"/>
    <w:rsid w:val="00881D9D"/>
    <w:rsid w:val="008825DB"/>
    <w:rsid w:val="00883501"/>
    <w:rsid w:val="0088350B"/>
    <w:rsid w:val="0088502E"/>
    <w:rsid w:val="00885D55"/>
    <w:rsid w:val="00886257"/>
    <w:rsid w:val="00886666"/>
    <w:rsid w:val="00886751"/>
    <w:rsid w:val="00886AC5"/>
    <w:rsid w:val="00891185"/>
    <w:rsid w:val="00892272"/>
    <w:rsid w:val="00893CE6"/>
    <w:rsid w:val="0089461B"/>
    <w:rsid w:val="008970B7"/>
    <w:rsid w:val="008A2559"/>
    <w:rsid w:val="008A2EF3"/>
    <w:rsid w:val="008A3FB5"/>
    <w:rsid w:val="008A5CA0"/>
    <w:rsid w:val="008A5F4E"/>
    <w:rsid w:val="008A606D"/>
    <w:rsid w:val="008B07A5"/>
    <w:rsid w:val="008B24D8"/>
    <w:rsid w:val="008B27F9"/>
    <w:rsid w:val="008B53E7"/>
    <w:rsid w:val="008C2B5F"/>
    <w:rsid w:val="008C3397"/>
    <w:rsid w:val="008C35C9"/>
    <w:rsid w:val="008C3E29"/>
    <w:rsid w:val="008C40DE"/>
    <w:rsid w:val="008C48E1"/>
    <w:rsid w:val="008C5A19"/>
    <w:rsid w:val="008C6944"/>
    <w:rsid w:val="008D0A0A"/>
    <w:rsid w:val="008D0BF9"/>
    <w:rsid w:val="008D33AB"/>
    <w:rsid w:val="008D65E0"/>
    <w:rsid w:val="008D6DF6"/>
    <w:rsid w:val="008E1337"/>
    <w:rsid w:val="008E1B7E"/>
    <w:rsid w:val="008E21AD"/>
    <w:rsid w:val="008E2209"/>
    <w:rsid w:val="008E24EC"/>
    <w:rsid w:val="008E34AC"/>
    <w:rsid w:val="008E3764"/>
    <w:rsid w:val="008E4659"/>
    <w:rsid w:val="008E55E4"/>
    <w:rsid w:val="008E629B"/>
    <w:rsid w:val="008E6A16"/>
    <w:rsid w:val="008E72DB"/>
    <w:rsid w:val="008E7DAD"/>
    <w:rsid w:val="008E7F6C"/>
    <w:rsid w:val="008F431B"/>
    <w:rsid w:val="008F4C7D"/>
    <w:rsid w:val="008F4D74"/>
    <w:rsid w:val="008F7FD6"/>
    <w:rsid w:val="0090033B"/>
    <w:rsid w:val="0090084E"/>
    <w:rsid w:val="00900A80"/>
    <w:rsid w:val="00900BE4"/>
    <w:rsid w:val="00901B56"/>
    <w:rsid w:val="009027DC"/>
    <w:rsid w:val="009029E8"/>
    <w:rsid w:val="00902EB3"/>
    <w:rsid w:val="00903D9B"/>
    <w:rsid w:val="00906510"/>
    <w:rsid w:val="009068AB"/>
    <w:rsid w:val="00907089"/>
    <w:rsid w:val="00907F38"/>
    <w:rsid w:val="00910570"/>
    <w:rsid w:val="00912389"/>
    <w:rsid w:val="00912683"/>
    <w:rsid w:val="00912871"/>
    <w:rsid w:val="00913E99"/>
    <w:rsid w:val="00914BCD"/>
    <w:rsid w:val="00915A1A"/>
    <w:rsid w:val="0091672E"/>
    <w:rsid w:val="00920923"/>
    <w:rsid w:val="009214A2"/>
    <w:rsid w:val="00921B17"/>
    <w:rsid w:val="00924CC8"/>
    <w:rsid w:val="00930BB2"/>
    <w:rsid w:val="00930CBE"/>
    <w:rsid w:val="00931D53"/>
    <w:rsid w:val="00931DD3"/>
    <w:rsid w:val="00933995"/>
    <w:rsid w:val="0093638E"/>
    <w:rsid w:val="0093720F"/>
    <w:rsid w:val="0094285B"/>
    <w:rsid w:val="009439A7"/>
    <w:rsid w:val="009449D4"/>
    <w:rsid w:val="00947947"/>
    <w:rsid w:val="00950DB1"/>
    <w:rsid w:val="009519F1"/>
    <w:rsid w:val="0095225D"/>
    <w:rsid w:val="0095389C"/>
    <w:rsid w:val="00954476"/>
    <w:rsid w:val="009571DA"/>
    <w:rsid w:val="009603CD"/>
    <w:rsid w:val="0096158B"/>
    <w:rsid w:val="0096245A"/>
    <w:rsid w:val="00962B5B"/>
    <w:rsid w:val="00962BC6"/>
    <w:rsid w:val="00962EE3"/>
    <w:rsid w:val="0096323E"/>
    <w:rsid w:val="00964F4B"/>
    <w:rsid w:val="009664A0"/>
    <w:rsid w:val="00967A8E"/>
    <w:rsid w:val="0097024A"/>
    <w:rsid w:val="00970970"/>
    <w:rsid w:val="00971748"/>
    <w:rsid w:val="00971B49"/>
    <w:rsid w:val="00972191"/>
    <w:rsid w:val="00972A4A"/>
    <w:rsid w:val="00972D88"/>
    <w:rsid w:val="009733F4"/>
    <w:rsid w:val="00974655"/>
    <w:rsid w:val="009754E6"/>
    <w:rsid w:val="0097584F"/>
    <w:rsid w:val="00975F9E"/>
    <w:rsid w:val="00976B4E"/>
    <w:rsid w:val="00977439"/>
    <w:rsid w:val="0098340C"/>
    <w:rsid w:val="0098348E"/>
    <w:rsid w:val="00983645"/>
    <w:rsid w:val="0098366C"/>
    <w:rsid w:val="009840CE"/>
    <w:rsid w:val="00985271"/>
    <w:rsid w:val="00987A6A"/>
    <w:rsid w:val="00990F73"/>
    <w:rsid w:val="00991107"/>
    <w:rsid w:val="009913D7"/>
    <w:rsid w:val="00992C12"/>
    <w:rsid w:val="0099355B"/>
    <w:rsid w:val="0099507B"/>
    <w:rsid w:val="00995852"/>
    <w:rsid w:val="00997C85"/>
    <w:rsid w:val="009A0BFC"/>
    <w:rsid w:val="009A10F0"/>
    <w:rsid w:val="009A3852"/>
    <w:rsid w:val="009A424D"/>
    <w:rsid w:val="009A53B5"/>
    <w:rsid w:val="009A5E21"/>
    <w:rsid w:val="009A63E3"/>
    <w:rsid w:val="009A773B"/>
    <w:rsid w:val="009B1B7E"/>
    <w:rsid w:val="009B2356"/>
    <w:rsid w:val="009B26C0"/>
    <w:rsid w:val="009B2CDE"/>
    <w:rsid w:val="009B3060"/>
    <w:rsid w:val="009B4202"/>
    <w:rsid w:val="009B4CF2"/>
    <w:rsid w:val="009B69FE"/>
    <w:rsid w:val="009B7E17"/>
    <w:rsid w:val="009B7F3A"/>
    <w:rsid w:val="009C0396"/>
    <w:rsid w:val="009C23E8"/>
    <w:rsid w:val="009C2429"/>
    <w:rsid w:val="009C26B6"/>
    <w:rsid w:val="009C3B48"/>
    <w:rsid w:val="009C3D35"/>
    <w:rsid w:val="009C4B37"/>
    <w:rsid w:val="009C59A0"/>
    <w:rsid w:val="009C661D"/>
    <w:rsid w:val="009D0C79"/>
    <w:rsid w:val="009D1584"/>
    <w:rsid w:val="009D1AE2"/>
    <w:rsid w:val="009D2092"/>
    <w:rsid w:val="009D22C2"/>
    <w:rsid w:val="009D2664"/>
    <w:rsid w:val="009D3B0D"/>
    <w:rsid w:val="009D53CD"/>
    <w:rsid w:val="009D5ECF"/>
    <w:rsid w:val="009E0F11"/>
    <w:rsid w:val="009E1D2B"/>
    <w:rsid w:val="009E4120"/>
    <w:rsid w:val="009E44A6"/>
    <w:rsid w:val="009E7B91"/>
    <w:rsid w:val="009F1212"/>
    <w:rsid w:val="009F1D4F"/>
    <w:rsid w:val="009F2BC8"/>
    <w:rsid w:val="009F424D"/>
    <w:rsid w:val="009F509C"/>
    <w:rsid w:val="009F5822"/>
    <w:rsid w:val="009F5E0E"/>
    <w:rsid w:val="009F5E12"/>
    <w:rsid w:val="00A00481"/>
    <w:rsid w:val="00A03E31"/>
    <w:rsid w:val="00A03FFF"/>
    <w:rsid w:val="00A04B48"/>
    <w:rsid w:val="00A04F6A"/>
    <w:rsid w:val="00A0693D"/>
    <w:rsid w:val="00A07D80"/>
    <w:rsid w:val="00A128F3"/>
    <w:rsid w:val="00A12B1E"/>
    <w:rsid w:val="00A1365B"/>
    <w:rsid w:val="00A1402B"/>
    <w:rsid w:val="00A14604"/>
    <w:rsid w:val="00A213FB"/>
    <w:rsid w:val="00A22788"/>
    <w:rsid w:val="00A244E8"/>
    <w:rsid w:val="00A25A7E"/>
    <w:rsid w:val="00A25FD6"/>
    <w:rsid w:val="00A27625"/>
    <w:rsid w:val="00A30AD7"/>
    <w:rsid w:val="00A31A53"/>
    <w:rsid w:val="00A375C2"/>
    <w:rsid w:val="00A37998"/>
    <w:rsid w:val="00A37FA4"/>
    <w:rsid w:val="00A401F7"/>
    <w:rsid w:val="00A4031F"/>
    <w:rsid w:val="00A41C7D"/>
    <w:rsid w:val="00A42823"/>
    <w:rsid w:val="00A442F9"/>
    <w:rsid w:val="00A444ED"/>
    <w:rsid w:val="00A447B1"/>
    <w:rsid w:val="00A44878"/>
    <w:rsid w:val="00A456F2"/>
    <w:rsid w:val="00A50CB3"/>
    <w:rsid w:val="00A517EE"/>
    <w:rsid w:val="00A51FAC"/>
    <w:rsid w:val="00A52FFD"/>
    <w:rsid w:val="00A53314"/>
    <w:rsid w:val="00A53798"/>
    <w:rsid w:val="00A53CE4"/>
    <w:rsid w:val="00A5418C"/>
    <w:rsid w:val="00A556F5"/>
    <w:rsid w:val="00A57606"/>
    <w:rsid w:val="00A603A5"/>
    <w:rsid w:val="00A60BC4"/>
    <w:rsid w:val="00A62F9B"/>
    <w:rsid w:val="00A635DF"/>
    <w:rsid w:val="00A655F3"/>
    <w:rsid w:val="00A6719A"/>
    <w:rsid w:val="00A67BE4"/>
    <w:rsid w:val="00A67D93"/>
    <w:rsid w:val="00A72DF4"/>
    <w:rsid w:val="00A77143"/>
    <w:rsid w:val="00A77EE7"/>
    <w:rsid w:val="00A8092C"/>
    <w:rsid w:val="00A80CD5"/>
    <w:rsid w:val="00A819E5"/>
    <w:rsid w:val="00A8258B"/>
    <w:rsid w:val="00A82728"/>
    <w:rsid w:val="00A860CA"/>
    <w:rsid w:val="00A866ED"/>
    <w:rsid w:val="00A873E6"/>
    <w:rsid w:val="00A90176"/>
    <w:rsid w:val="00A94DBE"/>
    <w:rsid w:val="00A94EA1"/>
    <w:rsid w:val="00A94F99"/>
    <w:rsid w:val="00A95182"/>
    <w:rsid w:val="00A9634E"/>
    <w:rsid w:val="00A968FD"/>
    <w:rsid w:val="00A97374"/>
    <w:rsid w:val="00A97876"/>
    <w:rsid w:val="00AA05C8"/>
    <w:rsid w:val="00AA2FF2"/>
    <w:rsid w:val="00AA34A9"/>
    <w:rsid w:val="00AA397C"/>
    <w:rsid w:val="00AA3B58"/>
    <w:rsid w:val="00AA433A"/>
    <w:rsid w:val="00AA43FB"/>
    <w:rsid w:val="00AA59F2"/>
    <w:rsid w:val="00AA7189"/>
    <w:rsid w:val="00AB0CAB"/>
    <w:rsid w:val="00AB2FC6"/>
    <w:rsid w:val="00AB323B"/>
    <w:rsid w:val="00AB35A3"/>
    <w:rsid w:val="00AB35B7"/>
    <w:rsid w:val="00AB461B"/>
    <w:rsid w:val="00AB6577"/>
    <w:rsid w:val="00AC01A2"/>
    <w:rsid w:val="00AC1260"/>
    <w:rsid w:val="00AC249F"/>
    <w:rsid w:val="00AC4683"/>
    <w:rsid w:val="00AC5C09"/>
    <w:rsid w:val="00AC762B"/>
    <w:rsid w:val="00AD1894"/>
    <w:rsid w:val="00AD1B87"/>
    <w:rsid w:val="00AD34B0"/>
    <w:rsid w:val="00AD47F2"/>
    <w:rsid w:val="00AD5433"/>
    <w:rsid w:val="00AD638B"/>
    <w:rsid w:val="00AD750A"/>
    <w:rsid w:val="00AE02C0"/>
    <w:rsid w:val="00AE0A93"/>
    <w:rsid w:val="00AE22CD"/>
    <w:rsid w:val="00AE313F"/>
    <w:rsid w:val="00AE35F6"/>
    <w:rsid w:val="00AE6FB4"/>
    <w:rsid w:val="00AF18BD"/>
    <w:rsid w:val="00AF18E0"/>
    <w:rsid w:val="00AF1F8F"/>
    <w:rsid w:val="00AF24A5"/>
    <w:rsid w:val="00AF3489"/>
    <w:rsid w:val="00AF3BA4"/>
    <w:rsid w:val="00AF7072"/>
    <w:rsid w:val="00AF7C75"/>
    <w:rsid w:val="00B00635"/>
    <w:rsid w:val="00B009E5"/>
    <w:rsid w:val="00B00F1E"/>
    <w:rsid w:val="00B0112A"/>
    <w:rsid w:val="00B0185B"/>
    <w:rsid w:val="00B0191A"/>
    <w:rsid w:val="00B04F75"/>
    <w:rsid w:val="00B056C6"/>
    <w:rsid w:val="00B057AD"/>
    <w:rsid w:val="00B0691A"/>
    <w:rsid w:val="00B06CA0"/>
    <w:rsid w:val="00B1102B"/>
    <w:rsid w:val="00B11424"/>
    <w:rsid w:val="00B115DD"/>
    <w:rsid w:val="00B1384C"/>
    <w:rsid w:val="00B144B3"/>
    <w:rsid w:val="00B20067"/>
    <w:rsid w:val="00B2021F"/>
    <w:rsid w:val="00B221E7"/>
    <w:rsid w:val="00B2404B"/>
    <w:rsid w:val="00B24D80"/>
    <w:rsid w:val="00B258D1"/>
    <w:rsid w:val="00B26545"/>
    <w:rsid w:val="00B26BA4"/>
    <w:rsid w:val="00B303E2"/>
    <w:rsid w:val="00B31800"/>
    <w:rsid w:val="00B31B03"/>
    <w:rsid w:val="00B32D78"/>
    <w:rsid w:val="00B334D0"/>
    <w:rsid w:val="00B35ECE"/>
    <w:rsid w:val="00B378A6"/>
    <w:rsid w:val="00B4151F"/>
    <w:rsid w:val="00B415C4"/>
    <w:rsid w:val="00B41C8F"/>
    <w:rsid w:val="00B4261E"/>
    <w:rsid w:val="00B42B7E"/>
    <w:rsid w:val="00B431DC"/>
    <w:rsid w:val="00B4731E"/>
    <w:rsid w:val="00B517F1"/>
    <w:rsid w:val="00B51E0E"/>
    <w:rsid w:val="00B520BC"/>
    <w:rsid w:val="00B522CB"/>
    <w:rsid w:val="00B532E5"/>
    <w:rsid w:val="00B54CED"/>
    <w:rsid w:val="00B56562"/>
    <w:rsid w:val="00B575DE"/>
    <w:rsid w:val="00B60311"/>
    <w:rsid w:val="00B606BC"/>
    <w:rsid w:val="00B613CD"/>
    <w:rsid w:val="00B63917"/>
    <w:rsid w:val="00B63D6E"/>
    <w:rsid w:val="00B63E10"/>
    <w:rsid w:val="00B6413C"/>
    <w:rsid w:val="00B64D48"/>
    <w:rsid w:val="00B65697"/>
    <w:rsid w:val="00B6607D"/>
    <w:rsid w:val="00B663C7"/>
    <w:rsid w:val="00B669B6"/>
    <w:rsid w:val="00B67905"/>
    <w:rsid w:val="00B719B7"/>
    <w:rsid w:val="00B72F35"/>
    <w:rsid w:val="00B74663"/>
    <w:rsid w:val="00B7475A"/>
    <w:rsid w:val="00B769F5"/>
    <w:rsid w:val="00B76FAC"/>
    <w:rsid w:val="00B77129"/>
    <w:rsid w:val="00B77C47"/>
    <w:rsid w:val="00B805E4"/>
    <w:rsid w:val="00B81385"/>
    <w:rsid w:val="00B82B6A"/>
    <w:rsid w:val="00B83639"/>
    <w:rsid w:val="00B84696"/>
    <w:rsid w:val="00B85992"/>
    <w:rsid w:val="00B85D3E"/>
    <w:rsid w:val="00B876A9"/>
    <w:rsid w:val="00B91646"/>
    <w:rsid w:val="00B92BAE"/>
    <w:rsid w:val="00B92BE4"/>
    <w:rsid w:val="00B94873"/>
    <w:rsid w:val="00B949CA"/>
    <w:rsid w:val="00BA10AB"/>
    <w:rsid w:val="00BA133D"/>
    <w:rsid w:val="00BA1D9B"/>
    <w:rsid w:val="00BA3699"/>
    <w:rsid w:val="00BA5D39"/>
    <w:rsid w:val="00BA5E6D"/>
    <w:rsid w:val="00BA6088"/>
    <w:rsid w:val="00BA6F24"/>
    <w:rsid w:val="00BA7220"/>
    <w:rsid w:val="00BA7515"/>
    <w:rsid w:val="00BA797C"/>
    <w:rsid w:val="00BA7DEC"/>
    <w:rsid w:val="00BA7E57"/>
    <w:rsid w:val="00BB0519"/>
    <w:rsid w:val="00BB0E07"/>
    <w:rsid w:val="00BB22DA"/>
    <w:rsid w:val="00BB336D"/>
    <w:rsid w:val="00BB393E"/>
    <w:rsid w:val="00BB4C02"/>
    <w:rsid w:val="00BB730F"/>
    <w:rsid w:val="00BC1180"/>
    <w:rsid w:val="00BC18EA"/>
    <w:rsid w:val="00BC6D01"/>
    <w:rsid w:val="00BC7446"/>
    <w:rsid w:val="00BC7663"/>
    <w:rsid w:val="00BC7B4C"/>
    <w:rsid w:val="00BD1610"/>
    <w:rsid w:val="00BD24B3"/>
    <w:rsid w:val="00BD2C8F"/>
    <w:rsid w:val="00BD3393"/>
    <w:rsid w:val="00BD3DDD"/>
    <w:rsid w:val="00BD712F"/>
    <w:rsid w:val="00BD7581"/>
    <w:rsid w:val="00BE0636"/>
    <w:rsid w:val="00BE242B"/>
    <w:rsid w:val="00BE290F"/>
    <w:rsid w:val="00BE4129"/>
    <w:rsid w:val="00BE4BB1"/>
    <w:rsid w:val="00BE694D"/>
    <w:rsid w:val="00BE7690"/>
    <w:rsid w:val="00BE78E0"/>
    <w:rsid w:val="00BE7F17"/>
    <w:rsid w:val="00BF0352"/>
    <w:rsid w:val="00BF064A"/>
    <w:rsid w:val="00BF145B"/>
    <w:rsid w:val="00BF150B"/>
    <w:rsid w:val="00BF1E15"/>
    <w:rsid w:val="00BF428C"/>
    <w:rsid w:val="00BF4914"/>
    <w:rsid w:val="00BF5E2D"/>
    <w:rsid w:val="00BF5FE3"/>
    <w:rsid w:val="00BF72A6"/>
    <w:rsid w:val="00C01795"/>
    <w:rsid w:val="00C03751"/>
    <w:rsid w:val="00C05566"/>
    <w:rsid w:val="00C05738"/>
    <w:rsid w:val="00C07904"/>
    <w:rsid w:val="00C07A35"/>
    <w:rsid w:val="00C07F27"/>
    <w:rsid w:val="00C10E10"/>
    <w:rsid w:val="00C139B9"/>
    <w:rsid w:val="00C13DC0"/>
    <w:rsid w:val="00C1540A"/>
    <w:rsid w:val="00C16182"/>
    <w:rsid w:val="00C16261"/>
    <w:rsid w:val="00C162FF"/>
    <w:rsid w:val="00C16C47"/>
    <w:rsid w:val="00C1799C"/>
    <w:rsid w:val="00C2087C"/>
    <w:rsid w:val="00C20C9E"/>
    <w:rsid w:val="00C21610"/>
    <w:rsid w:val="00C2226D"/>
    <w:rsid w:val="00C25775"/>
    <w:rsid w:val="00C2654F"/>
    <w:rsid w:val="00C279F7"/>
    <w:rsid w:val="00C30472"/>
    <w:rsid w:val="00C307BC"/>
    <w:rsid w:val="00C30DF8"/>
    <w:rsid w:val="00C31F8D"/>
    <w:rsid w:val="00C32F60"/>
    <w:rsid w:val="00C338AB"/>
    <w:rsid w:val="00C3423D"/>
    <w:rsid w:val="00C357AB"/>
    <w:rsid w:val="00C378A4"/>
    <w:rsid w:val="00C41502"/>
    <w:rsid w:val="00C42AAF"/>
    <w:rsid w:val="00C444A6"/>
    <w:rsid w:val="00C46605"/>
    <w:rsid w:val="00C466A1"/>
    <w:rsid w:val="00C46F8E"/>
    <w:rsid w:val="00C47D49"/>
    <w:rsid w:val="00C5113C"/>
    <w:rsid w:val="00C519DC"/>
    <w:rsid w:val="00C520CF"/>
    <w:rsid w:val="00C52750"/>
    <w:rsid w:val="00C5288C"/>
    <w:rsid w:val="00C5418D"/>
    <w:rsid w:val="00C56596"/>
    <w:rsid w:val="00C57100"/>
    <w:rsid w:val="00C572E3"/>
    <w:rsid w:val="00C573C6"/>
    <w:rsid w:val="00C579BF"/>
    <w:rsid w:val="00C644CF"/>
    <w:rsid w:val="00C64E92"/>
    <w:rsid w:val="00C64EBE"/>
    <w:rsid w:val="00C65548"/>
    <w:rsid w:val="00C6572D"/>
    <w:rsid w:val="00C672A8"/>
    <w:rsid w:val="00C6756D"/>
    <w:rsid w:val="00C67828"/>
    <w:rsid w:val="00C70D02"/>
    <w:rsid w:val="00C70F4F"/>
    <w:rsid w:val="00C73B37"/>
    <w:rsid w:val="00C74428"/>
    <w:rsid w:val="00C768A6"/>
    <w:rsid w:val="00C77052"/>
    <w:rsid w:val="00C771F2"/>
    <w:rsid w:val="00C77987"/>
    <w:rsid w:val="00C80F85"/>
    <w:rsid w:val="00C82376"/>
    <w:rsid w:val="00C83CE3"/>
    <w:rsid w:val="00C86C52"/>
    <w:rsid w:val="00C87602"/>
    <w:rsid w:val="00C94065"/>
    <w:rsid w:val="00C959A0"/>
    <w:rsid w:val="00C96B47"/>
    <w:rsid w:val="00CA00E2"/>
    <w:rsid w:val="00CA45D3"/>
    <w:rsid w:val="00CA4C34"/>
    <w:rsid w:val="00CA4F74"/>
    <w:rsid w:val="00CA5B20"/>
    <w:rsid w:val="00CA704A"/>
    <w:rsid w:val="00CB06B0"/>
    <w:rsid w:val="00CB0855"/>
    <w:rsid w:val="00CB2838"/>
    <w:rsid w:val="00CB2E21"/>
    <w:rsid w:val="00CB5CF6"/>
    <w:rsid w:val="00CB6F7A"/>
    <w:rsid w:val="00CC1EC9"/>
    <w:rsid w:val="00CC3A52"/>
    <w:rsid w:val="00CC443C"/>
    <w:rsid w:val="00CC4FFA"/>
    <w:rsid w:val="00CC504B"/>
    <w:rsid w:val="00CC5093"/>
    <w:rsid w:val="00CC6415"/>
    <w:rsid w:val="00CC6C58"/>
    <w:rsid w:val="00CC7210"/>
    <w:rsid w:val="00CD1521"/>
    <w:rsid w:val="00CD15E3"/>
    <w:rsid w:val="00CD4AB9"/>
    <w:rsid w:val="00CD6D22"/>
    <w:rsid w:val="00CE46D7"/>
    <w:rsid w:val="00CE5988"/>
    <w:rsid w:val="00CE674D"/>
    <w:rsid w:val="00CF01B9"/>
    <w:rsid w:val="00CF14A4"/>
    <w:rsid w:val="00CF1A20"/>
    <w:rsid w:val="00CF1C2F"/>
    <w:rsid w:val="00CF3993"/>
    <w:rsid w:val="00CF58D1"/>
    <w:rsid w:val="00CF6809"/>
    <w:rsid w:val="00CF71D8"/>
    <w:rsid w:val="00D00754"/>
    <w:rsid w:val="00D00B44"/>
    <w:rsid w:val="00D0247A"/>
    <w:rsid w:val="00D042C2"/>
    <w:rsid w:val="00D04EE0"/>
    <w:rsid w:val="00D05BEB"/>
    <w:rsid w:val="00D0626B"/>
    <w:rsid w:val="00D07DAA"/>
    <w:rsid w:val="00D1000A"/>
    <w:rsid w:val="00D101F4"/>
    <w:rsid w:val="00D103A3"/>
    <w:rsid w:val="00D208AE"/>
    <w:rsid w:val="00D231EA"/>
    <w:rsid w:val="00D25619"/>
    <w:rsid w:val="00D25A7B"/>
    <w:rsid w:val="00D2796A"/>
    <w:rsid w:val="00D27D19"/>
    <w:rsid w:val="00D31D0C"/>
    <w:rsid w:val="00D33285"/>
    <w:rsid w:val="00D35530"/>
    <w:rsid w:val="00D37D6E"/>
    <w:rsid w:val="00D402D5"/>
    <w:rsid w:val="00D4069D"/>
    <w:rsid w:val="00D421CF"/>
    <w:rsid w:val="00D42926"/>
    <w:rsid w:val="00D45896"/>
    <w:rsid w:val="00D4718D"/>
    <w:rsid w:val="00D4768C"/>
    <w:rsid w:val="00D51EA0"/>
    <w:rsid w:val="00D5208E"/>
    <w:rsid w:val="00D555BF"/>
    <w:rsid w:val="00D560CD"/>
    <w:rsid w:val="00D56601"/>
    <w:rsid w:val="00D57911"/>
    <w:rsid w:val="00D57915"/>
    <w:rsid w:val="00D57E3C"/>
    <w:rsid w:val="00D620C6"/>
    <w:rsid w:val="00D63864"/>
    <w:rsid w:val="00D64B96"/>
    <w:rsid w:val="00D66C61"/>
    <w:rsid w:val="00D71983"/>
    <w:rsid w:val="00D719FD"/>
    <w:rsid w:val="00D71DD3"/>
    <w:rsid w:val="00D73DE8"/>
    <w:rsid w:val="00D7534F"/>
    <w:rsid w:val="00D753DE"/>
    <w:rsid w:val="00D755E1"/>
    <w:rsid w:val="00D75834"/>
    <w:rsid w:val="00D75A17"/>
    <w:rsid w:val="00D75FDF"/>
    <w:rsid w:val="00D77AF0"/>
    <w:rsid w:val="00D8218A"/>
    <w:rsid w:val="00D827A7"/>
    <w:rsid w:val="00D8484B"/>
    <w:rsid w:val="00D916F5"/>
    <w:rsid w:val="00D924FA"/>
    <w:rsid w:val="00D934E9"/>
    <w:rsid w:val="00D93688"/>
    <w:rsid w:val="00D94541"/>
    <w:rsid w:val="00D94FE4"/>
    <w:rsid w:val="00D965ED"/>
    <w:rsid w:val="00D96CB2"/>
    <w:rsid w:val="00D96F09"/>
    <w:rsid w:val="00D97F4B"/>
    <w:rsid w:val="00DA0A36"/>
    <w:rsid w:val="00DA1F9F"/>
    <w:rsid w:val="00DA2631"/>
    <w:rsid w:val="00DA2C52"/>
    <w:rsid w:val="00DA2DE3"/>
    <w:rsid w:val="00DA3B9C"/>
    <w:rsid w:val="00DA3E63"/>
    <w:rsid w:val="00DA51AD"/>
    <w:rsid w:val="00DB1994"/>
    <w:rsid w:val="00DB2120"/>
    <w:rsid w:val="00DB2796"/>
    <w:rsid w:val="00DB30F1"/>
    <w:rsid w:val="00DB3D49"/>
    <w:rsid w:val="00DB4D43"/>
    <w:rsid w:val="00DB58B4"/>
    <w:rsid w:val="00DC2DB7"/>
    <w:rsid w:val="00DC3024"/>
    <w:rsid w:val="00DC3DD5"/>
    <w:rsid w:val="00DC649B"/>
    <w:rsid w:val="00DC6E8C"/>
    <w:rsid w:val="00DC75E9"/>
    <w:rsid w:val="00DC7A39"/>
    <w:rsid w:val="00DD5D7F"/>
    <w:rsid w:val="00DD6B91"/>
    <w:rsid w:val="00DE10DA"/>
    <w:rsid w:val="00DE22A8"/>
    <w:rsid w:val="00DE2A96"/>
    <w:rsid w:val="00DE35F1"/>
    <w:rsid w:val="00DE5FC9"/>
    <w:rsid w:val="00DE6D23"/>
    <w:rsid w:val="00DE733C"/>
    <w:rsid w:val="00DE77CD"/>
    <w:rsid w:val="00DF0042"/>
    <w:rsid w:val="00DF0DE8"/>
    <w:rsid w:val="00DF10C1"/>
    <w:rsid w:val="00DF10EA"/>
    <w:rsid w:val="00DF2266"/>
    <w:rsid w:val="00DF3E68"/>
    <w:rsid w:val="00DF5710"/>
    <w:rsid w:val="00DF6092"/>
    <w:rsid w:val="00DF6D4A"/>
    <w:rsid w:val="00DF6F8D"/>
    <w:rsid w:val="00DF770E"/>
    <w:rsid w:val="00DF7FDF"/>
    <w:rsid w:val="00E00BB2"/>
    <w:rsid w:val="00E00E02"/>
    <w:rsid w:val="00E0117C"/>
    <w:rsid w:val="00E04C26"/>
    <w:rsid w:val="00E05EED"/>
    <w:rsid w:val="00E06311"/>
    <w:rsid w:val="00E06FB0"/>
    <w:rsid w:val="00E07E08"/>
    <w:rsid w:val="00E1115C"/>
    <w:rsid w:val="00E117A9"/>
    <w:rsid w:val="00E12CF7"/>
    <w:rsid w:val="00E1309F"/>
    <w:rsid w:val="00E16F3E"/>
    <w:rsid w:val="00E179E6"/>
    <w:rsid w:val="00E20407"/>
    <w:rsid w:val="00E213FE"/>
    <w:rsid w:val="00E22278"/>
    <w:rsid w:val="00E22D5C"/>
    <w:rsid w:val="00E22EB8"/>
    <w:rsid w:val="00E233CB"/>
    <w:rsid w:val="00E24304"/>
    <w:rsid w:val="00E246C6"/>
    <w:rsid w:val="00E2589E"/>
    <w:rsid w:val="00E25B4F"/>
    <w:rsid w:val="00E25FDD"/>
    <w:rsid w:val="00E26666"/>
    <w:rsid w:val="00E326D5"/>
    <w:rsid w:val="00E32E6F"/>
    <w:rsid w:val="00E3323A"/>
    <w:rsid w:val="00E332D2"/>
    <w:rsid w:val="00E37B2E"/>
    <w:rsid w:val="00E403F5"/>
    <w:rsid w:val="00E405B7"/>
    <w:rsid w:val="00E40934"/>
    <w:rsid w:val="00E43CB4"/>
    <w:rsid w:val="00E44969"/>
    <w:rsid w:val="00E4517A"/>
    <w:rsid w:val="00E45996"/>
    <w:rsid w:val="00E47B2A"/>
    <w:rsid w:val="00E47C52"/>
    <w:rsid w:val="00E51474"/>
    <w:rsid w:val="00E51759"/>
    <w:rsid w:val="00E52ADA"/>
    <w:rsid w:val="00E53F3A"/>
    <w:rsid w:val="00E54261"/>
    <w:rsid w:val="00E5455C"/>
    <w:rsid w:val="00E545F5"/>
    <w:rsid w:val="00E666BB"/>
    <w:rsid w:val="00E6781D"/>
    <w:rsid w:val="00E67FDB"/>
    <w:rsid w:val="00E70648"/>
    <w:rsid w:val="00E72205"/>
    <w:rsid w:val="00E767C8"/>
    <w:rsid w:val="00E8199B"/>
    <w:rsid w:val="00E81D99"/>
    <w:rsid w:val="00E83691"/>
    <w:rsid w:val="00E836A3"/>
    <w:rsid w:val="00E840EC"/>
    <w:rsid w:val="00E8441A"/>
    <w:rsid w:val="00E847C1"/>
    <w:rsid w:val="00E87244"/>
    <w:rsid w:val="00E87CA8"/>
    <w:rsid w:val="00E90CA6"/>
    <w:rsid w:val="00E91298"/>
    <w:rsid w:val="00E93167"/>
    <w:rsid w:val="00E94AE6"/>
    <w:rsid w:val="00E95C26"/>
    <w:rsid w:val="00E965DF"/>
    <w:rsid w:val="00E966D6"/>
    <w:rsid w:val="00E97059"/>
    <w:rsid w:val="00EA122E"/>
    <w:rsid w:val="00EA438C"/>
    <w:rsid w:val="00EA444B"/>
    <w:rsid w:val="00EA48E8"/>
    <w:rsid w:val="00EA4A36"/>
    <w:rsid w:val="00EB0F4B"/>
    <w:rsid w:val="00EB1E13"/>
    <w:rsid w:val="00EB3A96"/>
    <w:rsid w:val="00EB646E"/>
    <w:rsid w:val="00EB6F39"/>
    <w:rsid w:val="00EB7FEE"/>
    <w:rsid w:val="00EC08AD"/>
    <w:rsid w:val="00EC0BA0"/>
    <w:rsid w:val="00EC36F1"/>
    <w:rsid w:val="00EC373E"/>
    <w:rsid w:val="00EC4E97"/>
    <w:rsid w:val="00EC7FC2"/>
    <w:rsid w:val="00ED08E9"/>
    <w:rsid w:val="00ED3511"/>
    <w:rsid w:val="00ED4C55"/>
    <w:rsid w:val="00ED4F7B"/>
    <w:rsid w:val="00ED5D1A"/>
    <w:rsid w:val="00ED732C"/>
    <w:rsid w:val="00EE035E"/>
    <w:rsid w:val="00EE03EF"/>
    <w:rsid w:val="00EE09E0"/>
    <w:rsid w:val="00EE1579"/>
    <w:rsid w:val="00EE1C3A"/>
    <w:rsid w:val="00EE2558"/>
    <w:rsid w:val="00EE27E0"/>
    <w:rsid w:val="00EE35B6"/>
    <w:rsid w:val="00EE4752"/>
    <w:rsid w:val="00EE6C8B"/>
    <w:rsid w:val="00EF0074"/>
    <w:rsid w:val="00EF0747"/>
    <w:rsid w:val="00EF1993"/>
    <w:rsid w:val="00EF2916"/>
    <w:rsid w:val="00EF2E0F"/>
    <w:rsid w:val="00EF39EE"/>
    <w:rsid w:val="00EF4995"/>
    <w:rsid w:val="00EF4D83"/>
    <w:rsid w:val="00EF516D"/>
    <w:rsid w:val="00F01873"/>
    <w:rsid w:val="00F02E5D"/>
    <w:rsid w:val="00F02F2A"/>
    <w:rsid w:val="00F03470"/>
    <w:rsid w:val="00F03618"/>
    <w:rsid w:val="00F040BA"/>
    <w:rsid w:val="00F042A8"/>
    <w:rsid w:val="00F04804"/>
    <w:rsid w:val="00F04C9A"/>
    <w:rsid w:val="00F1048D"/>
    <w:rsid w:val="00F12075"/>
    <w:rsid w:val="00F13B35"/>
    <w:rsid w:val="00F15389"/>
    <w:rsid w:val="00F17966"/>
    <w:rsid w:val="00F21F9A"/>
    <w:rsid w:val="00F23E7A"/>
    <w:rsid w:val="00F25A50"/>
    <w:rsid w:val="00F25ACB"/>
    <w:rsid w:val="00F26706"/>
    <w:rsid w:val="00F26FAC"/>
    <w:rsid w:val="00F27089"/>
    <w:rsid w:val="00F30CCC"/>
    <w:rsid w:val="00F30D18"/>
    <w:rsid w:val="00F3144B"/>
    <w:rsid w:val="00F3610E"/>
    <w:rsid w:val="00F40110"/>
    <w:rsid w:val="00F40425"/>
    <w:rsid w:val="00F407DE"/>
    <w:rsid w:val="00F41164"/>
    <w:rsid w:val="00F41287"/>
    <w:rsid w:val="00F41FF2"/>
    <w:rsid w:val="00F430F8"/>
    <w:rsid w:val="00F44A06"/>
    <w:rsid w:val="00F44FC2"/>
    <w:rsid w:val="00F461DE"/>
    <w:rsid w:val="00F50C59"/>
    <w:rsid w:val="00F5158B"/>
    <w:rsid w:val="00F532C0"/>
    <w:rsid w:val="00F54313"/>
    <w:rsid w:val="00F5481B"/>
    <w:rsid w:val="00F551BF"/>
    <w:rsid w:val="00F555DF"/>
    <w:rsid w:val="00F5658A"/>
    <w:rsid w:val="00F56E3C"/>
    <w:rsid w:val="00F60249"/>
    <w:rsid w:val="00F6369B"/>
    <w:rsid w:val="00F637FD"/>
    <w:rsid w:val="00F65FA6"/>
    <w:rsid w:val="00F6643E"/>
    <w:rsid w:val="00F67E65"/>
    <w:rsid w:val="00F712EC"/>
    <w:rsid w:val="00F7186B"/>
    <w:rsid w:val="00F727E6"/>
    <w:rsid w:val="00F732E5"/>
    <w:rsid w:val="00F73AEC"/>
    <w:rsid w:val="00F74573"/>
    <w:rsid w:val="00F74B78"/>
    <w:rsid w:val="00F75681"/>
    <w:rsid w:val="00F80363"/>
    <w:rsid w:val="00F8205C"/>
    <w:rsid w:val="00F83145"/>
    <w:rsid w:val="00F84B0D"/>
    <w:rsid w:val="00F85510"/>
    <w:rsid w:val="00F8588C"/>
    <w:rsid w:val="00F90FF6"/>
    <w:rsid w:val="00F91665"/>
    <w:rsid w:val="00F93A65"/>
    <w:rsid w:val="00F94A1C"/>
    <w:rsid w:val="00F95ABB"/>
    <w:rsid w:val="00F96775"/>
    <w:rsid w:val="00F97832"/>
    <w:rsid w:val="00F97C4D"/>
    <w:rsid w:val="00F97EE2"/>
    <w:rsid w:val="00FA10A3"/>
    <w:rsid w:val="00FA13EF"/>
    <w:rsid w:val="00FA1B43"/>
    <w:rsid w:val="00FA2ACF"/>
    <w:rsid w:val="00FA2DB1"/>
    <w:rsid w:val="00FA30BF"/>
    <w:rsid w:val="00FA439A"/>
    <w:rsid w:val="00FA46B2"/>
    <w:rsid w:val="00FA4F34"/>
    <w:rsid w:val="00FA6D35"/>
    <w:rsid w:val="00FB1651"/>
    <w:rsid w:val="00FB2516"/>
    <w:rsid w:val="00FB7852"/>
    <w:rsid w:val="00FB7AB2"/>
    <w:rsid w:val="00FC225F"/>
    <w:rsid w:val="00FC31B6"/>
    <w:rsid w:val="00FD2E8F"/>
    <w:rsid w:val="00FD6851"/>
    <w:rsid w:val="00FD720B"/>
    <w:rsid w:val="00FE2BB3"/>
    <w:rsid w:val="00FE3FAA"/>
    <w:rsid w:val="00FE5214"/>
    <w:rsid w:val="00FE7953"/>
    <w:rsid w:val="00FF032F"/>
    <w:rsid w:val="00FF1C7A"/>
    <w:rsid w:val="00FF2420"/>
    <w:rsid w:val="00FF43E1"/>
    <w:rsid w:val="00FF7F49"/>
    <w:rsid w:val="2EEEE5AC"/>
    <w:rsid w:val="3355F2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5FD8D"/>
  <w15:docId w15:val="{867B5C88-8CC6-49D2-9711-7243D9FA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41E"/>
  </w:style>
  <w:style w:type="paragraph" w:styleId="Overskrift1">
    <w:name w:val="heading 1"/>
    <w:basedOn w:val="Normal"/>
    <w:next w:val="Normal"/>
    <w:link w:val="Overskrift1Tegn"/>
    <w:uiPriority w:val="9"/>
    <w:qFormat/>
    <w:rsid w:val="0076641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Overskrift2">
    <w:name w:val="heading 2"/>
    <w:basedOn w:val="Normal"/>
    <w:next w:val="Normal"/>
    <w:link w:val="Overskrift2Tegn"/>
    <w:uiPriority w:val="9"/>
    <w:unhideWhenUsed/>
    <w:qFormat/>
    <w:rsid w:val="0076641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uiPriority w:val="9"/>
    <w:semiHidden/>
    <w:unhideWhenUsed/>
    <w:qFormat/>
    <w:rsid w:val="0076641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Overskrift4">
    <w:name w:val="heading 4"/>
    <w:basedOn w:val="Normal"/>
    <w:next w:val="Normal"/>
    <w:link w:val="Overskrift4Tegn"/>
    <w:uiPriority w:val="9"/>
    <w:semiHidden/>
    <w:unhideWhenUsed/>
    <w:qFormat/>
    <w:rsid w:val="0076641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Overskrift5">
    <w:name w:val="heading 5"/>
    <w:basedOn w:val="Normal"/>
    <w:next w:val="Normal"/>
    <w:link w:val="Overskrift5Tegn"/>
    <w:uiPriority w:val="9"/>
    <w:semiHidden/>
    <w:unhideWhenUsed/>
    <w:qFormat/>
    <w:rsid w:val="0076641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Overskrift6">
    <w:name w:val="heading 6"/>
    <w:basedOn w:val="Normal"/>
    <w:next w:val="Normal"/>
    <w:link w:val="Overskrift6Tegn"/>
    <w:uiPriority w:val="9"/>
    <w:semiHidden/>
    <w:unhideWhenUsed/>
    <w:qFormat/>
    <w:rsid w:val="0076641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Overskrift7">
    <w:name w:val="heading 7"/>
    <w:basedOn w:val="Normal"/>
    <w:next w:val="Normal"/>
    <w:link w:val="Overskrift7Tegn"/>
    <w:uiPriority w:val="9"/>
    <w:semiHidden/>
    <w:unhideWhenUsed/>
    <w:qFormat/>
    <w:rsid w:val="0076641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Overskrift8">
    <w:name w:val="heading 8"/>
    <w:basedOn w:val="Normal"/>
    <w:next w:val="Normal"/>
    <w:link w:val="Overskrift8Tegn"/>
    <w:uiPriority w:val="9"/>
    <w:semiHidden/>
    <w:unhideWhenUsed/>
    <w:qFormat/>
    <w:rsid w:val="0076641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Overskrift9">
    <w:name w:val="heading 9"/>
    <w:basedOn w:val="Normal"/>
    <w:next w:val="Normal"/>
    <w:link w:val="Overskrift9Tegn"/>
    <w:uiPriority w:val="9"/>
    <w:semiHidden/>
    <w:unhideWhenUsed/>
    <w:qFormat/>
    <w:rsid w:val="0076641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76641E"/>
    <w:rPr>
      <w:rFonts w:asciiTheme="majorHAnsi" w:eastAsiaTheme="majorEastAsia" w:hAnsiTheme="majorHAnsi" w:cstheme="majorBidi"/>
      <w:color w:val="365F91" w:themeColor="accent1" w:themeShade="BF"/>
      <w:sz w:val="32"/>
      <w:szCs w:val="32"/>
    </w:rPr>
  </w:style>
  <w:style w:type="paragraph" w:customStyle="1" w:styleId="PunktlisteFFO">
    <w:name w:val="Punktliste FFO"/>
    <w:basedOn w:val="Listeavsnitt"/>
    <w:link w:val="PunktlisteFFOTegn"/>
    <w:rsid w:val="0022468B"/>
    <w:pPr>
      <w:numPr>
        <w:numId w:val="1"/>
      </w:numPr>
      <w:spacing w:after="200" w:line="276" w:lineRule="auto"/>
      <w:ind w:left="720"/>
    </w:pPr>
    <w:rPr>
      <w:rFonts w:eastAsiaTheme="minorHAnsi"/>
      <w:i/>
      <w:lang w:eastAsia="en-US"/>
    </w:rPr>
  </w:style>
  <w:style w:type="character" w:customStyle="1" w:styleId="PunktlisteFFOTegn">
    <w:name w:val="Punktliste FFO Tegn"/>
    <w:basedOn w:val="Standardskriftforavsnitt"/>
    <w:link w:val="PunktlisteFFO"/>
    <w:rsid w:val="0022468B"/>
    <w:rPr>
      <w:rFonts w:ascii="Arial" w:eastAsiaTheme="minorHAnsi" w:hAnsi="Arial" w:cstheme="minorBidi"/>
      <w:i/>
      <w:sz w:val="22"/>
      <w:szCs w:val="22"/>
      <w:lang w:val="nb-NO" w:eastAsia="en-US"/>
    </w:rPr>
  </w:style>
  <w:style w:type="paragraph" w:styleId="Listeavsnitt">
    <w:name w:val="List Paragraph"/>
    <w:basedOn w:val="Normal"/>
    <w:uiPriority w:val="34"/>
    <w:qFormat/>
    <w:rsid w:val="0022468B"/>
    <w:pPr>
      <w:ind w:left="720"/>
      <w:contextualSpacing/>
    </w:pPr>
  </w:style>
  <w:style w:type="paragraph" w:customStyle="1" w:styleId="FFOoverskrift1">
    <w:name w:val="FFO overskrift 1"/>
    <w:basedOn w:val="Ingenmellomrom"/>
    <w:link w:val="FFOoverskrift1Tegn"/>
    <w:rsid w:val="0016447D"/>
    <w:pPr>
      <w:spacing w:before="360" w:after="400"/>
    </w:pPr>
    <w:rPr>
      <w:rFonts w:asciiTheme="majorHAnsi" w:eastAsiaTheme="minorHAnsi" w:hAnsiTheme="majorHAnsi"/>
      <w:b/>
      <w:color w:val="002060"/>
      <w:sz w:val="44"/>
      <w:lang w:eastAsia="en-US"/>
    </w:rPr>
  </w:style>
  <w:style w:type="paragraph" w:customStyle="1" w:styleId="FFOBrdtekst">
    <w:name w:val="FFO Brødtekst"/>
    <w:basedOn w:val="Normal"/>
    <w:link w:val="FFOBrdtekstTegn"/>
    <w:rsid w:val="0016447D"/>
    <w:pPr>
      <w:spacing w:after="40"/>
    </w:pPr>
    <w:rPr>
      <w:rFonts w:eastAsiaTheme="minorHAnsi"/>
      <w:lang w:eastAsia="en-US"/>
    </w:rPr>
  </w:style>
  <w:style w:type="character" w:customStyle="1" w:styleId="FFOoverskrift1Tegn">
    <w:name w:val="FFO overskrift 1 Tegn"/>
    <w:basedOn w:val="Standardskriftforavsnitt"/>
    <w:link w:val="FFOoverskrift1"/>
    <w:rsid w:val="0016447D"/>
    <w:rPr>
      <w:rFonts w:asciiTheme="majorHAnsi" w:eastAsiaTheme="minorHAnsi" w:hAnsiTheme="majorHAnsi" w:cstheme="minorBidi"/>
      <w:b/>
      <w:color w:val="002060"/>
      <w:sz w:val="44"/>
      <w:szCs w:val="22"/>
      <w:lang w:val="nb-NO" w:eastAsia="en-US"/>
    </w:rPr>
  </w:style>
  <w:style w:type="character" w:customStyle="1" w:styleId="FFOBrdtekstTegn">
    <w:name w:val="FFO Brødtekst Tegn"/>
    <w:basedOn w:val="Standardskriftforavsnitt"/>
    <w:link w:val="FFOBrdtekst"/>
    <w:rsid w:val="0016447D"/>
    <w:rPr>
      <w:rFonts w:asciiTheme="minorHAnsi" w:eastAsiaTheme="minorHAnsi" w:hAnsiTheme="minorHAnsi" w:cstheme="minorBidi"/>
      <w:sz w:val="24"/>
      <w:szCs w:val="22"/>
      <w:lang w:val="nb-NO" w:eastAsia="en-US"/>
    </w:rPr>
  </w:style>
  <w:style w:type="paragraph" w:customStyle="1" w:styleId="Overskrifttilrdning">
    <w:name w:val="Overskrift tilrådning"/>
    <w:basedOn w:val="Normal"/>
    <w:link w:val="OverskrifttilrdningTegn"/>
    <w:qFormat/>
    <w:rsid w:val="0016447D"/>
    <w:rPr>
      <w:rFonts w:eastAsiaTheme="minorHAnsi"/>
      <w:b/>
      <w:color w:val="808080" w:themeColor="background1" w:themeShade="80"/>
      <w:sz w:val="28"/>
      <w:szCs w:val="28"/>
      <w:lang w:eastAsia="en-US"/>
      <w14:textOutline w14:w="0" w14:cap="flat" w14:cmpd="sng" w14:algn="ctr">
        <w14:noFill/>
        <w14:prstDash w14:val="solid"/>
        <w14:round/>
      </w14:textOutline>
      <w14:props3d w14:extrusionH="57150" w14:contourW="0" w14:prstMaterial="softEdge">
        <w14:bevelT w14:w="25400" w14:h="38100" w14:prst="circle"/>
      </w14:props3d>
    </w:rPr>
  </w:style>
  <w:style w:type="character" w:customStyle="1" w:styleId="OverskrifttilrdningTegn">
    <w:name w:val="Overskrift tilrådning Tegn"/>
    <w:basedOn w:val="Standardskriftforavsnitt"/>
    <w:link w:val="Overskrifttilrdning"/>
    <w:rsid w:val="0016447D"/>
    <w:rPr>
      <w:rFonts w:asciiTheme="minorHAnsi" w:eastAsiaTheme="minorHAnsi" w:hAnsiTheme="minorHAnsi" w:cstheme="minorBidi"/>
      <w:b/>
      <w:color w:val="808080" w:themeColor="background1" w:themeShade="80"/>
      <w:sz w:val="28"/>
      <w:szCs w:val="28"/>
      <w:lang w:val="nb-NO" w:eastAsia="en-US"/>
      <w14:textOutline w14:w="0" w14:cap="flat" w14:cmpd="sng" w14:algn="ctr">
        <w14:noFill/>
        <w14:prstDash w14:val="solid"/>
        <w14:round/>
      </w14:textOutline>
      <w14:props3d w14:extrusionH="57150" w14:contourW="0" w14:prstMaterial="softEdge">
        <w14:bevelT w14:w="25400" w14:h="38100" w14:prst="circle"/>
      </w14:props3d>
    </w:rPr>
  </w:style>
  <w:style w:type="paragraph" w:customStyle="1" w:styleId="PunktlisteiboksFFO">
    <w:name w:val="Punktliste i boks FFO"/>
    <w:basedOn w:val="Normal"/>
    <w:link w:val="PunktlisteiboksFFOTegn"/>
    <w:rsid w:val="0016447D"/>
    <w:pPr>
      <w:numPr>
        <w:numId w:val="5"/>
      </w:numPr>
      <w:spacing w:after="200" w:line="276" w:lineRule="auto"/>
      <w:contextualSpacing/>
    </w:pPr>
    <w:rPr>
      <w:rFonts w:eastAsiaTheme="minorHAnsi"/>
      <w:i/>
      <w:lang w:eastAsia="en-US"/>
    </w:rPr>
  </w:style>
  <w:style w:type="character" w:customStyle="1" w:styleId="PunktlisteiboksFFOTegn">
    <w:name w:val="Punktliste i boks FFO Tegn"/>
    <w:basedOn w:val="Standardskriftforavsnitt"/>
    <w:link w:val="PunktlisteiboksFFO"/>
    <w:rsid w:val="0016447D"/>
    <w:rPr>
      <w:rFonts w:asciiTheme="minorHAnsi" w:eastAsiaTheme="minorHAnsi" w:hAnsiTheme="minorHAnsi" w:cstheme="minorBidi"/>
      <w:i/>
      <w:sz w:val="24"/>
      <w:szCs w:val="24"/>
      <w:lang w:val="nb-NO" w:eastAsia="en-US"/>
    </w:rPr>
  </w:style>
  <w:style w:type="character" w:styleId="Merknadsreferanse">
    <w:name w:val="annotation reference"/>
    <w:basedOn w:val="Standardskriftforavsnitt"/>
    <w:uiPriority w:val="99"/>
    <w:semiHidden/>
    <w:unhideWhenUsed/>
    <w:rsid w:val="0016447D"/>
    <w:rPr>
      <w:sz w:val="16"/>
      <w:szCs w:val="16"/>
    </w:rPr>
  </w:style>
  <w:style w:type="paragraph" w:styleId="Merknadstekst">
    <w:name w:val="annotation text"/>
    <w:basedOn w:val="Normal"/>
    <w:link w:val="MerknadstekstTegn"/>
    <w:uiPriority w:val="99"/>
    <w:semiHidden/>
    <w:unhideWhenUsed/>
    <w:rsid w:val="0016447D"/>
    <w:rPr>
      <w:sz w:val="20"/>
      <w:szCs w:val="20"/>
    </w:rPr>
  </w:style>
  <w:style w:type="character" w:customStyle="1" w:styleId="MerknadstekstTegn">
    <w:name w:val="Merknadstekst Tegn"/>
    <w:basedOn w:val="Standardskriftforavsnitt"/>
    <w:link w:val="Merknadstekst"/>
    <w:uiPriority w:val="99"/>
    <w:semiHidden/>
    <w:rsid w:val="0016447D"/>
    <w:rPr>
      <w:rFonts w:ascii="Arial" w:hAnsi="Arial"/>
      <w:lang w:val="nb-NO" w:eastAsia="nb-NO"/>
    </w:rPr>
  </w:style>
  <w:style w:type="paragraph" w:styleId="Ingenmellomrom">
    <w:name w:val="No Spacing"/>
    <w:uiPriority w:val="1"/>
    <w:qFormat/>
    <w:rsid w:val="0076641E"/>
    <w:pPr>
      <w:spacing w:after="0" w:line="240" w:lineRule="auto"/>
    </w:pPr>
  </w:style>
  <w:style w:type="paragraph" w:styleId="Bobletekst">
    <w:name w:val="Balloon Text"/>
    <w:basedOn w:val="Normal"/>
    <w:link w:val="BobletekstTegn"/>
    <w:semiHidden/>
    <w:unhideWhenUsed/>
    <w:rsid w:val="0016447D"/>
    <w:rPr>
      <w:rFonts w:ascii="Segoe UI" w:hAnsi="Segoe UI" w:cs="Segoe UI"/>
      <w:sz w:val="18"/>
      <w:szCs w:val="18"/>
    </w:rPr>
  </w:style>
  <w:style w:type="character" w:customStyle="1" w:styleId="BobletekstTegn">
    <w:name w:val="Bobletekst Tegn"/>
    <w:basedOn w:val="Standardskriftforavsnitt"/>
    <w:link w:val="Bobletekst"/>
    <w:semiHidden/>
    <w:rsid w:val="0016447D"/>
    <w:rPr>
      <w:rFonts w:ascii="Segoe UI" w:hAnsi="Segoe UI" w:cs="Segoe UI"/>
      <w:sz w:val="18"/>
      <w:szCs w:val="18"/>
      <w:lang w:val="nb-NO" w:eastAsia="nb-NO"/>
    </w:rPr>
  </w:style>
  <w:style w:type="paragraph" w:styleId="Fotnotetekst">
    <w:name w:val="footnote text"/>
    <w:basedOn w:val="Normal"/>
    <w:link w:val="FotnotetekstTegn"/>
    <w:uiPriority w:val="99"/>
    <w:semiHidden/>
    <w:unhideWhenUsed/>
    <w:rsid w:val="00D0626B"/>
    <w:rPr>
      <w:sz w:val="20"/>
      <w:szCs w:val="20"/>
    </w:rPr>
  </w:style>
  <w:style w:type="character" w:customStyle="1" w:styleId="FotnotetekstTegn">
    <w:name w:val="Fotnotetekst Tegn"/>
    <w:basedOn w:val="Standardskriftforavsnitt"/>
    <w:link w:val="Fotnotetekst"/>
    <w:uiPriority w:val="99"/>
    <w:semiHidden/>
    <w:rsid w:val="00D0626B"/>
    <w:rPr>
      <w:rFonts w:ascii="Arial" w:hAnsi="Arial"/>
      <w:lang w:val="nb-NO" w:eastAsia="nb-NO"/>
    </w:rPr>
  </w:style>
  <w:style w:type="character" w:styleId="Fotnotereferanse">
    <w:name w:val="footnote reference"/>
    <w:basedOn w:val="Standardskriftforavsnitt"/>
    <w:uiPriority w:val="99"/>
    <w:unhideWhenUsed/>
    <w:rsid w:val="00D0626B"/>
    <w:rPr>
      <w:vertAlign w:val="superscript"/>
    </w:rPr>
  </w:style>
  <w:style w:type="paragraph" w:styleId="Kommentaremne">
    <w:name w:val="annotation subject"/>
    <w:basedOn w:val="Merknadstekst"/>
    <w:next w:val="Merknadstekst"/>
    <w:link w:val="KommentaremneTegn"/>
    <w:semiHidden/>
    <w:unhideWhenUsed/>
    <w:rsid w:val="00FB7852"/>
    <w:rPr>
      <w:b/>
      <w:bCs/>
    </w:rPr>
  </w:style>
  <w:style w:type="character" w:customStyle="1" w:styleId="KommentaremneTegn">
    <w:name w:val="Kommentaremne Tegn"/>
    <w:basedOn w:val="MerknadstekstTegn"/>
    <w:link w:val="Kommentaremne"/>
    <w:semiHidden/>
    <w:rsid w:val="00FB7852"/>
    <w:rPr>
      <w:rFonts w:ascii="Arial" w:hAnsi="Arial"/>
      <w:b/>
      <w:bCs/>
      <w:lang w:val="nb-NO" w:eastAsia="nb-NO"/>
    </w:rPr>
  </w:style>
  <w:style w:type="paragraph" w:customStyle="1" w:styleId="ikkebruk">
    <w:name w:val="ikke bruk"/>
    <w:basedOn w:val="Listeavsnitt"/>
    <w:rsid w:val="00CB5CF6"/>
    <w:pPr>
      <w:spacing w:after="200" w:line="276" w:lineRule="auto"/>
      <w:ind w:hanging="360"/>
    </w:pPr>
    <w:rPr>
      <w:rFonts w:eastAsiaTheme="minorHAnsi"/>
      <w:i/>
      <w:lang w:eastAsia="en-US"/>
    </w:rPr>
  </w:style>
  <w:style w:type="paragraph" w:customStyle="1" w:styleId="Default">
    <w:name w:val="Default"/>
    <w:basedOn w:val="Normal"/>
    <w:rsid w:val="007A4175"/>
    <w:pPr>
      <w:autoSpaceDE w:val="0"/>
      <w:autoSpaceDN w:val="0"/>
    </w:pPr>
    <w:rPr>
      <w:rFonts w:eastAsiaTheme="minorHAnsi" w:cs="Arial"/>
      <w:color w:val="000000"/>
      <w:lang w:eastAsia="en-US"/>
    </w:rPr>
  </w:style>
  <w:style w:type="character" w:customStyle="1" w:styleId="strtngtuth">
    <w:name w:val="strtngt_uth"/>
    <w:basedOn w:val="Standardskriftforavsnitt"/>
    <w:rsid w:val="00184829"/>
  </w:style>
  <w:style w:type="paragraph" w:styleId="Sitat">
    <w:name w:val="Quote"/>
    <w:basedOn w:val="Normal"/>
    <w:next w:val="Normal"/>
    <w:link w:val="SitatTegn"/>
    <w:uiPriority w:val="29"/>
    <w:qFormat/>
    <w:rsid w:val="0076641E"/>
    <w:pPr>
      <w:spacing w:before="120" w:after="120"/>
      <w:ind w:left="720"/>
    </w:pPr>
    <w:rPr>
      <w:color w:val="1F497D" w:themeColor="text2"/>
      <w:sz w:val="24"/>
      <w:szCs w:val="24"/>
    </w:rPr>
  </w:style>
  <w:style w:type="character" w:customStyle="1" w:styleId="SitatTegn">
    <w:name w:val="Sitat Tegn"/>
    <w:basedOn w:val="Standardskriftforavsnitt"/>
    <w:link w:val="Sitat"/>
    <w:uiPriority w:val="29"/>
    <w:rsid w:val="0076641E"/>
    <w:rPr>
      <w:color w:val="1F497D" w:themeColor="text2"/>
      <w:sz w:val="24"/>
      <w:szCs w:val="24"/>
    </w:rPr>
  </w:style>
  <w:style w:type="character" w:styleId="Hyperkobling">
    <w:name w:val="Hyperlink"/>
    <w:basedOn w:val="Standardskriftforavsnitt"/>
    <w:unhideWhenUsed/>
    <w:rsid w:val="005A6D0B"/>
    <w:rPr>
      <w:color w:val="0000FF" w:themeColor="hyperlink"/>
      <w:u w:val="single"/>
    </w:rPr>
  </w:style>
  <w:style w:type="character" w:styleId="Ulstomtale">
    <w:name w:val="Unresolved Mention"/>
    <w:basedOn w:val="Standardskriftforavsnitt"/>
    <w:uiPriority w:val="99"/>
    <w:semiHidden/>
    <w:unhideWhenUsed/>
    <w:rsid w:val="00232BD8"/>
    <w:rPr>
      <w:color w:val="605E5C"/>
      <w:shd w:val="clear" w:color="auto" w:fill="E1DFDD"/>
    </w:rPr>
  </w:style>
  <w:style w:type="paragraph" w:styleId="NormalWeb">
    <w:name w:val="Normal (Web)"/>
    <w:basedOn w:val="Normal"/>
    <w:uiPriority w:val="99"/>
    <w:unhideWhenUsed/>
    <w:rsid w:val="00EF0747"/>
    <w:pPr>
      <w:spacing w:before="100" w:beforeAutospacing="1" w:after="100" w:afterAutospacing="1"/>
    </w:pPr>
    <w:rPr>
      <w:rFonts w:ascii="Times New Roman" w:hAnsi="Times New Roman"/>
    </w:rPr>
  </w:style>
  <w:style w:type="paragraph" w:styleId="Sterktsitat">
    <w:name w:val="Intense Quote"/>
    <w:basedOn w:val="Normal"/>
    <w:next w:val="Normal"/>
    <w:link w:val="SterktsitatTegn"/>
    <w:uiPriority w:val="30"/>
    <w:qFormat/>
    <w:rsid w:val="0076641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erktsitatTegn">
    <w:name w:val="Sterkt sitat Tegn"/>
    <w:basedOn w:val="Standardskriftforavsnitt"/>
    <w:link w:val="Sterktsitat"/>
    <w:uiPriority w:val="30"/>
    <w:rsid w:val="0076641E"/>
    <w:rPr>
      <w:rFonts w:asciiTheme="majorHAnsi" w:eastAsiaTheme="majorEastAsia" w:hAnsiTheme="majorHAnsi" w:cstheme="majorBidi"/>
      <w:color w:val="1F497D" w:themeColor="text2"/>
      <w:spacing w:val="-6"/>
      <w:sz w:val="32"/>
      <w:szCs w:val="32"/>
    </w:rPr>
  </w:style>
  <w:style w:type="character" w:customStyle="1" w:styleId="Overskrift1Tegn">
    <w:name w:val="Overskrift 1 Tegn"/>
    <w:basedOn w:val="Standardskriftforavsnitt"/>
    <w:link w:val="Overskrift1"/>
    <w:uiPriority w:val="9"/>
    <w:rsid w:val="0076641E"/>
    <w:rPr>
      <w:rFonts w:asciiTheme="majorHAnsi" w:eastAsiaTheme="majorEastAsia" w:hAnsiTheme="majorHAnsi" w:cstheme="majorBidi"/>
      <w:color w:val="244061" w:themeColor="accent1" w:themeShade="80"/>
      <w:sz w:val="36"/>
      <w:szCs w:val="36"/>
    </w:rPr>
  </w:style>
  <w:style w:type="character" w:customStyle="1" w:styleId="Overskrift3Tegn">
    <w:name w:val="Overskrift 3 Tegn"/>
    <w:basedOn w:val="Standardskriftforavsnitt"/>
    <w:link w:val="Overskrift3"/>
    <w:uiPriority w:val="9"/>
    <w:semiHidden/>
    <w:rsid w:val="0076641E"/>
    <w:rPr>
      <w:rFonts w:asciiTheme="majorHAnsi" w:eastAsiaTheme="majorEastAsia" w:hAnsiTheme="majorHAnsi" w:cstheme="majorBidi"/>
      <w:color w:val="365F91" w:themeColor="accent1" w:themeShade="BF"/>
      <w:sz w:val="28"/>
      <w:szCs w:val="28"/>
    </w:rPr>
  </w:style>
  <w:style w:type="character" w:customStyle="1" w:styleId="Overskrift4Tegn">
    <w:name w:val="Overskrift 4 Tegn"/>
    <w:basedOn w:val="Standardskriftforavsnitt"/>
    <w:link w:val="Overskrift4"/>
    <w:uiPriority w:val="9"/>
    <w:semiHidden/>
    <w:rsid w:val="0076641E"/>
    <w:rPr>
      <w:rFonts w:asciiTheme="majorHAnsi" w:eastAsiaTheme="majorEastAsia" w:hAnsiTheme="majorHAnsi" w:cstheme="majorBidi"/>
      <w:color w:val="365F91" w:themeColor="accent1" w:themeShade="BF"/>
      <w:sz w:val="24"/>
      <w:szCs w:val="24"/>
    </w:rPr>
  </w:style>
  <w:style w:type="character" w:customStyle="1" w:styleId="Overskrift5Tegn">
    <w:name w:val="Overskrift 5 Tegn"/>
    <w:basedOn w:val="Standardskriftforavsnitt"/>
    <w:link w:val="Overskrift5"/>
    <w:uiPriority w:val="9"/>
    <w:semiHidden/>
    <w:rsid w:val="0076641E"/>
    <w:rPr>
      <w:rFonts w:asciiTheme="majorHAnsi" w:eastAsiaTheme="majorEastAsia" w:hAnsiTheme="majorHAnsi" w:cstheme="majorBidi"/>
      <w:caps/>
      <w:color w:val="365F91" w:themeColor="accent1" w:themeShade="BF"/>
    </w:rPr>
  </w:style>
  <w:style w:type="character" w:customStyle="1" w:styleId="Overskrift6Tegn">
    <w:name w:val="Overskrift 6 Tegn"/>
    <w:basedOn w:val="Standardskriftforavsnitt"/>
    <w:link w:val="Overskrift6"/>
    <w:uiPriority w:val="9"/>
    <w:semiHidden/>
    <w:rsid w:val="0076641E"/>
    <w:rPr>
      <w:rFonts w:asciiTheme="majorHAnsi" w:eastAsiaTheme="majorEastAsia" w:hAnsiTheme="majorHAnsi" w:cstheme="majorBidi"/>
      <w:i/>
      <w:iCs/>
      <w:caps/>
      <w:color w:val="244061" w:themeColor="accent1" w:themeShade="80"/>
    </w:rPr>
  </w:style>
  <w:style w:type="character" w:customStyle="1" w:styleId="Overskrift7Tegn">
    <w:name w:val="Overskrift 7 Tegn"/>
    <w:basedOn w:val="Standardskriftforavsnitt"/>
    <w:link w:val="Overskrift7"/>
    <w:uiPriority w:val="9"/>
    <w:semiHidden/>
    <w:rsid w:val="0076641E"/>
    <w:rPr>
      <w:rFonts w:asciiTheme="majorHAnsi" w:eastAsiaTheme="majorEastAsia" w:hAnsiTheme="majorHAnsi" w:cstheme="majorBidi"/>
      <w:b/>
      <w:bCs/>
      <w:color w:val="244061" w:themeColor="accent1" w:themeShade="80"/>
    </w:rPr>
  </w:style>
  <w:style w:type="character" w:customStyle="1" w:styleId="Overskrift8Tegn">
    <w:name w:val="Overskrift 8 Tegn"/>
    <w:basedOn w:val="Standardskriftforavsnitt"/>
    <w:link w:val="Overskrift8"/>
    <w:uiPriority w:val="9"/>
    <w:semiHidden/>
    <w:rsid w:val="0076641E"/>
    <w:rPr>
      <w:rFonts w:asciiTheme="majorHAnsi" w:eastAsiaTheme="majorEastAsia" w:hAnsiTheme="majorHAnsi" w:cstheme="majorBidi"/>
      <w:b/>
      <w:bCs/>
      <w:i/>
      <w:iCs/>
      <w:color w:val="244061" w:themeColor="accent1" w:themeShade="80"/>
    </w:rPr>
  </w:style>
  <w:style w:type="character" w:customStyle="1" w:styleId="Overskrift9Tegn">
    <w:name w:val="Overskrift 9 Tegn"/>
    <w:basedOn w:val="Standardskriftforavsnitt"/>
    <w:link w:val="Overskrift9"/>
    <w:uiPriority w:val="9"/>
    <w:semiHidden/>
    <w:rsid w:val="0076641E"/>
    <w:rPr>
      <w:rFonts w:asciiTheme="majorHAnsi" w:eastAsiaTheme="majorEastAsia" w:hAnsiTheme="majorHAnsi" w:cstheme="majorBidi"/>
      <w:i/>
      <w:iCs/>
      <w:color w:val="244061" w:themeColor="accent1" w:themeShade="80"/>
    </w:rPr>
  </w:style>
  <w:style w:type="paragraph" w:styleId="Bildetekst">
    <w:name w:val="caption"/>
    <w:basedOn w:val="Normal"/>
    <w:next w:val="Normal"/>
    <w:uiPriority w:val="35"/>
    <w:semiHidden/>
    <w:unhideWhenUsed/>
    <w:qFormat/>
    <w:rsid w:val="0076641E"/>
    <w:pPr>
      <w:spacing w:line="240" w:lineRule="auto"/>
    </w:pPr>
    <w:rPr>
      <w:b/>
      <w:bCs/>
      <w:smallCaps/>
      <w:color w:val="1F497D" w:themeColor="text2"/>
    </w:rPr>
  </w:style>
  <w:style w:type="paragraph" w:styleId="Tittel">
    <w:name w:val="Title"/>
    <w:basedOn w:val="Normal"/>
    <w:next w:val="Normal"/>
    <w:link w:val="TittelTegn"/>
    <w:uiPriority w:val="10"/>
    <w:qFormat/>
    <w:rsid w:val="0076641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telTegn">
    <w:name w:val="Tittel Tegn"/>
    <w:basedOn w:val="Standardskriftforavsnitt"/>
    <w:link w:val="Tittel"/>
    <w:uiPriority w:val="10"/>
    <w:rsid w:val="0076641E"/>
    <w:rPr>
      <w:rFonts w:asciiTheme="majorHAnsi" w:eastAsiaTheme="majorEastAsia" w:hAnsiTheme="majorHAnsi" w:cstheme="majorBidi"/>
      <w:caps/>
      <w:color w:val="1F497D" w:themeColor="text2"/>
      <w:spacing w:val="-15"/>
      <w:sz w:val="72"/>
      <w:szCs w:val="72"/>
    </w:rPr>
  </w:style>
  <w:style w:type="paragraph" w:styleId="Undertittel">
    <w:name w:val="Subtitle"/>
    <w:basedOn w:val="Normal"/>
    <w:next w:val="Normal"/>
    <w:link w:val="UndertittelTegn"/>
    <w:uiPriority w:val="11"/>
    <w:qFormat/>
    <w:rsid w:val="0076641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tittelTegn">
    <w:name w:val="Undertittel Tegn"/>
    <w:basedOn w:val="Standardskriftforavsnitt"/>
    <w:link w:val="Undertittel"/>
    <w:uiPriority w:val="11"/>
    <w:rsid w:val="0076641E"/>
    <w:rPr>
      <w:rFonts w:asciiTheme="majorHAnsi" w:eastAsiaTheme="majorEastAsia" w:hAnsiTheme="majorHAnsi" w:cstheme="majorBidi"/>
      <w:color w:val="4F81BD" w:themeColor="accent1"/>
      <w:sz w:val="28"/>
      <w:szCs w:val="28"/>
    </w:rPr>
  </w:style>
  <w:style w:type="character" w:styleId="Sterk">
    <w:name w:val="Strong"/>
    <w:basedOn w:val="Standardskriftforavsnitt"/>
    <w:uiPriority w:val="22"/>
    <w:qFormat/>
    <w:rsid w:val="0076641E"/>
    <w:rPr>
      <w:b/>
      <w:bCs/>
    </w:rPr>
  </w:style>
  <w:style w:type="character" w:styleId="Utheving">
    <w:name w:val="Emphasis"/>
    <w:basedOn w:val="Standardskriftforavsnitt"/>
    <w:uiPriority w:val="20"/>
    <w:qFormat/>
    <w:rsid w:val="0076641E"/>
    <w:rPr>
      <w:i/>
      <w:iCs/>
    </w:rPr>
  </w:style>
  <w:style w:type="character" w:styleId="Svakutheving">
    <w:name w:val="Subtle Emphasis"/>
    <w:basedOn w:val="Standardskriftforavsnitt"/>
    <w:uiPriority w:val="19"/>
    <w:qFormat/>
    <w:rsid w:val="0076641E"/>
    <w:rPr>
      <w:i/>
      <w:iCs/>
      <w:color w:val="595959" w:themeColor="text1" w:themeTint="A6"/>
    </w:rPr>
  </w:style>
  <w:style w:type="character" w:styleId="Sterkutheving">
    <w:name w:val="Intense Emphasis"/>
    <w:basedOn w:val="Standardskriftforavsnitt"/>
    <w:uiPriority w:val="21"/>
    <w:qFormat/>
    <w:rsid w:val="0076641E"/>
    <w:rPr>
      <w:b/>
      <w:bCs/>
      <w:i/>
      <w:iCs/>
    </w:rPr>
  </w:style>
  <w:style w:type="character" w:styleId="Svakreferanse">
    <w:name w:val="Subtle Reference"/>
    <w:basedOn w:val="Standardskriftforavsnitt"/>
    <w:uiPriority w:val="31"/>
    <w:qFormat/>
    <w:rsid w:val="0076641E"/>
    <w:rPr>
      <w:smallCaps/>
      <w:color w:val="595959" w:themeColor="text1" w:themeTint="A6"/>
      <w:u w:val="none" w:color="7F7F7F" w:themeColor="text1" w:themeTint="80"/>
      <w:bdr w:val="none" w:sz="0" w:space="0" w:color="auto"/>
    </w:rPr>
  </w:style>
  <w:style w:type="character" w:styleId="Sterkreferanse">
    <w:name w:val="Intense Reference"/>
    <w:basedOn w:val="Standardskriftforavsnitt"/>
    <w:uiPriority w:val="32"/>
    <w:qFormat/>
    <w:rsid w:val="0076641E"/>
    <w:rPr>
      <w:b/>
      <w:bCs/>
      <w:smallCaps/>
      <w:color w:val="1F497D" w:themeColor="text2"/>
      <w:u w:val="single"/>
    </w:rPr>
  </w:style>
  <w:style w:type="character" w:styleId="Boktittel">
    <w:name w:val="Book Title"/>
    <w:basedOn w:val="Standardskriftforavsnitt"/>
    <w:uiPriority w:val="33"/>
    <w:qFormat/>
    <w:rsid w:val="0076641E"/>
    <w:rPr>
      <w:b/>
      <w:bCs/>
      <w:smallCaps/>
      <w:spacing w:val="10"/>
    </w:rPr>
  </w:style>
  <w:style w:type="paragraph" w:styleId="Overskriftforinnholdsfortegnelse">
    <w:name w:val="TOC Heading"/>
    <w:basedOn w:val="Overskrift1"/>
    <w:next w:val="Normal"/>
    <w:uiPriority w:val="39"/>
    <w:semiHidden/>
    <w:unhideWhenUsed/>
    <w:qFormat/>
    <w:rsid w:val="0076641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18567">
      <w:bodyDiv w:val="1"/>
      <w:marLeft w:val="0"/>
      <w:marRight w:val="0"/>
      <w:marTop w:val="0"/>
      <w:marBottom w:val="0"/>
      <w:divBdr>
        <w:top w:val="none" w:sz="0" w:space="0" w:color="auto"/>
        <w:left w:val="none" w:sz="0" w:space="0" w:color="auto"/>
        <w:bottom w:val="none" w:sz="0" w:space="0" w:color="auto"/>
        <w:right w:val="none" w:sz="0" w:space="0" w:color="auto"/>
      </w:divBdr>
    </w:div>
    <w:div w:id="951984531">
      <w:bodyDiv w:val="1"/>
      <w:marLeft w:val="0"/>
      <w:marRight w:val="0"/>
      <w:marTop w:val="0"/>
      <w:marBottom w:val="0"/>
      <w:divBdr>
        <w:top w:val="none" w:sz="0" w:space="0" w:color="auto"/>
        <w:left w:val="none" w:sz="0" w:space="0" w:color="auto"/>
        <w:bottom w:val="none" w:sz="0" w:space="0" w:color="auto"/>
        <w:right w:val="none" w:sz="0" w:space="0" w:color="auto"/>
      </w:divBdr>
    </w:div>
    <w:div w:id="1413164563">
      <w:bodyDiv w:val="1"/>
      <w:marLeft w:val="0"/>
      <w:marRight w:val="0"/>
      <w:marTop w:val="0"/>
      <w:marBottom w:val="0"/>
      <w:divBdr>
        <w:top w:val="none" w:sz="0" w:space="0" w:color="auto"/>
        <w:left w:val="none" w:sz="0" w:space="0" w:color="auto"/>
        <w:bottom w:val="none" w:sz="0" w:space="0" w:color="auto"/>
        <w:right w:val="none" w:sz="0" w:space="0" w:color="auto"/>
      </w:divBdr>
    </w:div>
    <w:div w:id="1431269269">
      <w:bodyDiv w:val="1"/>
      <w:marLeft w:val="0"/>
      <w:marRight w:val="0"/>
      <w:marTop w:val="0"/>
      <w:marBottom w:val="0"/>
      <w:divBdr>
        <w:top w:val="none" w:sz="0" w:space="0" w:color="auto"/>
        <w:left w:val="none" w:sz="0" w:space="0" w:color="auto"/>
        <w:bottom w:val="none" w:sz="0" w:space="0" w:color="auto"/>
        <w:right w:val="none" w:sz="0" w:space="0" w:color="auto"/>
      </w:divBdr>
    </w:div>
    <w:div w:id="1496073191">
      <w:bodyDiv w:val="1"/>
      <w:marLeft w:val="0"/>
      <w:marRight w:val="0"/>
      <w:marTop w:val="0"/>
      <w:marBottom w:val="0"/>
      <w:divBdr>
        <w:top w:val="none" w:sz="0" w:space="0" w:color="auto"/>
        <w:left w:val="none" w:sz="0" w:space="0" w:color="auto"/>
        <w:bottom w:val="none" w:sz="0" w:space="0" w:color="auto"/>
        <w:right w:val="none" w:sz="0" w:space="0" w:color="auto"/>
      </w:divBdr>
    </w:div>
    <w:div w:id="1665548256">
      <w:bodyDiv w:val="1"/>
      <w:marLeft w:val="0"/>
      <w:marRight w:val="0"/>
      <w:marTop w:val="0"/>
      <w:marBottom w:val="0"/>
      <w:divBdr>
        <w:top w:val="none" w:sz="0" w:space="0" w:color="auto"/>
        <w:left w:val="none" w:sz="0" w:space="0" w:color="auto"/>
        <w:bottom w:val="none" w:sz="0" w:space="0" w:color="auto"/>
        <w:right w:val="none" w:sz="0" w:space="0" w:color="auto"/>
      </w:divBdr>
      <w:divsChild>
        <w:div w:id="400445983">
          <w:marLeft w:val="446"/>
          <w:marRight w:val="0"/>
          <w:marTop w:val="0"/>
          <w:marBottom w:val="0"/>
          <w:divBdr>
            <w:top w:val="none" w:sz="0" w:space="0" w:color="auto"/>
            <w:left w:val="none" w:sz="0" w:space="0" w:color="auto"/>
            <w:bottom w:val="none" w:sz="0" w:space="0" w:color="auto"/>
            <w:right w:val="none" w:sz="0" w:space="0" w:color="auto"/>
          </w:divBdr>
        </w:div>
        <w:div w:id="419719875">
          <w:marLeft w:val="446"/>
          <w:marRight w:val="0"/>
          <w:marTop w:val="0"/>
          <w:marBottom w:val="0"/>
          <w:divBdr>
            <w:top w:val="none" w:sz="0" w:space="0" w:color="auto"/>
            <w:left w:val="none" w:sz="0" w:space="0" w:color="auto"/>
            <w:bottom w:val="none" w:sz="0" w:space="0" w:color="auto"/>
            <w:right w:val="none" w:sz="0" w:space="0" w:color="auto"/>
          </w:divBdr>
        </w:div>
        <w:div w:id="455607995">
          <w:marLeft w:val="1166"/>
          <w:marRight w:val="0"/>
          <w:marTop w:val="0"/>
          <w:marBottom w:val="0"/>
          <w:divBdr>
            <w:top w:val="none" w:sz="0" w:space="0" w:color="auto"/>
            <w:left w:val="none" w:sz="0" w:space="0" w:color="auto"/>
            <w:bottom w:val="none" w:sz="0" w:space="0" w:color="auto"/>
            <w:right w:val="none" w:sz="0" w:space="0" w:color="auto"/>
          </w:divBdr>
        </w:div>
        <w:div w:id="601842069">
          <w:marLeft w:val="446"/>
          <w:marRight w:val="0"/>
          <w:marTop w:val="0"/>
          <w:marBottom w:val="0"/>
          <w:divBdr>
            <w:top w:val="none" w:sz="0" w:space="0" w:color="auto"/>
            <w:left w:val="none" w:sz="0" w:space="0" w:color="auto"/>
            <w:bottom w:val="none" w:sz="0" w:space="0" w:color="auto"/>
            <w:right w:val="none" w:sz="0" w:space="0" w:color="auto"/>
          </w:divBdr>
        </w:div>
        <w:div w:id="675571752">
          <w:marLeft w:val="1166"/>
          <w:marRight w:val="0"/>
          <w:marTop w:val="0"/>
          <w:marBottom w:val="0"/>
          <w:divBdr>
            <w:top w:val="none" w:sz="0" w:space="0" w:color="auto"/>
            <w:left w:val="none" w:sz="0" w:space="0" w:color="auto"/>
            <w:bottom w:val="none" w:sz="0" w:space="0" w:color="auto"/>
            <w:right w:val="none" w:sz="0" w:space="0" w:color="auto"/>
          </w:divBdr>
        </w:div>
        <w:div w:id="838812235">
          <w:marLeft w:val="1166"/>
          <w:marRight w:val="0"/>
          <w:marTop w:val="0"/>
          <w:marBottom w:val="0"/>
          <w:divBdr>
            <w:top w:val="none" w:sz="0" w:space="0" w:color="auto"/>
            <w:left w:val="none" w:sz="0" w:space="0" w:color="auto"/>
            <w:bottom w:val="none" w:sz="0" w:space="0" w:color="auto"/>
            <w:right w:val="none" w:sz="0" w:space="0" w:color="auto"/>
          </w:divBdr>
        </w:div>
        <w:div w:id="1083256031">
          <w:marLeft w:val="446"/>
          <w:marRight w:val="0"/>
          <w:marTop w:val="0"/>
          <w:marBottom w:val="0"/>
          <w:divBdr>
            <w:top w:val="none" w:sz="0" w:space="0" w:color="auto"/>
            <w:left w:val="none" w:sz="0" w:space="0" w:color="auto"/>
            <w:bottom w:val="none" w:sz="0" w:space="0" w:color="auto"/>
            <w:right w:val="none" w:sz="0" w:space="0" w:color="auto"/>
          </w:divBdr>
        </w:div>
        <w:div w:id="1331105955">
          <w:marLeft w:val="1166"/>
          <w:marRight w:val="0"/>
          <w:marTop w:val="0"/>
          <w:marBottom w:val="0"/>
          <w:divBdr>
            <w:top w:val="none" w:sz="0" w:space="0" w:color="auto"/>
            <w:left w:val="none" w:sz="0" w:space="0" w:color="auto"/>
            <w:bottom w:val="none" w:sz="0" w:space="0" w:color="auto"/>
            <w:right w:val="none" w:sz="0" w:space="0" w:color="auto"/>
          </w:divBdr>
        </w:div>
        <w:div w:id="1446998881">
          <w:marLeft w:val="1166"/>
          <w:marRight w:val="0"/>
          <w:marTop w:val="0"/>
          <w:marBottom w:val="0"/>
          <w:divBdr>
            <w:top w:val="none" w:sz="0" w:space="0" w:color="auto"/>
            <w:left w:val="none" w:sz="0" w:space="0" w:color="auto"/>
            <w:bottom w:val="none" w:sz="0" w:space="0" w:color="auto"/>
            <w:right w:val="none" w:sz="0" w:space="0" w:color="auto"/>
          </w:divBdr>
        </w:div>
        <w:div w:id="1589997278">
          <w:marLeft w:val="446"/>
          <w:marRight w:val="0"/>
          <w:marTop w:val="0"/>
          <w:marBottom w:val="0"/>
          <w:divBdr>
            <w:top w:val="none" w:sz="0" w:space="0" w:color="auto"/>
            <w:left w:val="none" w:sz="0" w:space="0" w:color="auto"/>
            <w:bottom w:val="none" w:sz="0" w:space="0" w:color="auto"/>
            <w:right w:val="none" w:sz="0" w:space="0" w:color="auto"/>
          </w:divBdr>
        </w:div>
      </w:divsChild>
    </w:div>
    <w:div w:id="1853564970">
      <w:bodyDiv w:val="1"/>
      <w:marLeft w:val="0"/>
      <w:marRight w:val="0"/>
      <w:marTop w:val="0"/>
      <w:marBottom w:val="0"/>
      <w:divBdr>
        <w:top w:val="none" w:sz="0" w:space="0" w:color="auto"/>
        <w:left w:val="none" w:sz="0" w:space="0" w:color="auto"/>
        <w:bottom w:val="none" w:sz="0" w:space="0" w:color="auto"/>
        <w:right w:val="none" w:sz="0" w:space="0" w:color="auto"/>
      </w:divBdr>
    </w:div>
    <w:div w:id="19050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asd.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A368FD-C7F6-48CB-91B2-B777B0D11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69479-8D22-4365-ADA6-D998884660BA}">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5632C02E-7903-4070-94C6-A61B2C053F8A}">
  <ds:schemaRefs>
    <ds:schemaRef ds:uri="http://schemas.microsoft.com/sharepoint/v3/contenttype/forms"/>
  </ds:schemaRefs>
</ds:datastoreItem>
</file>

<file path=customXml/itemProps4.xml><?xml version="1.0" encoding="utf-8"?>
<ds:datastoreItem xmlns:ds="http://schemas.openxmlformats.org/officeDocument/2006/customXml" ds:itemID="{9DA3DFDA-0F4B-4A4C-9224-64E5E026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3646</TotalTime>
  <Pages>9</Pages>
  <Words>3688</Words>
  <Characters>19548</Characters>
  <Application>Microsoft Office Word</Application>
  <DocSecurity>0</DocSecurity>
  <Lines>162</Lines>
  <Paragraphs>46</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23190</CharactersWithSpaces>
  <SharedDoc>false</SharedDoc>
  <HLinks>
    <vt:vector size="6" baseType="variant">
      <vt:variant>
        <vt:i4>2097246</vt:i4>
      </vt:variant>
      <vt:variant>
        <vt:i4>0</vt:i4>
      </vt:variant>
      <vt:variant>
        <vt:i4>0</vt:i4>
      </vt:variant>
      <vt:variant>
        <vt:i4>5</vt:i4>
      </vt:variant>
      <vt:variant>
        <vt:lpwstr>mailto:postmottak@asd.dep.no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Berit Therese Larsen</dc:creator>
  <cp:keywords/>
  <dc:description/>
  <cp:lastModifiedBy>Berit Therese Larsen</cp:lastModifiedBy>
  <cp:revision>1121</cp:revision>
  <cp:lastPrinted>2018-12-18T22:42:00Z</cp:lastPrinted>
  <dcterms:created xsi:type="dcterms:W3CDTF">2020-11-16T12:41:00Z</dcterms:created>
  <dcterms:modified xsi:type="dcterms:W3CDTF">2020-12-11T12:01:00Z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