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B244" w14:textId="77777777" w:rsidR="002C21FA" w:rsidRDefault="002C21FA" w:rsidP="002C21FA">
      <w:pPr>
        <w:tabs>
          <w:tab w:val="left" w:pos="5940"/>
        </w:tabs>
        <w:rPr>
          <w:sz w:val="20"/>
          <w:szCs w:val="20"/>
        </w:rPr>
      </w:pPr>
    </w:p>
    <w:p w14:paraId="2A0A9B5E" w14:textId="77777777" w:rsidR="002C21FA" w:rsidRDefault="002C21FA" w:rsidP="002C21FA">
      <w:pPr>
        <w:tabs>
          <w:tab w:val="left" w:pos="5940"/>
        </w:tabs>
        <w:rPr>
          <w:sz w:val="20"/>
          <w:szCs w:val="20"/>
        </w:rPr>
      </w:pPr>
    </w:p>
    <w:p w14:paraId="73F7359E" w14:textId="77777777" w:rsidR="002C21FA" w:rsidRDefault="002C21FA" w:rsidP="002C21FA">
      <w:pPr>
        <w:tabs>
          <w:tab w:val="left" w:pos="5940"/>
        </w:tabs>
        <w:rPr>
          <w:sz w:val="20"/>
          <w:szCs w:val="20"/>
        </w:rPr>
      </w:pPr>
    </w:p>
    <w:p w14:paraId="6DD0F1BF" w14:textId="77777777" w:rsidR="002C21FA" w:rsidRDefault="002C21FA" w:rsidP="002C21F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37"/>
      </w:tblGrid>
      <w:tr w:rsidR="002C21FA" w:rsidRPr="00CA3799" w14:paraId="28621338" w14:textId="77777777" w:rsidTr="005A6B2F">
        <w:trPr>
          <w:trHeight w:val="967"/>
        </w:trPr>
        <w:tc>
          <w:tcPr>
            <w:tcW w:w="5649" w:type="dxa"/>
          </w:tcPr>
          <w:p w14:paraId="03D71644" w14:textId="77777777" w:rsidR="002C21FA" w:rsidRPr="001B138D" w:rsidRDefault="002C21FA" w:rsidP="0002673F">
            <w:pPr>
              <w:rPr>
                <w:rFonts w:ascii="Calibri" w:hAnsi="Calibri"/>
                <w:lang w:val="nb-NO"/>
              </w:rPr>
            </w:pPr>
          </w:p>
          <w:p w14:paraId="6D7DD524" w14:textId="04684FDE" w:rsidR="002C21FA" w:rsidRPr="001B138D" w:rsidRDefault="004D4F5D" w:rsidP="0002673F">
            <w:pPr>
              <w:tabs>
                <w:tab w:val="left" w:pos="5670"/>
              </w:tabs>
              <w:rPr>
                <w:rFonts w:asciiTheme="minorHAnsi" w:hAnsiTheme="minorHAnsi"/>
                <w:lang w:val="nn-NO"/>
              </w:rPr>
            </w:pPr>
            <w:r w:rsidRPr="001B138D">
              <w:rPr>
                <w:rFonts w:asciiTheme="minorHAnsi" w:hAnsiTheme="minorHAnsi"/>
                <w:lang w:val="nn-NO"/>
              </w:rPr>
              <w:t xml:space="preserve">Kultur- og likestillingsdepartementet </w:t>
            </w:r>
          </w:p>
          <w:p w14:paraId="77B78A48" w14:textId="34A13D23" w:rsidR="005A5B22" w:rsidRPr="001B138D" w:rsidRDefault="00A51FCE" w:rsidP="005A5B22">
            <w:pPr>
              <w:tabs>
                <w:tab w:val="left" w:pos="5670"/>
              </w:tabs>
              <w:rPr>
                <w:rFonts w:asciiTheme="minorHAnsi" w:hAnsiTheme="minorHAnsi"/>
                <w:lang w:val="nn-NO"/>
              </w:rPr>
            </w:pPr>
            <w:r w:rsidRPr="001B138D">
              <w:rPr>
                <w:rFonts w:asciiTheme="minorHAnsi" w:hAnsiTheme="minorHAnsi"/>
                <w:lang w:val="nn-NO"/>
              </w:rPr>
              <w:t>Grubbegata 1</w:t>
            </w:r>
          </w:p>
          <w:p w14:paraId="0F66A6E4" w14:textId="7C3DE5E8" w:rsidR="002C21FA" w:rsidRPr="001B138D" w:rsidRDefault="00A51FCE" w:rsidP="005A5B22">
            <w:pPr>
              <w:tabs>
                <w:tab w:val="left" w:pos="5670"/>
              </w:tabs>
              <w:rPr>
                <w:rFonts w:asciiTheme="minorHAnsi" w:hAnsiTheme="minorHAnsi"/>
                <w:lang w:val="nn-NO"/>
              </w:rPr>
            </w:pPr>
            <w:r w:rsidRPr="001B138D">
              <w:rPr>
                <w:rFonts w:asciiTheme="minorHAnsi" w:hAnsiTheme="minorHAnsi"/>
                <w:lang w:val="nn-NO"/>
              </w:rPr>
              <w:t>0030</w:t>
            </w:r>
            <w:r w:rsidR="005A5B22" w:rsidRPr="001B138D">
              <w:rPr>
                <w:rFonts w:asciiTheme="minorHAnsi" w:hAnsiTheme="minorHAnsi"/>
                <w:lang w:val="nn-NO"/>
              </w:rPr>
              <w:t xml:space="preserve"> Oslo</w:t>
            </w:r>
          </w:p>
        </w:tc>
        <w:tc>
          <w:tcPr>
            <w:tcW w:w="3837" w:type="dxa"/>
          </w:tcPr>
          <w:p w14:paraId="701D2003" w14:textId="77777777" w:rsidR="002C21FA" w:rsidRPr="001B138D" w:rsidRDefault="002C21FA" w:rsidP="0002673F">
            <w:pPr>
              <w:tabs>
                <w:tab w:val="left" w:pos="5670"/>
              </w:tabs>
              <w:rPr>
                <w:rFonts w:asciiTheme="minorHAnsi" w:hAnsiTheme="minorHAnsi"/>
                <w:lang w:val="nn-NO"/>
              </w:rPr>
            </w:pPr>
          </w:p>
        </w:tc>
      </w:tr>
      <w:tr w:rsidR="002C21FA" w:rsidRPr="00CA3799" w14:paraId="033BB7A6" w14:textId="77777777" w:rsidTr="005A6B2F">
        <w:trPr>
          <w:trHeight w:val="237"/>
        </w:trPr>
        <w:tc>
          <w:tcPr>
            <w:tcW w:w="5649" w:type="dxa"/>
          </w:tcPr>
          <w:p w14:paraId="55881632" w14:textId="77777777" w:rsidR="002C21FA" w:rsidRPr="001B138D" w:rsidRDefault="002C21FA" w:rsidP="0002673F">
            <w:pPr>
              <w:tabs>
                <w:tab w:val="left" w:pos="5670"/>
              </w:tabs>
              <w:rPr>
                <w:rFonts w:asciiTheme="minorHAnsi" w:hAnsiTheme="minorHAnsi"/>
                <w:lang w:val="nn-NO"/>
              </w:rPr>
            </w:pPr>
          </w:p>
        </w:tc>
        <w:tc>
          <w:tcPr>
            <w:tcW w:w="3837" w:type="dxa"/>
          </w:tcPr>
          <w:p w14:paraId="60C8679C" w14:textId="77777777" w:rsidR="002C21FA" w:rsidRPr="001B138D" w:rsidRDefault="002C21FA" w:rsidP="0002673F">
            <w:pPr>
              <w:tabs>
                <w:tab w:val="left" w:pos="5670"/>
              </w:tabs>
              <w:rPr>
                <w:rFonts w:asciiTheme="minorHAnsi" w:hAnsiTheme="minorHAnsi"/>
                <w:lang w:val="nn-NO"/>
              </w:rPr>
            </w:pPr>
          </w:p>
        </w:tc>
      </w:tr>
      <w:tr w:rsidR="002C21FA" w:rsidRPr="00CA3799" w14:paraId="2A1BEBD4" w14:textId="77777777" w:rsidTr="005A6B2F">
        <w:trPr>
          <w:gridAfter w:val="1"/>
          <w:wAfter w:w="3837" w:type="dxa"/>
          <w:trHeight w:val="246"/>
        </w:trPr>
        <w:tc>
          <w:tcPr>
            <w:tcW w:w="5649" w:type="dxa"/>
          </w:tcPr>
          <w:p w14:paraId="225175AB" w14:textId="77777777" w:rsidR="002C21FA" w:rsidRPr="001B138D" w:rsidRDefault="002C21FA" w:rsidP="0002673F">
            <w:pPr>
              <w:tabs>
                <w:tab w:val="left" w:pos="5670"/>
              </w:tabs>
              <w:rPr>
                <w:rFonts w:asciiTheme="minorHAnsi" w:hAnsiTheme="minorHAnsi"/>
                <w:lang w:val="nn-NO"/>
              </w:rPr>
            </w:pPr>
          </w:p>
        </w:tc>
      </w:tr>
      <w:tr w:rsidR="002C21FA" w:rsidRPr="00907F38" w14:paraId="4B540972" w14:textId="77777777" w:rsidTr="005A6B2F">
        <w:trPr>
          <w:trHeight w:val="237"/>
        </w:trPr>
        <w:tc>
          <w:tcPr>
            <w:tcW w:w="5649" w:type="dxa"/>
          </w:tcPr>
          <w:p w14:paraId="0C32DB2B" w14:textId="27F6CD9F" w:rsidR="002C21FA" w:rsidRPr="001B138D" w:rsidRDefault="002C21FA" w:rsidP="0002673F">
            <w:pPr>
              <w:tabs>
                <w:tab w:val="left" w:pos="5670"/>
              </w:tabs>
              <w:rPr>
                <w:rFonts w:asciiTheme="minorHAnsi" w:hAnsiTheme="minorHAnsi"/>
                <w:lang w:val="nn-NO"/>
              </w:rPr>
            </w:pPr>
          </w:p>
        </w:tc>
        <w:tc>
          <w:tcPr>
            <w:tcW w:w="3837" w:type="dxa"/>
          </w:tcPr>
          <w:p w14:paraId="160EA81C" w14:textId="133E648A" w:rsidR="002C21FA" w:rsidRPr="001B138D" w:rsidRDefault="005A6B2F" w:rsidP="0002673F">
            <w:pPr>
              <w:tabs>
                <w:tab w:val="left" w:pos="5670"/>
              </w:tabs>
              <w:rPr>
                <w:rFonts w:asciiTheme="minorHAnsi" w:hAnsiTheme="minorHAnsi"/>
                <w:lang w:val="nb-NO"/>
              </w:rPr>
            </w:pPr>
            <w:r w:rsidRPr="001B138D">
              <w:rPr>
                <w:rFonts w:asciiTheme="minorHAnsi" w:hAnsiTheme="minorHAnsi"/>
                <w:lang w:val="nb-NO"/>
              </w:rPr>
              <w:t>Oslo 1</w:t>
            </w:r>
            <w:r w:rsidR="00332023">
              <w:rPr>
                <w:rFonts w:asciiTheme="minorHAnsi" w:hAnsiTheme="minorHAnsi"/>
                <w:lang w:val="nb-NO"/>
              </w:rPr>
              <w:t>3</w:t>
            </w:r>
            <w:r w:rsidR="00E35D4A" w:rsidRPr="001B138D">
              <w:rPr>
                <w:rFonts w:asciiTheme="minorHAnsi" w:hAnsiTheme="minorHAnsi"/>
                <w:lang w:val="nb-NO"/>
              </w:rPr>
              <w:t>. januar 2023</w:t>
            </w:r>
          </w:p>
        </w:tc>
      </w:tr>
    </w:tbl>
    <w:p w14:paraId="6964AA90" w14:textId="77777777" w:rsidR="005A6B2F" w:rsidRPr="005A6B2F" w:rsidRDefault="005A6B2F" w:rsidP="005A6B2F">
      <w:pPr>
        <w:tabs>
          <w:tab w:val="left" w:pos="5812"/>
        </w:tabs>
        <w:rPr>
          <w:rFonts w:asciiTheme="minorHAnsi" w:hAnsiTheme="minorHAnsi"/>
          <w:sz w:val="22"/>
          <w:szCs w:val="22"/>
        </w:rPr>
      </w:pPr>
      <w:bookmarkStart w:id="0" w:name="Bm_Start"/>
    </w:p>
    <w:bookmarkEnd w:id="0"/>
    <w:p w14:paraId="4852C5A8" w14:textId="6C41F4CE" w:rsidR="0030734B" w:rsidRDefault="004D4F5D" w:rsidP="001B138D">
      <w:pPr>
        <w:spacing w:after="120"/>
        <w:rPr>
          <w:rFonts w:asciiTheme="minorHAnsi" w:hAnsiTheme="minorHAnsi"/>
          <w:b/>
          <w:bCs/>
          <w:sz w:val="32"/>
          <w:szCs w:val="32"/>
        </w:rPr>
      </w:pPr>
      <w:r w:rsidRPr="004D4F5D">
        <w:rPr>
          <w:rFonts w:asciiTheme="minorHAnsi" w:hAnsiTheme="minorHAnsi"/>
          <w:b/>
          <w:bCs/>
          <w:sz w:val="32"/>
          <w:szCs w:val="32"/>
        </w:rPr>
        <w:t>Høring - NOU 2022:9 En åpen og opplyst offentlig samtale</w:t>
      </w:r>
    </w:p>
    <w:p w14:paraId="009E5335" w14:textId="5AE90824" w:rsidR="002C21FA" w:rsidRPr="001B138D" w:rsidRDefault="002C21FA" w:rsidP="001B138D">
      <w:pPr>
        <w:spacing w:after="120"/>
        <w:rPr>
          <w:rFonts w:asciiTheme="minorHAnsi" w:hAnsiTheme="minorHAnsi"/>
        </w:rPr>
      </w:pPr>
      <w:r w:rsidRPr="001B138D">
        <w:rPr>
          <w:rFonts w:asciiTheme="minorHAnsi" w:hAnsiTheme="minorHAnsi"/>
        </w:rPr>
        <w:t xml:space="preserve">Funksjonshemmedes Fellesorganisasjon (FFO) viser til ovennevnte </w:t>
      </w:r>
      <w:r w:rsidR="004D4F5D" w:rsidRPr="001B138D">
        <w:rPr>
          <w:rFonts w:asciiTheme="minorHAnsi" w:hAnsiTheme="minorHAnsi"/>
        </w:rPr>
        <w:t xml:space="preserve">utredning, </w:t>
      </w:r>
      <w:r w:rsidR="00C46FFF" w:rsidRPr="001B138D">
        <w:rPr>
          <w:rFonts w:asciiTheme="minorHAnsi" w:hAnsiTheme="minorHAnsi"/>
        </w:rPr>
        <w:t xml:space="preserve">og vil i det følgende komme med våre innspill. </w:t>
      </w:r>
    </w:p>
    <w:p w14:paraId="03B1465A" w14:textId="13FCD741" w:rsidR="008E652B" w:rsidRPr="001B138D" w:rsidRDefault="008E652B" w:rsidP="001B138D">
      <w:pPr>
        <w:spacing w:after="120"/>
        <w:rPr>
          <w:rFonts w:asciiTheme="minorHAnsi" w:hAnsiTheme="minorHAnsi" w:cstheme="minorHAnsi"/>
        </w:rPr>
      </w:pPr>
      <w:r w:rsidRPr="001B138D">
        <w:rPr>
          <w:rFonts w:asciiTheme="minorHAnsi" w:hAnsiTheme="minorHAnsi" w:cstheme="minorHAnsi"/>
        </w:rPr>
        <w:t>Funksjonshemmedes Fellesorganisasjon (FFO) er paraplyorganisasjon for 87 organisasjoner av mennesker med funksjonshemming, kronisk sykdom og pårørende, med til sammen mer enn 3</w:t>
      </w:r>
      <w:r w:rsidR="00B27FDA" w:rsidRPr="001B138D">
        <w:rPr>
          <w:rFonts w:asciiTheme="minorHAnsi" w:hAnsiTheme="minorHAnsi" w:cstheme="minorHAnsi"/>
        </w:rPr>
        <w:t>5</w:t>
      </w:r>
      <w:r w:rsidRPr="001B138D">
        <w:rPr>
          <w:rFonts w:asciiTheme="minorHAnsi" w:hAnsiTheme="minorHAnsi" w:cstheme="minorHAnsi"/>
        </w:rPr>
        <w:t>0 000 medlemmer. FFOs overordnede mål er samfunnsmessig likestilling og deltagelse for mennesker med funksjonsnedsettelse. Rundt 17</w:t>
      </w:r>
      <w:r w:rsidR="0043669D" w:rsidRPr="001B138D">
        <w:rPr>
          <w:rFonts w:asciiTheme="minorHAnsi" w:hAnsiTheme="minorHAnsi" w:cstheme="minorHAnsi"/>
        </w:rPr>
        <w:t xml:space="preserve"> </w:t>
      </w:r>
      <w:r w:rsidRPr="001B138D">
        <w:rPr>
          <w:rFonts w:asciiTheme="minorHAnsi" w:hAnsiTheme="minorHAnsi" w:cstheme="minorHAnsi"/>
        </w:rPr>
        <w:t xml:space="preserve">prosent av befolkningen har til enhver tid en funksjonshemming eller kronisk sykdom som medfører nedsatt funksjon. </w:t>
      </w:r>
    </w:p>
    <w:p w14:paraId="3CA0F4C7" w14:textId="1A1FED69" w:rsidR="005145A1" w:rsidRPr="001B138D" w:rsidRDefault="005145A1" w:rsidP="001B138D">
      <w:pPr>
        <w:spacing w:after="120"/>
        <w:rPr>
          <w:rFonts w:asciiTheme="minorHAnsi" w:hAnsiTheme="minorHAnsi"/>
        </w:rPr>
      </w:pPr>
    </w:p>
    <w:p w14:paraId="76EF03E4" w14:textId="00AD609C" w:rsidR="00E91264" w:rsidRPr="008652EC" w:rsidRDefault="00AE55AA" w:rsidP="001B138D">
      <w:pPr>
        <w:spacing w:after="120"/>
        <w:rPr>
          <w:rFonts w:asciiTheme="minorHAnsi" w:hAnsiTheme="minorHAnsi"/>
          <w:b/>
          <w:sz w:val="28"/>
          <w:szCs w:val="28"/>
        </w:rPr>
      </w:pPr>
      <w:r w:rsidRPr="478EF34C">
        <w:rPr>
          <w:rFonts w:asciiTheme="minorHAnsi" w:hAnsiTheme="minorHAnsi"/>
          <w:b/>
          <w:sz w:val="28"/>
          <w:szCs w:val="28"/>
        </w:rPr>
        <w:t xml:space="preserve">1. </w:t>
      </w:r>
      <w:r w:rsidR="00E91264" w:rsidRPr="008652EC">
        <w:rPr>
          <w:rFonts w:asciiTheme="minorHAnsi" w:hAnsiTheme="minorHAnsi"/>
          <w:b/>
          <w:sz w:val="28"/>
          <w:szCs w:val="28"/>
        </w:rPr>
        <w:t xml:space="preserve">Generelle </w:t>
      </w:r>
      <w:r w:rsidR="00756106" w:rsidRPr="008652EC">
        <w:rPr>
          <w:rFonts w:asciiTheme="minorHAnsi" w:hAnsiTheme="minorHAnsi"/>
          <w:b/>
          <w:sz w:val="28"/>
          <w:szCs w:val="28"/>
        </w:rPr>
        <w:t xml:space="preserve">betraktninger </w:t>
      </w:r>
    </w:p>
    <w:p w14:paraId="182853F5" w14:textId="02C17C44" w:rsidR="001A7A5F" w:rsidRPr="001B138D" w:rsidRDefault="00BA78C9" w:rsidP="001B138D">
      <w:pPr>
        <w:spacing w:after="120"/>
        <w:rPr>
          <w:rFonts w:asciiTheme="minorHAnsi" w:hAnsiTheme="minorHAnsi"/>
          <w:color w:val="000000" w:themeColor="text1"/>
        </w:rPr>
      </w:pPr>
      <w:r w:rsidRPr="001B138D">
        <w:rPr>
          <w:rFonts w:asciiTheme="minorHAnsi" w:hAnsiTheme="minorHAnsi"/>
          <w:color w:val="000000" w:themeColor="text1"/>
        </w:rPr>
        <w:t>FFO</w:t>
      </w:r>
      <w:r w:rsidR="00B3254D" w:rsidRPr="001B138D">
        <w:rPr>
          <w:rFonts w:asciiTheme="minorHAnsi" w:hAnsiTheme="minorHAnsi"/>
          <w:color w:val="000000" w:themeColor="text1"/>
        </w:rPr>
        <w:t xml:space="preserve"> </w:t>
      </w:r>
      <w:r w:rsidR="00302087" w:rsidRPr="001B138D">
        <w:rPr>
          <w:rFonts w:asciiTheme="minorHAnsi" w:hAnsiTheme="minorHAnsi"/>
          <w:color w:val="000000" w:themeColor="text1"/>
        </w:rPr>
        <w:t>takker for muligheten til å komme med innspill til Ytringsfrihetskommisjonens</w:t>
      </w:r>
      <w:r w:rsidR="00D55060" w:rsidRPr="001B138D">
        <w:rPr>
          <w:rFonts w:asciiTheme="minorHAnsi" w:hAnsiTheme="minorHAnsi"/>
          <w:color w:val="000000" w:themeColor="text1"/>
        </w:rPr>
        <w:t xml:space="preserve"> omfattende og grundige</w:t>
      </w:r>
      <w:r w:rsidR="00302087" w:rsidRPr="001B138D">
        <w:rPr>
          <w:rFonts w:asciiTheme="minorHAnsi" w:hAnsiTheme="minorHAnsi"/>
          <w:color w:val="000000" w:themeColor="text1"/>
        </w:rPr>
        <w:t xml:space="preserve"> utredning. </w:t>
      </w:r>
      <w:r w:rsidR="004A6FA9" w:rsidRPr="001B138D">
        <w:rPr>
          <w:rFonts w:asciiTheme="minorHAnsi" w:hAnsiTheme="minorHAnsi"/>
          <w:color w:val="000000" w:themeColor="text1"/>
        </w:rPr>
        <w:t xml:space="preserve">Kommisjonen trekker frem funksjonshemmedes situasjon som særlig alvorlig når det gjelder tilknytning til, og dermed muligheten til deltagelse, i offentligheten. </w:t>
      </w:r>
      <w:r w:rsidR="00056F11" w:rsidRPr="001B138D">
        <w:rPr>
          <w:rFonts w:asciiTheme="minorHAnsi" w:hAnsiTheme="minorHAnsi"/>
          <w:color w:val="000000" w:themeColor="text1"/>
        </w:rPr>
        <w:t>Til tross for dette har f</w:t>
      </w:r>
      <w:r w:rsidR="00E55917" w:rsidRPr="001B138D">
        <w:rPr>
          <w:rFonts w:asciiTheme="minorHAnsi" w:hAnsiTheme="minorHAnsi"/>
          <w:color w:val="000000" w:themeColor="text1"/>
        </w:rPr>
        <w:t>unksjonshemmedes ytringsfrihet tradisjonelt sett fått lite offentlig oppmerksomhe</w:t>
      </w:r>
      <w:r w:rsidR="00F234AC" w:rsidRPr="001B138D">
        <w:rPr>
          <w:rFonts w:asciiTheme="minorHAnsi" w:hAnsiTheme="minorHAnsi"/>
          <w:color w:val="000000" w:themeColor="text1"/>
        </w:rPr>
        <w:t>t, og d</w:t>
      </w:r>
      <w:r w:rsidR="00E55917" w:rsidRPr="001B138D">
        <w:rPr>
          <w:rFonts w:asciiTheme="minorHAnsi" w:hAnsiTheme="minorHAnsi"/>
          <w:color w:val="000000" w:themeColor="text1"/>
        </w:rPr>
        <w:t xml:space="preserve">et er lite forskning på erfaringer mennesker med funksjonsnedsettelse har med bruk av ytringsfriheten. </w:t>
      </w:r>
      <w:r w:rsidR="00756106" w:rsidRPr="001B138D">
        <w:rPr>
          <w:rFonts w:asciiTheme="minorHAnsi" w:hAnsiTheme="minorHAnsi"/>
          <w:color w:val="000000" w:themeColor="text1"/>
        </w:rPr>
        <w:t>FFO</w:t>
      </w:r>
      <w:r w:rsidR="00E55917" w:rsidRPr="001B138D">
        <w:rPr>
          <w:rFonts w:asciiTheme="minorHAnsi" w:hAnsiTheme="minorHAnsi"/>
          <w:color w:val="000000" w:themeColor="text1"/>
        </w:rPr>
        <w:t xml:space="preserve"> ser derfor</w:t>
      </w:r>
      <w:r w:rsidR="001A7A5F" w:rsidRPr="001B138D">
        <w:rPr>
          <w:rFonts w:asciiTheme="minorHAnsi" w:hAnsiTheme="minorHAnsi"/>
          <w:color w:val="000000" w:themeColor="text1"/>
        </w:rPr>
        <w:t xml:space="preserve"> veldig positivt på at utvalget trekker frem behovet </w:t>
      </w:r>
      <w:r w:rsidR="00756106" w:rsidRPr="001B138D">
        <w:rPr>
          <w:rFonts w:asciiTheme="minorHAnsi" w:hAnsiTheme="minorHAnsi"/>
          <w:color w:val="000000" w:themeColor="text1"/>
        </w:rPr>
        <w:t>for konkrete tiltak i flere sektorer samt behovet for et</w:t>
      </w:r>
      <w:r w:rsidR="001A7A5F" w:rsidRPr="001B138D">
        <w:rPr>
          <w:rFonts w:asciiTheme="minorHAnsi" w:hAnsiTheme="minorHAnsi"/>
          <w:color w:val="000000" w:themeColor="text1"/>
        </w:rPr>
        <w:t xml:space="preserve"> større kunnskapsgrunnlag når det gjelder mennesker med funksjonsnedsettelses bruk av ytringsfrihe</w:t>
      </w:r>
      <w:r w:rsidR="00756106" w:rsidRPr="001B138D">
        <w:rPr>
          <w:rFonts w:asciiTheme="minorHAnsi" w:hAnsiTheme="minorHAnsi"/>
          <w:color w:val="000000" w:themeColor="text1"/>
        </w:rPr>
        <w:t xml:space="preserve">t. Spesielt viktig er CRPDs stilling i norsk rett, se punkt </w:t>
      </w:r>
      <w:r w:rsidR="003F29F3" w:rsidRPr="001B138D">
        <w:rPr>
          <w:rFonts w:asciiTheme="minorHAnsi" w:hAnsiTheme="minorHAnsi"/>
          <w:color w:val="000000" w:themeColor="text1"/>
        </w:rPr>
        <w:t>2</w:t>
      </w:r>
      <w:r w:rsidR="00756106" w:rsidRPr="001B138D">
        <w:rPr>
          <w:rFonts w:asciiTheme="minorHAnsi" w:hAnsiTheme="minorHAnsi"/>
          <w:color w:val="000000" w:themeColor="text1"/>
        </w:rPr>
        <w:t xml:space="preserve">.1. </w:t>
      </w:r>
      <w:r w:rsidR="00963489" w:rsidRPr="001B138D">
        <w:rPr>
          <w:rFonts w:asciiTheme="minorHAnsi" w:hAnsiTheme="minorHAnsi"/>
          <w:color w:val="000000" w:themeColor="text1"/>
        </w:rPr>
        <w:t xml:space="preserve"> </w:t>
      </w:r>
    </w:p>
    <w:p w14:paraId="32354B7E" w14:textId="0EC3CBB3" w:rsidR="00CB097B" w:rsidRPr="001B138D" w:rsidRDefault="001A7A5F" w:rsidP="001B138D">
      <w:pPr>
        <w:spacing w:after="120"/>
        <w:rPr>
          <w:rFonts w:asciiTheme="minorHAnsi" w:hAnsiTheme="minorHAnsi"/>
          <w:color w:val="000000" w:themeColor="text1"/>
        </w:rPr>
      </w:pPr>
      <w:r w:rsidRPr="001B138D">
        <w:rPr>
          <w:rFonts w:asciiTheme="minorHAnsi" w:hAnsiTheme="minorHAnsi"/>
          <w:color w:val="000000" w:themeColor="text1"/>
        </w:rPr>
        <w:t xml:space="preserve">Vi vil innledningsvis påpeke at det er </w:t>
      </w:r>
      <w:r w:rsidR="000D7093" w:rsidRPr="001B138D">
        <w:rPr>
          <w:rFonts w:asciiTheme="minorHAnsi" w:hAnsiTheme="minorHAnsi"/>
          <w:color w:val="000000" w:themeColor="text1"/>
        </w:rPr>
        <w:t xml:space="preserve">viktig å huske at funksjonsnedsettelse dekker et bredt spekter, og at utfordringene kan variere fra person til person. </w:t>
      </w:r>
      <w:r w:rsidR="005C1A09" w:rsidRPr="001B138D">
        <w:rPr>
          <w:rFonts w:asciiTheme="minorHAnsi" w:hAnsiTheme="minorHAnsi"/>
          <w:color w:val="000000" w:themeColor="text1"/>
        </w:rPr>
        <w:t xml:space="preserve">Det er derfor viktig å være oppmerksom på at det kan være behov for individuelle </w:t>
      </w:r>
      <w:r w:rsidR="00BB4093" w:rsidRPr="001B138D">
        <w:rPr>
          <w:rFonts w:asciiTheme="minorHAnsi" w:hAnsiTheme="minorHAnsi"/>
          <w:color w:val="000000" w:themeColor="text1"/>
        </w:rPr>
        <w:t>tilpasninger</w:t>
      </w:r>
      <w:r w:rsidR="005C1A09" w:rsidRPr="001B138D">
        <w:rPr>
          <w:rFonts w:asciiTheme="minorHAnsi" w:hAnsiTheme="minorHAnsi"/>
          <w:color w:val="000000" w:themeColor="text1"/>
        </w:rPr>
        <w:t xml:space="preserve"> for å sikre at funksjonshemmede kan utøve sin ytringsfrihet på lik linje med andre. </w:t>
      </w:r>
      <w:r w:rsidR="00544175" w:rsidRPr="001B138D">
        <w:rPr>
          <w:rFonts w:asciiTheme="minorHAnsi" w:hAnsiTheme="minorHAnsi"/>
          <w:color w:val="000000" w:themeColor="text1"/>
        </w:rPr>
        <w:t>Det eksisterer utfordringer og barrierer for ytringsfriheten for personer med funksjonsnedsettelse som skiller seg fra andre minoritetsgrupper</w:t>
      </w:r>
      <w:r w:rsidR="00B51EC8" w:rsidRPr="001B138D">
        <w:rPr>
          <w:rFonts w:asciiTheme="minorHAnsi" w:hAnsiTheme="minorHAnsi"/>
          <w:color w:val="000000" w:themeColor="text1"/>
        </w:rPr>
        <w:t xml:space="preserve">, herunder </w:t>
      </w:r>
      <w:r w:rsidR="000851A5" w:rsidRPr="001B138D">
        <w:rPr>
          <w:rFonts w:asciiTheme="minorHAnsi" w:hAnsiTheme="minorHAnsi"/>
          <w:color w:val="000000" w:themeColor="text1"/>
        </w:rPr>
        <w:t xml:space="preserve">tilgjengelighet og </w:t>
      </w:r>
      <w:r w:rsidR="00B51EC8" w:rsidRPr="001B138D">
        <w:rPr>
          <w:rFonts w:asciiTheme="minorHAnsi" w:hAnsiTheme="minorHAnsi"/>
          <w:color w:val="000000" w:themeColor="text1"/>
        </w:rPr>
        <w:t>selvbestemmelse</w:t>
      </w:r>
      <w:r w:rsidR="000851A5" w:rsidRPr="001B138D">
        <w:rPr>
          <w:rFonts w:asciiTheme="minorHAnsi" w:hAnsiTheme="minorHAnsi"/>
          <w:color w:val="000000" w:themeColor="text1"/>
        </w:rPr>
        <w:t xml:space="preserve">, se henholdsvis punkt 3 og </w:t>
      </w:r>
      <w:r w:rsidR="002A4BA2" w:rsidRPr="001B138D">
        <w:rPr>
          <w:rFonts w:asciiTheme="minorHAnsi" w:hAnsiTheme="minorHAnsi"/>
          <w:color w:val="000000" w:themeColor="text1"/>
        </w:rPr>
        <w:t>2.4.</w:t>
      </w:r>
      <w:r w:rsidR="00B51EC8" w:rsidRPr="001B138D">
        <w:rPr>
          <w:rFonts w:asciiTheme="minorHAnsi" w:hAnsiTheme="minorHAnsi"/>
          <w:color w:val="000000" w:themeColor="text1"/>
        </w:rPr>
        <w:t xml:space="preserve"> </w:t>
      </w:r>
    </w:p>
    <w:p w14:paraId="033EFBD3" w14:textId="5F7E3C22" w:rsidR="00DC4D91" w:rsidRPr="001B138D" w:rsidRDefault="00DC4D91" w:rsidP="001B138D">
      <w:pPr>
        <w:spacing w:after="120"/>
        <w:rPr>
          <w:rFonts w:asciiTheme="minorHAnsi" w:hAnsiTheme="minorHAnsi"/>
          <w:color w:val="000000" w:themeColor="text1"/>
        </w:rPr>
      </w:pPr>
      <w:r w:rsidRPr="001B138D">
        <w:rPr>
          <w:rFonts w:asciiTheme="minorHAnsi" w:hAnsiTheme="minorHAnsi"/>
          <w:color w:val="000000" w:themeColor="text1"/>
        </w:rPr>
        <w:t>I utredningen viser Ytringsfrihetskommisjonen til Norges institusjon for menneskerettigheters rapport om funksjonshemmedes ytringsfrihet. Utfordringene og anbefalingene i rapporten bør ses i sammenheng med Ytringsfrihetskommisjonens utredning.</w:t>
      </w:r>
    </w:p>
    <w:p w14:paraId="0B17C9ED" w14:textId="77777777" w:rsidR="00143BC0" w:rsidRPr="001B138D" w:rsidRDefault="00143BC0" w:rsidP="001B138D">
      <w:pPr>
        <w:spacing w:after="120"/>
        <w:rPr>
          <w:rFonts w:asciiTheme="minorHAnsi" w:hAnsiTheme="minorHAnsi"/>
          <w:b/>
        </w:rPr>
      </w:pPr>
    </w:p>
    <w:p w14:paraId="2D4F4E3F" w14:textId="77777777" w:rsidR="00BD3DCD" w:rsidRPr="001B138D" w:rsidRDefault="00BD3DCD" w:rsidP="001B138D">
      <w:pPr>
        <w:spacing w:after="120"/>
        <w:rPr>
          <w:rFonts w:asciiTheme="minorHAnsi" w:hAnsiTheme="minorHAnsi"/>
          <w:b/>
        </w:rPr>
      </w:pPr>
    </w:p>
    <w:p w14:paraId="0FF8B533" w14:textId="77777777" w:rsidR="00BD3DCD" w:rsidRPr="001B138D" w:rsidRDefault="00BD3DCD" w:rsidP="001B138D">
      <w:pPr>
        <w:spacing w:after="120"/>
        <w:rPr>
          <w:rFonts w:asciiTheme="minorHAnsi" w:hAnsiTheme="minorHAnsi"/>
          <w:b/>
        </w:rPr>
      </w:pPr>
    </w:p>
    <w:p w14:paraId="77AB9DC8" w14:textId="23F66819" w:rsidR="007D06E7" w:rsidRPr="007D06E7" w:rsidRDefault="007D06E7" w:rsidP="001B138D">
      <w:pPr>
        <w:spacing w:after="120"/>
        <w:rPr>
          <w:rFonts w:asciiTheme="minorHAnsi" w:hAnsiTheme="minorHAnsi"/>
          <w:b/>
          <w:sz w:val="28"/>
          <w:szCs w:val="28"/>
        </w:rPr>
      </w:pPr>
      <w:r w:rsidRPr="478EF34C">
        <w:rPr>
          <w:rFonts w:asciiTheme="minorHAnsi" w:hAnsiTheme="minorHAnsi"/>
          <w:b/>
          <w:sz w:val="28"/>
          <w:szCs w:val="28"/>
        </w:rPr>
        <w:lastRenderedPageBreak/>
        <w:t xml:space="preserve">2. </w:t>
      </w:r>
      <w:r w:rsidR="00DE3128" w:rsidRPr="478EF34C">
        <w:rPr>
          <w:rFonts w:asciiTheme="minorHAnsi" w:hAnsiTheme="minorHAnsi"/>
          <w:b/>
          <w:sz w:val="28"/>
          <w:szCs w:val="28"/>
        </w:rPr>
        <w:t xml:space="preserve">Funksjonshemmedes ytringsfrihet </w:t>
      </w:r>
    </w:p>
    <w:p w14:paraId="72A77DC2" w14:textId="37E1CF6B" w:rsidR="00BA78C9" w:rsidRPr="00A33418" w:rsidRDefault="000F7FD1" w:rsidP="00A33418">
      <w:pPr>
        <w:pStyle w:val="Listeavsnitt"/>
        <w:numPr>
          <w:ilvl w:val="1"/>
          <w:numId w:val="24"/>
        </w:numPr>
        <w:spacing w:after="120"/>
        <w:rPr>
          <w:rFonts w:asciiTheme="minorHAnsi" w:hAnsiTheme="minorHAnsi"/>
          <w:b/>
        </w:rPr>
      </w:pPr>
      <w:r w:rsidRPr="00A33418">
        <w:rPr>
          <w:rFonts w:asciiTheme="minorHAnsi" w:hAnsiTheme="minorHAnsi"/>
          <w:b/>
        </w:rPr>
        <w:t xml:space="preserve">Lovgrunnlaget – CRPDs stilling i norsk rett </w:t>
      </w:r>
    </w:p>
    <w:p w14:paraId="066E35E8" w14:textId="044ABC67" w:rsidR="00AC37FD" w:rsidRPr="001B138D" w:rsidRDefault="00E808ED" w:rsidP="001B138D">
      <w:pPr>
        <w:spacing w:after="120"/>
        <w:rPr>
          <w:rFonts w:asciiTheme="minorHAnsi" w:hAnsiTheme="minorHAnsi"/>
        </w:rPr>
      </w:pPr>
      <w:r w:rsidRPr="001B138D">
        <w:rPr>
          <w:rFonts w:asciiTheme="minorHAnsi" w:hAnsiTheme="minorHAnsi"/>
        </w:rPr>
        <w:t xml:space="preserve">Norge har gjennom FNs konvensjon om rettigheter til mennesker med nedsatt funksjonsevne (CRPD) forpliktet </w:t>
      </w:r>
      <w:r w:rsidR="00F04786" w:rsidRPr="001B138D">
        <w:rPr>
          <w:rFonts w:asciiTheme="minorHAnsi" w:hAnsiTheme="minorHAnsi"/>
        </w:rPr>
        <w:t xml:space="preserve">seg til å sikre og fremme full gjennomføring av alle menneskerettigheter og grunnleggende friheter for alle mennesker med funksjonsnedsettelse. Dette innebærer blant annet en forpliktelse til å </w:t>
      </w:r>
      <w:r w:rsidRPr="001B138D">
        <w:rPr>
          <w:rFonts w:asciiTheme="minorHAnsi" w:hAnsiTheme="minorHAnsi"/>
        </w:rPr>
        <w:t xml:space="preserve">treffe alle lovgivningsmessige, administrative og hensiktsmessige </w:t>
      </w:r>
      <w:r w:rsidR="00941D1B" w:rsidRPr="001B138D">
        <w:rPr>
          <w:rFonts w:asciiTheme="minorHAnsi" w:hAnsiTheme="minorHAnsi"/>
        </w:rPr>
        <w:t>tiltak for å virkeliggjøre rettighetene som er nedfelt i konvensjone</w:t>
      </w:r>
      <w:r w:rsidR="001569AB" w:rsidRPr="001B138D">
        <w:rPr>
          <w:rFonts w:asciiTheme="minorHAnsi" w:hAnsiTheme="minorHAnsi"/>
        </w:rPr>
        <w:t>n</w:t>
      </w:r>
      <w:r w:rsidR="00F04786" w:rsidRPr="001B138D">
        <w:rPr>
          <w:rFonts w:asciiTheme="minorHAnsi" w:hAnsiTheme="minorHAnsi"/>
        </w:rPr>
        <w:t xml:space="preserve">, </w:t>
      </w:r>
      <w:r w:rsidR="001569AB" w:rsidRPr="001B138D">
        <w:rPr>
          <w:rFonts w:asciiTheme="minorHAnsi" w:hAnsiTheme="minorHAnsi"/>
        </w:rPr>
        <w:t xml:space="preserve">se artikkel 4. </w:t>
      </w:r>
      <w:r w:rsidR="00AC37FD" w:rsidRPr="001B138D">
        <w:rPr>
          <w:rFonts w:asciiTheme="minorHAnsi" w:hAnsiTheme="minorHAnsi"/>
        </w:rPr>
        <w:t xml:space="preserve">For FFO er det helt nødvendig at det sikres et lovverk fritt for diskriminering og som samsvarer med CRPD. </w:t>
      </w:r>
    </w:p>
    <w:p w14:paraId="53FDEF05" w14:textId="28D01547" w:rsidR="00DD7651" w:rsidRPr="001B138D" w:rsidRDefault="00B27463" w:rsidP="001B138D">
      <w:pPr>
        <w:spacing w:after="120"/>
        <w:rPr>
          <w:rFonts w:asciiTheme="minorHAnsi" w:hAnsiTheme="minorHAnsi"/>
        </w:rPr>
      </w:pPr>
      <w:r w:rsidRPr="001B138D">
        <w:rPr>
          <w:rFonts w:asciiTheme="minorHAnsi" w:hAnsiTheme="minorHAnsi"/>
        </w:rPr>
        <w:t xml:space="preserve">Et sentralt utgangspunkt for personer med funksjonsnedsettelse sin ytringsfrihet er CRPD sin stilling i norsk rett. </w:t>
      </w:r>
      <w:r w:rsidR="00573234" w:rsidRPr="001B138D">
        <w:rPr>
          <w:rFonts w:asciiTheme="minorHAnsi" w:hAnsiTheme="minorHAnsi"/>
        </w:rPr>
        <w:t>Utvalget mener at CRPD bør inkorporeres i norsk lov</w:t>
      </w:r>
      <w:r w:rsidR="00AE48AB" w:rsidRPr="001B138D">
        <w:rPr>
          <w:rFonts w:asciiTheme="minorHAnsi" w:hAnsiTheme="minorHAnsi"/>
        </w:rPr>
        <w:t>, men tar ikke standpunkt til om konvensjonen skal inkorporeres gjennom formell lov eller med forrang i menneskerettsloven.</w:t>
      </w:r>
      <w:r w:rsidR="007615C9" w:rsidRPr="001B138D">
        <w:rPr>
          <w:rFonts w:asciiTheme="minorHAnsi" w:hAnsiTheme="minorHAnsi"/>
        </w:rPr>
        <w:t xml:space="preserve"> </w:t>
      </w:r>
      <w:r w:rsidR="005A520A" w:rsidRPr="001B138D">
        <w:rPr>
          <w:rFonts w:asciiTheme="minorHAnsi" w:hAnsiTheme="minorHAnsi"/>
        </w:rPr>
        <w:t xml:space="preserve">For FFO er menneskerettsloven det eneste alternativet for inkorporering av CRPD. Det er svært vanskelig å se gode grunner for at CRPD skal inkorporeres på en annen måte enn barnekonvensjonen, kvinnekonvensjonen og øvrige menneskerettighetskonvensjoner. </w:t>
      </w:r>
      <w:r w:rsidR="00DD7651" w:rsidRPr="001B138D">
        <w:rPr>
          <w:rFonts w:asciiTheme="minorHAnsi" w:hAnsiTheme="minorHAnsi"/>
        </w:rPr>
        <w:t xml:space="preserve">Ulike løsninger for ulike konvensjoner bryter med prinsippet om menneskerettighetene som et udelelig og umistelig hele. </w:t>
      </w:r>
    </w:p>
    <w:p w14:paraId="7F16CDDA" w14:textId="0891C9EB" w:rsidR="00362276" w:rsidRPr="001B138D" w:rsidRDefault="00B87BC1" w:rsidP="001B138D">
      <w:pPr>
        <w:spacing w:after="120"/>
        <w:rPr>
          <w:rFonts w:asciiTheme="minorHAnsi" w:hAnsiTheme="minorHAnsi"/>
        </w:rPr>
      </w:pPr>
      <w:r w:rsidRPr="001B138D">
        <w:rPr>
          <w:rFonts w:asciiTheme="minorHAnsi" w:hAnsiTheme="minorHAnsi"/>
        </w:rPr>
        <w:t xml:space="preserve">I menneskerettsloven § 1 står det klart at formålet med loven </w:t>
      </w:r>
      <w:r w:rsidRPr="001B138D">
        <w:rPr>
          <w:rFonts w:asciiTheme="minorHAnsi" w:hAnsiTheme="minorHAnsi"/>
          <w:i/>
        </w:rPr>
        <w:t>«(…) er å styrke menneskerettighetenes stilling i norsk rett»</w:t>
      </w:r>
      <w:r w:rsidRPr="001B138D">
        <w:rPr>
          <w:rFonts w:asciiTheme="minorHAnsi" w:hAnsiTheme="minorHAnsi"/>
        </w:rPr>
        <w:t>. Loven er laget for å signalisere menneskerettighetenes viktige plass i norsk retts- og samfunnsliv</w:t>
      </w:r>
      <w:r w:rsidR="009E606D" w:rsidRPr="001B138D">
        <w:rPr>
          <w:rFonts w:asciiTheme="minorHAnsi" w:hAnsiTheme="minorHAnsi"/>
        </w:rPr>
        <w:t>,</w:t>
      </w:r>
      <w:r w:rsidRPr="001B138D">
        <w:rPr>
          <w:rFonts w:asciiTheme="minorHAnsi" w:hAnsiTheme="minorHAnsi"/>
        </w:rPr>
        <w:t xml:space="preserve"> i tillegg til å øke kunnskapen om konvensjonene i loven. </w:t>
      </w:r>
      <w:r w:rsidR="00E75A05" w:rsidRPr="001B138D">
        <w:rPr>
          <w:rFonts w:asciiTheme="minorHAnsi" w:hAnsiTheme="minorHAnsi"/>
        </w:rPr>
        <w:t>CRPD synliggjør at funksjonshemmede har et menneskerettslig vern på lik linje med andre grupper som kvinner, barn og etniske minoriteter. Ved å inkorporere CRPD anerkjenner Norge at funksjonshemmede har menneskerettigheter på lik linje med andre og at vi ikke aksepterer at funksjonshemmede blir sett på som pasienter og brukere.</w:t>
      </w:r>
      <w:r w:rsidR="00E002DE" w:rsidRPr="001B138D">
        <w:rPr>
          <w:rFonts w:asciiTheme="minorHAnsi" w:hAnsiTheme="minorHAnsi"/>
        </w:rPr>
        <w:t xml:space="preserve"> </w:t>
      </w:r>
      <w:r w:rsidR="009518D9" w:rsidRPr="001B138D">
        <w:rPr>
          <w:rFonts w:asciiTheme="minorHAnsi" w:hAnsiTheme="minorHAnsi"/>
        </w:rPr>
        <w:t>Det vil videre</w:t>
      </w:r>
      <w:r w:rsidR="00362276" w:rsidRPr="001B138D">
        <w:rPr>
          <w:rFonts w:asciiTheme="minorHAnsi" w:hAnsiTheme="minorHAnsi"/>
        </w:rPr>
        <w:t xml:space="preserve"> </w:t>
      </w:r>
      <w:r w:rsidR="00E75A05" w:rsidRPr="001B138D">
        <w:rPr>
          <w:rFonts w:asciiTheme="minorHAnsi" w:hAnsiTheme="minorHAnsi"/>
        </w:rPr>
        <w:t>være et sterkt signal om at staten tar rettighetene våre på alvor</w:t>
      </w:r>
      <w:r w:rsidR="00362276" w:rsidRPr="001B138D">
        <w:rPr>
          <w:rFonts w:asciiTheme="minorHAnsi" w:hAnsiTheme="minorHAnsi"/>
        </w:rPr>
        <w:t>, og at målet om at ingen skal utelates</w:t>
      </w:r>
      <w:r w:rsidR="00DD7651" w:rsidRPr="001B138D">
        <w:rPr>
          <w:rFonts w:asciiTheme="minorHAnsi" w:hAnsiTheme="minorHAnsi"/>
        </w:rPr>
        <w:t xml:space="preserve"> </w:t>
      </w:r>
      <w:r w:rsidR="00F0624F" w:rsidRPr="001B138D">
        <w:rPr>
          <w:rFonts w:asciiTheme="minorHAnsi" w:hAnsiTheme="minorHAnsi"/>
        </w:rPr>
        <w:t>gjennomføres</w:t>
      </w:r>
      <w:r w:rsidR="00DD7651" w:rsidRPr="001B138D">
        <w:rPr>
          <w:rFonts w:asciiTheme="minorHAnsi" w:hAnsiTheme="minorHAnsi"/>
        </w:rPr>
        <w:t xml:space="preserve">. </w:t>
      </w:r>
      <w:r w:rsidR="00362276" w:rsidRPr="001B138D">
        <w:rPr>
          <w:rFonts w:asciiTheme="minorHAnsi" w:hAnsiTheme="minorHAnsi"/>
        </w:rPr>
        <w:t xml:space="preserve"> </w:t>
      </w:r>
    </w:p>
    <w:p w14:paraId="6FEBB66E" w14:textId="77777777" w:rsidR="00E91264" w:rsidRPr="001B138D" w:rsidRDefault="00E91264" w:rsidP="001B138D">
      <w:pPr>
        <w:spacing w:after="120"/>
        <w:rPr>
          <w:rFonts w:asciiTheme="minorHAnsi" w:hAnsiTheme="minorHAnsi"/>
        </w:rPr>
      </w:pPr>
    </w:p>
    <w:p w14:paraId="26D6BA13" w14:textId="3FFBB3E2" w:rsidR="00A64005" w:rsidRPr="00A33418" w:rsidRDefault="007042E9" w:rsidP="00A33418">
      <w:pPr>
        <w:pStyle w:val="Listeavsnitt"/>
        <w:numPr>
          <w:ilvl w:val="1"/>
          <w:numId w:val="24"/>
        </w:numPr>
        <w:spacing w:after="120"/>
        <w:rPr>
          <w:rFonts w:asciiTheme="minorHAnsi" w:hAnsiTheme="minorHAnsi"/>
          <w:b/>
        </w:rPr>
      </w:pPr>
      <w:r w:rsidRPr="00A33418">
        <w:rPr>
          <w:rFonts w:asciiTheme="minorHAnsi" w:hAnsiTheme="minorHAnsi"/>
          <w:b/>
        </w:rPr>
        <w:t xml:space="preserve">Manglende paradigmeskifte har betydning for funksjonshemmedes ytringsfrihet </w:t>
      </w:r>
      <w:r w:rsidR="00442097" w:rsidRPr="00A33418">
        <w:rPr>
          <w:rFonts w:asciiTheme="minorHAnsi" w:hAnsiTheme="minorHAnsi"/>
          <w:b/>
        </w:rPr>
        <w:t xml:space="preserve"> </w:t>
      </w:r>
    </w:p>
    <w:p w14:paraId="67EC9878" w14:textId="59EC6D8F" w:rsidR="00752D40" w:rsidRPr="001B138D" w:rsidRDefault="00757618" w:rsidP="001B138D">
      <w:pPr>
        <w:spacing w:after="120"/>
        <w:rPr>
          <w:rFonts w:asciiTheme="minorHAnsi" w:hAnsiTheme="minorHAnsi"/>
        </w:rPr>
      </w:pPr>
      <w:r w:rsidRPr="001B138D">
        <w:rPr>
          <w:rFonts w:asciiTheme="minorHAnsi" w:hAnsiTheme="minorHAnsi"/>
        </w:rPr>
        <w:t xml:space="preserve">Utvalget påpeker at paradigmeskiftet knesetter verdier som henger nært sammen med demokratisk deltagelse og individets frie meningsdannelse, som er blant ytringsfrihetens begrunnelser. </w:t>
      </w:r>
    </w:p>
    <w:p w14:paraId="4E2009A8" w14:textId="77777777" w:rsidR="007042E9" w:rsidRPr="001B138D" w:rsidRDefault="00757618" w:rsidP="001B138D">
      <w:pPr>
        <w:spacing w:after="120"/>
        <w:rPr>
          <w:rFonts w:asciiTheme="minorHAnsi" w:hAnsiTheme="minorHAnsi"/>
        </w:rPr>
      </w:pPr>
      <w:r w:rsidRPr="001B138D">
        <w:rPr>
          <w:rFonts w:asciiTheme="minorHAnsi" w:hAnsiTheme="minorHAnsi"/>
        </w:rPr>
        <w:t xml:space="preserve">Paradigmeskiftet </w:t>
      </w:r>
      <w:r w:rsidR="00970355" w:rsidRPr="001B138D">
        <w:rPr>
          <w:rFonts w:asciiTheme="minorHAnsi" w:hAnsiTheme="minorHAnsi"/>
        </w:rPr>
        <w:t xml:space="preserve">anerkjenner </w:t>
      </w:r>
      <w:r w:rsidR="00CD389D" w:rsidRPr="001B138D">
        <w:rPr>
          <w:rFonts w:asciiTheme="minorHAnsi" w:hAnsiTheme="minorHAnsi"/>
        </w:rPr>
        <w:t>at</w:t>
      </w:r>
      <w:r w:rsidR="00970355" w:rsidRPr="001B138D">
        <w:rPr>
          <w:rFonts w:asciiTheme="minorHAnsi" w:hAnsiTheme="minorHAnsi"/>
        </w:rPr>
        <w:t xml:space="preserve"> f</w:t>
      </w:r>
      <w:r w:rsidR="00CD389D" w:rsidRPr="001B138D">
        <w:rPr>
          <w:rFonts w:asciiTheme="minorHAnsi" w:hAnsiTheme="minorHAnsi"/>
        </w:rPr>
        <w:t xml:space="preserve">unksjonshemmede har like rettigheter, og at forskjeller mellom folk ikke er relevante for om, eller i hvilken grad, noen skal ha de samme menneskerettighetene. I likhet med eksempelvis kjønn eller etnisitet, kan aldri funksjonshemming i seg selv legitimere restriksjoner på menneskerettighetene. </w:t>
      </w:r>
      <w:r w:rsidR="007042E9" w:rsidRPr="001B138D">
        <w:rPr>
          <w:rFonts w:asciiTheme="minorHAnsi" w:hAnsiTheme="minorHAnsi"/>
        </w:rPr>
        <w:t xml:space="preserve">Et stort problem gjennom tidene har vært at mange menneskerettighetsbrudd mot funksjonshemmede ikke er blitt forstått som rettighetsbrudd, men som naturlig og legitim forskjellsbehandling, fordi utfordringene funksjonshemmede har møtt tradisjonelt har blitt forstått som medisinske problemer. </w:t>
      </w:r>
    </w:p>
    <w:p w14:paraId="0BE55832" w14:textId="773675A4" w:rsidR="001432B6" w:rsidRPr="001B138D" w:rsidRDefault="00FB7B10" w:rsidP="001B138D">
      <w:pPr>
        <w:spacing w:after="120"/>
        <w:rPr>
          <w:rFonts w:asciiTheme="minorHAnsi" w:hAnsiTheme="minorHAnsi"/>
        </w:rPr>
      </w:pPr>
      <w:r w:rsidRPr="001B138D">
        <w:rPr>
          <w:rFonts w:asciiTheme="minorHAnsi" w:hAnsiTheme="minorHAnsi"/>
        </w:rPr>
        <w:t xml:space="preserve">En av de største hindringene for å anvende ytrings- og meningsfriheten kan </w:t>
      </w:r>
      <w:r w:rsidR="00700348" w:rsidRPr="001B138D">
        <w:rPr>
          <w:rFonts w:asciiTheme="minorHAnsi" w:hAnsiTheme="minorHAnsi"/>
        </w:rPr>
        <w:t>være et</w:t>
      </w:r>
      <w:r w:rsidR="00EA46C7" w:rsidRPr="001B138D">
        <w:rPr>
          <w:rFonts w:asciiTheme="minorHAnsi" w:hAnsiTheme="minorHAnsi"/>
        </w:rPr>
        <w:t xml:space="preserve"> manglende paradigmeskif</w:t>
      </w:r>
      <w:r w:rsidR="00700348" w:rsidRPr="001B138D">
        <w:rPr>
          <w:rFonts w:asciiTheme="minorHAnsi" w:hAnsiTheme="minorHAnsi"/>
        </w:rPr>
        <w:t>te</w:t>
      </w:r>
      <w:r w:rsidR="00EA46C7" w:rsidRPr="001B138D">
        <w:rPr>
          <w:rFonts w:asciiTheme="minorHAnsi" w:hAnsiTheme="minorHAnsi"/>
        </w:rPr>
        <w:t xml:space="preserve">. </w:t>
      </w:r>
      <w:r w:rsidR="00CA26F3" w:rsidRPr="001B138D">
        <w:rPr>
          <w:rFonts w:asciiTheme="minorHAnsi" w:hAnsiTheme="minorHAnsi"/>
        </w:rPr>
        <w:t>Herskende sosiale holdninger og stereotyp</w:t>
      </w:r>
      <w:r w:rsidR="007B592F" w:rsidRPr="001B138D">
        <w:rPr>
          <w:rFonts w:asciiTheme="minorHAnsi" w:hAnsiTheme="minorHAnsi"/>
        </w:rPr>
        <w:t>i</w:t>
      </w:r>
      <w:r w:rsidR="00CA26F3" w:rsidRPr="001B138D">
        <w:rPr>
          <w:rFonts w:asciiTheme="minorHAnsi" w:hAnsiTheme="minorHAnsi"/>
        </w:rPr>
        <w:t xml:space="preserve">er kan skape et miljø der meninger fra funksjonshemmede ikke er </w:t>
      </w:r>
      <w:r w:rsidR="002924B9" w:rsidRPr="001B138D">
        <w:rPr>
          <w:rFonts w:asciiTheme="minorHAnsi" w:hAnsiTheme="minorHAnsi"/>
        </w:rPr>
        <w:t>velkomn</w:t>
      </w:r>
      <w:r w:rsidR="00853128" w:rsidRPr="001B138D">
        <w:rPr>
          <w:rFonts w:asciiTheme="minorHAnsi" w:hAnsiTheme="minorHAnsi"/>
        </w:rPr>
        <w:t>e</w:t>
      </w:r>
      <w:r w:rsidR="00CA26F3" w:rsidRPr="001B138D">
        <w:rPr>
          <w:rFonts w:asciiTheme="minorHAnsi" w:hAnsiTheme="minorHAnsi"/>
        </w:rPr>
        <w:t>.</w:t>
      </w:r>
      <w:r w:rsidR="00EC61DA" w:rsidRPr="001B138D">
        <w:rPr>
          <w:rFonts w:asciiTheme="minorHAnsi" w:hAnsiTheme="minorHAnsi"/>
        </w:rPr>
        <w:t xml:space="preserve"> Det kan</w:t>
      </w:r>
      <w:r w:rsidR="00F87D73" w:rsidRPr="001B138D">
        <w:rPr>
          <w:rFonts w:asciiTheme="minorHAnsi" w:hAnsiTheme="minorHAnsi"/>
        </w:rPr>
        <w:t xml:space="preserve"> forekomme tilfeller </w:t>
      </w:r>
      <w:r w:rsidR="00B76229" w:rsidRPr="001B138D">
        <w:rPr>
          <w:rFonts w:asciiTheme="minorHAnsi" w:hAnsiTheme="minorHAnsi"/>
        </w:rPr>
        <w:t xml:space="preserve">der </w:t>
      </w:r>
      <w:r w:rsidR="00EC61DA" w:rsidRPr="001B138D">
        <w:rPr>
          <w:rFonts w:asciiTheme="minorHAnsi" w:hAnsiTheme="minorHAnsi"/>
        </w:rPr>
        <w:t xml:space="preserve">ideer og meninger ikke blir akseptert som </w:t>
      </w:r>
      <w:r w:rsidR="00EB7F72" w:rsidRPr="001B138D">
        <w:rPr>
          <w:rFonts w:asciiTheme="minorHAnsi" w:hAnsiTheme="minorHAnsi"/>
        </w:rPr>
        <w:t>«</w:t>
      </w:r>
      <w:r w:rsidR="00EC61DA" w:rsidRPr="001B138D">
        <w:rPr>
          <w:rFonts w:asciiTheme="minorHAnsi" w:hAnsiTheme="minorHAnsi"/>
        </w:rPr>
        <w:t>likeverdige</w:t>
      </w:r>
      <w:r w:rsidR="00EB7F72" w:rsidRPr="001B138D">
        <w:rPr>
          <w:rFonts w:asciiTheme="minorHAnsi" w:hAnsiTheme="minorHAnsi"/>
        </w:rPr>
        <w:t xml:space="preserve">» når det kommer fra en person med funksjonsnedsettelse. På denne måten vurderes ikke </w:t>
      </w:r>
      <w:r w:rsidR="006D61CA" w:rsidRPr="001B138D">
        <w:rPr>
          <w:rFonts w:asciiTheme="minorHAnsi" w:hAnsiTheme="minorHAnsi"/>
        </w:rPr>
        <w:t>meningene på lik linje med andre. Utviklingshemmede</w:t>
      </w:r>
      <w:r w:rsidR="00EC61DA" w:rsidRPr="001B138D">
        <w:rPr>
          <w:rFonts w:asciiTheme="minorHAnsi" w:hAnsiTheme="minorHAnsi"/>
        </w:rPr>
        <w:t xml:space="preserve"> og personer med psykososiale funksjonsnedsettelser blir ofte utsatt for press fra andre </w:t>
      </w:r>
      <w:r w:rsidR="00F87D73" w:rsidRPr="001B138D">
        <w:rPr>
          <w:rFonts w:asciiTheme="minorHAnsi" w:hAnsiTheme="minorHAnsi"/>
        </w:rPr>
        <w:t>o</w:t>
      </w:r>
      <w:r w:rsidR="00EC61DA" w:rsidRPr="001B138D">
        <w:rPr>
          <w:rFonts w:asciiTheme="minorHAnsi" w:hAnsiTheme="minorHAnsi"/>
        </w:rPr>
        <w:t xml:space="preserve">m å tilpasse seg ikke </w:t>
      </w:r>
      <w:r w:rsidR="00EC61DA" w:rsidRPr="001B138D">
        <w:rPr>
          <w:rFonts w:asciiTheme="minorHAnsi" w:hAnsiTheme="minorHAnsi"/>
        </w:rPr>
        <w:lastRenderedPageBreak/>
        <w:t xml:space="preserve">bare deres tankegang, men også spesifikke metoder for å uttrykke seg </w:t>
      </w:r>
      <w:r w:rsidR="00F63FE2" w:rsidRPr="001B138D">
        <w:rPr>
          <w:rFonts w:asciiTheme="minorHAnsi" w:hAnsiTheme="minorHAnsi"/>
        </w:rPr>
        <w:t>på</w:t>
      </w:r>
      <w:r w:rsidR="00EC61DA" w:rsidRPr="001B138D">
        <w:rPr>
          <w:rFonts w:asciiTheme="minorHAnsi" w:hAnsiTheme="minorHAnsi"/>
        </w:rPr>
        <w:t xml:space="preserve"> en måte som anses som «mer akseptabelt».</w:t>
      </w:r>
      <w:r w:rsidR="0039306D" w:rsidRPr="001B138D">
        <w:rPr>
          <w:rFonts w:asciiTheme="minorHAnsi" w:hAnsiTheme="minorHAnsi"/>
        </w:rPr>
        <w:t xml:space="preserve"> </w:t>
      </w:r>
      <w:r w:rsidR="001432B6" w:rsidRPr="001B138D">
        <w:rPr>
          <w:rFonts w:asciiTheme="minorHAnsi" w:hAnsiTheme="minorHAnsi"/>
        </w:rPr>
        <w:t xml:space="preserve">Vi savner </w:t>
      </w:r>
      <w:r w:rsidR="00806E70" w:rsidRPr="001B138D">
        <w:rPr>
          <w:rFonts w:asciiTheme="minorHAnsi" w:hAnsiTheme="minorHAnsi"/>
        </w:rPr>
        <w:t xml:space="preserve">diskusjon og omtale </w:t>
      </w:r>
      <w:r w:rsidR="001432B6" w:rsidRPr="001B138D">
        <w:rPr>
          <w:rFonts w:asciiTheme="minorHAnsi" w:hAnsiTheme="minorHAnsi"/>
        </w:rPr>
        <w:t xml:space="preserve">av disse problemstillingene i kommisjonens utredning. </w:t>
      </w:r>
      <w:r w:rsidR="00463361" w:rsidRPr="001B138D">
        <w:rPr>
          <w:rFonts w:asciiTheme="minorHAnsi" w:hAnsiTheme="minorHAnsi"/>
        </w:rPr>
        <w:t>Spesielt med tanke på at C</w:t>
      </w:r>
      <w:r w:rsidR="0039306D" w:rsidRPr="001B138D">
        <w:rPr>
          <w:rFonts w:asciiTheme="minorHAnsi" w:hAnsiTheme="minorHAnsi"/>
        </w:rPr>
        <w:t xml:space="preserve">RPD-komiteen </w:t>
      </w:r>
      <w:r w:rsidR="00463361" w:rsidRPr="001B138D">
        <w:rPr>
          <w:rFonts w:asciiTheme="minorHAnsi" w:hAnsiTheme="minorHAnsi"/>
        </w:rPr>
        <w:t xml:space="preserve">i </w:t>
      </w:r>
      <w:r w:rsidR="0039306D" w:rsidRPr="001B138D">
        <w:rPr>
          <w:rFonts w:asciiTheme="minorHAnsi" w:hAnsiTheme="minorHAnsi"/>
        </w:rPr>
        <w:t xml:space="preserve">sine anbefalinger </w:t>
      </w:r>
      <w:r w:rsidR="00813363" w:rsidRPr="001B138D">
        <w:rPr>
          <w:rFonts w:asciiTheme="minorHAnsi" w:hAnsiTheme="minorHAnsi"/>
        </w:rPr>
        <w:t xml:space="preserve">uttrykte en bekymring for </w:t>
      </w:r>
      <w:r w:rsidR="0039306D" w:rsidRPr="001B138D">
        <w:rPr>
          <w:rFonts w:asciiTheme="minorHAnsi" w:hAnsiTheme="minorHAnsi"/>
        </w:rPr>
        <w:t>at det ikke er god nok fremdrift for å erstatte den medisinske modellen med den menneskerettslige modellen når det gjelder forståelsen av funksjonsnedsettelse</w:t>
      </w:r>
      <w:r w:rsidR="00700348" w:rsidRPr="001B138D">
        <w:rPr>
          <w:rFonts w:asciiTheme="minorHAnsi" w:hAnsiTheme="minorHAnsi"/>
        </w:rPr>
        <w:t xml:space="preserve">. </w:t>
      </w:r>
    </w:p>
    <w:p w14:paraId="18C48DD2" w14:textId="4B577347" w:rsidR="00A64005" w:rsidRPr="001B138D" w:rsidRDefault="00A64005" w:rsidP="001B138D">
      <w:pPr>
        <w:spacing w:after="120"/>
        <w:rPr>
          <w:rFonts w:asciiTheme="minorHAnsi" w:hAnsiTheme="minorHAnsi"/>
        </w:rPr>
      </w:pPr>
      <w:r w:rsidRPr="001B138D">
        <w:rPr>
          <w:rFonts w:asciiTheme="minorHAnsi" w:hAnsiTheme="minorHAnsi"/>
        </w:rPr>
        <w:t xml:space="preserve">CRPD-komiteen har anbefalt at det i samarbeid med funksjonshemmedes organisasjoner utvikles og gjennomføres et nyskapende offentlig bevisstgjørings- og utdanningsprogram for media, offentlige tjenestemenn, dommere og advokater, politiet, sosialarbeidere og allmennheten, med sikte på å øke bevisstheten om og fremme menneskerettighetsmodellen for funksjonsnedsettelse, og bekjempe negative stereotypier, fordommer og språk. Dette bør også inkludere funksjonsnedsettelse sammen med andre diskrimineringsgrunnlag. </w:t>
      </w:r>
      <w:r w:rsidR="00391696" w:rsidRPr="001B138D">
        <w:rPr>
          <w:rFonts w:asciiTheme="minorHAnsi" w:hAnsiTheme="minorHAnsi"/>
        </w:rPr>
        <w:t xml:space="preserve">For at alle meninger skal anses som likeverdige, er det helt nødvendig at denne anbefalingen følges opp og tas på alvor. </w:t>
      </w:r>
    </w:p>
    <w:p w14:paraId="51A0818C" w14:textId="77777777" w:rsidR="00444D1A" w:rsidRPr="001B138D" w:rsidRDefault="00444D1A" w:rsidP="001B138D">
      <w:pPr>
        <w:spacing w:after="120"/>
        <w:rPr>
          <w:rFonts w:asciiTheme="minorHAnsi" w:hAnsiTheme="minorHAnsi"/>
        </w:rPr>
      </w:pPr>
    </w:p>
    <w:p w14:paraId="441F8161" w14:textId="5F9591AA" w:rsidR="00752D40" w:rsidRPr="001B138D" w:rsidRDefault="007D06E7" w:rsidP="001B138D">
      <w:pPr>
        <w:spacing w:after="120"/>
        <w:rPr>
          <w:rFonts w:asciiTheme="minorHAnsi" w:hAnsiTheme="minorHAnsi"/>
          <w:b/>
        </w:rPr>
      </w:pPr>
      <w:r w:rsidRPr="001B138D">
        <w:rPr>
          <w:rFonts w:asciiTheme="minorHAnsi" w:hAnsiTheme="minorHAnsi"/>
          <w:b/>
        </w:rPr>
        <w:t>2.</w:t>
      </w:r>
      <w:r w:rsidR="00A33418">
        <w:rPr>
          <w:rFonts w:asciiTheme="minorHAnsi" w:hAnsiTheme="minorHAnsi"/>
          <w:b/>
        </w:rPr>
        <w:t>3</w:t>
      </w:r>
      <w:r w:rsidRPr="001B138D">
        <w:rPr>
          <w:rFonts w:asciiTheme="minorHAnsi" w:hAnsiTheme="minorHAnsi"/>
          <w:b/>
        </w:rPr>
        <w:t xml:space="preserve"> </w:t>
      </w:r>
      <w:r w:rsidR="00F42B9B">
        <w:rPr>
          <w:rFonts w:asciiTheme="minorHAnsi" w:hAnsiTheme="minorHAnsi"/>
          <w:b/>
          <w:bCs/>
        </w:rPr>
        <w:tab/>
      </w:r>
      <w:r w:rsidR="00752D40" w:rsidRPr="001B138D">
        <w:rPr>
          <w:rFonts w:asciiTheme="minorHAnsi" w:hAnsiTheme="minorHAnsi"/>
          <w:b/>
        </w:rPr>
        <w:t xml:space="preserve">Begrepsbruk </w:t>
      </w:r>
    </w:p>
    <w:p w14:paraId="4A53DF04" w14:textId="77777777" w:rsidR="00A112FC" w:rsidRPr="001B138D" w:rsidRDefault="00752D40" w:rsidP="001B138D">
      <w:pPr>
        <w:spacing w:after="120"/>
        <w:rPr>
          <w:rFonts w:asciiTheme="minorHAnsi" w:hAnsiTheme="minorHAnsi"/>
        </w:rPr>
      </w:pPr>
      <w:r w:rsidRPr="001B138D">
        <w:rPr>
          <w:rFonts w:asciiTheme="minorHAnsi" w:hAnsiTheme="minorHAnsi"/>
        </w:rPr>
        <w:t xml:space="preserve">Utvalget påpeker at det er viktig at mediebransjen er bevisst på begrepsbruk ved omtale av mennesker med funksjonsnedsettelser. </w:t>
      </w:r>
      <w:r w:rsidRPr="001B138D">
        <w:rPr>
          <w:rFonts w:asciiTheme="minorHAnsi" w:hAnsiTheme="minorHAnsi"/>
          <w:i/>
        </w:rPr>
        <w:t>Alle</w:t>
      </w:r>
      <w:r w:rsidRPr="001B138D">
        <w:rPr>
          <w:rFonts w:asciiTheme="minorHAnsi" w:hAnsiTheme="minorHAnsi"/>
        </w:rPr>
        <w:t xml:space="preserve"> aktører innenfor ytringsfrihetens rammer bør være bevisst på begrepsbruk. Begrepsbruk er svært viktig ettersom bruken av ulike ord og uttrykk kan si noe om holdninger og verdier, og det er et verktøy for å bekjempe stereotypier knyttet til mennesker med funksjonsnedsettelse. </w:t>
      </w:r>
    </w:p>
    <w:p w14:paraId="08E23E4F" w14:textId="230D3FA4" w:rsidR="00752D40" w:rsidRDefault="00752D40" w:rsidP="001B138D">
      <w:pPr>
        <w:spacing w:after="120"/>
        <w:rPr>
          <w:rFonts w:asciiTheme="minorHAnsi" w:hAnsiTheme="minorHAnsi"/>
        </w:rPr>
      </w:pPr>
      <w:r w:rsidRPr="001B138D">
        <w:rPr>
          <w:rFonts w:asciiTheme="minorHAnsi" w:hAnsiTheme="minorHAnsi"/>
        </w:rPr>
        <w:t>FFO synes det er positivt at utvalget fremhever NRKs arbeid med en ny ordliste for funksjonsmang</w:t>
      </w:r>
      <w:r w:rsidR="00D510D6" w:rsidRPr="001B138D">
        <w:rPr>
          <w:rFonts w:asciiTheme="minorHAnsi" w:hAnsiTheme="minorHAnsi"/>
        </w:rPr>
        <w:t>f</w:t>
      </w:r>
      <w:r w:rsidRPr="001B138D">
        <w:rPr>
          <w:rFonts w:asciiTheme="minorHAnsi" w:hAnsiTheme="minorHAnsi"/>
        </w:rPr>
        <w:t xml:space="preserve">old som inspirasjon for flere. Det er imidlertid også et behov for helhetlige og innovative offentlige bevisstgjøringsprogrammer om rettighetene til mennesker med mennesker med funksjonsnedsettelse. Vi mener det bør etableres et eget program for opplæring og trening i ytringsfrihet i skolene i Norge. Det er et stort behov for </w:t>
      </w:r>
      <w:r w:rsidR="00E81F5B" w:rsidRPr="001B138D">
        <w:rPr>
          <w:rFonts w:asciiTheme="minorHAnsi" w:hAnsiTheme="minorHAnsi"/>
        </w:rPr>
        <w:t xml:space="preserve">kunnskap om </w:t>
      </w:r>
      <w:r w:rsidRPr="001B138D">
        <w:rPr>
          <w:rFonts w:asciiTheme="minorHAnsi" w:hAnsiTheme="minorHAnsi"/>
        </w:rPr>
        <w:t xml:space="preserve">forholdene for funksjonshemmedes ytringsfrihet. Dette gjelder også pårørende der personen selv ikke kan komme med egen ytring. </w:t>
      </w:r>
    </w:p>
    <w:p w14:paraId="7632A3AE" w14:textId="77777777" w:rsidR="00E003A9" w:rsidRPr="001B138D" w:rsidRDefault="00E003A9" w:rsidP="001B138D">
      <w:pPr>
        <w:spacing w:after="120"/>
        <w:rPr>
          <w:rFonts w:asciiTheme="minorHAnsi" w:hAnsiTheme="minorHAnsi"/>
        </w:rPr>
      </w:pPr>
    </w:p>
    <w:p w14:paraId="6441F652" w14:textId="4542AE4E" w:rsidR="00BE6054" w:rsidRPr="00A33418" w:rsidRDefault="003553A9" w:rsidP="00A33418">
      <w:pPr>
        <w:pStyle w:val="Listeavsnitt"/>
        <w:numPr>
          <w:ilvl w:val="1"/>
          <w:numId w:val="25"/>
        </w:numPr>
        <w:spacing w:after="120"/>
        <w:rPr>
          <w:rFonts w:asciiTheme="minorHAnsi" w:hAnsiTheme="minorHAnsi"/>
          <w:b/>
        </w:rPr>
      </w:pPr>
      <w:r w:rsidRPr="00A33418">
        <w:rPr>
          <w:rFonts w:asciiTheme="minorHAnsi" w:hAnsiTheme="minorHAnsi"/>
          <w:b/>
        </w:rPr>
        <w:t xml:space="preserve">Andre menneskerettigheter har påvirkning på </w:t>
      </w:r>
      <w:r w:rsidR="00941B10" w:rsidRPr="00A33418">
        <w:rPr>
          <w:rFonts w:asciiTheme="minorHAnsi" w:hAnsiTheme="minorHAnsi"/>
          <w:b/>
        </w:rPr>
        <w:t>ytringsfriheten</w:t>
      </w:r>
      <w:r w:rsidRPr="00A33418">
        <w:rPr>
          <w:rFonts w:asciiTheme="minorHAnsi" w:hAnsiTheme="minorHAnsi"/>
          <w:b/>
        </w:rPr>
        <w:t xml:space="preserve"> </w:t>
      </w:r>
    </w:p>
    <w:p w14:paraId="5438B688" w14:textId="435F828A" w:rsidR="003D026E" w:rsidRPr="001B138D" w:rsidRDefault="00EF7C17" w:rsidP="001B138D">
      <w:pPr>
        <w:spacing w:after="120"/>
        <w:rPr>
          <w:rFonts w:asciiTheme="minorHAnsi" w:hAnsiTheme="minorHAnsi"/>
        </w:rPr>
      </w:pPr>
      <w:r w:rsidRPr="001B138D">
        <w:rPr>
          <w:rFonts w:asciiTheme="minorHAnsi" w:hAnsiTheme="minorHAnsi"/>
        </w:rPr>
        <w:t>Kommisjonen har fremhevet at flere har påpekt viktigheten av å se andre rettigheter i sammenheng med ytringsfrihet</w:t>
      </w:r>
      <w:r w:rsidR="0006663E" w:rsidRPr="001B138D">
        <w:rPr>
          <w:rFonts w:asciiTheme="minorHAnsi" w:hAnsiTheme="minorHAnsi"/>
        </w:rPr>
        <w:t>, og at andre rettighetsbrudd kan utfordre ytringsfriheten</w:t>
      </w:r>
      <w:r w:rsidR="003D026E" w:rsidRPr="001B138D">
        <w:rPr>
          <w:rFonts w:asciiTheme="minorHAnsi" w:hAnsiTheme="minorHAnsi"/>
        </w:rPr>
        <w:t xml:space="preserve">. FFO støtter denne betraktningen og ønsker å særskilt å påpeke utfordringene knyttet til ytringsfrihet og selvbestemmelse. </w:t>
      </w:r>
      <w:r w:rsidR="001041DC" w:rsidRPr="001B138D">
        <w:rPr>
          <w:rFonts w:asciiTheme="minorHAnsi" w:hAnsiTheme="minorHAnsi"/>
        </w:rPr>
        <w:t xml:space="preserve">Retten til å kunne bestemme over sitt eget liv er helt essensiell for å kunne nyttiggjøre ytrings- og meningsfriheten. </w:t>
      </w:r>
    </w:p>
    <w:p w14:paraId="36743A76" w14:textId="2A910FC2" w:rsidR="00C80B12" w:rsidRPr="001B138D" w:rsidRDefault="003553A9" w:rsidP="001B138D">
      <w:pPr>
        <w:spacing w:after="120"/>
        <w:rPr>
          <w:rFonts w:asciiTheme="minorHAnsi" w:hAnsiTheme="minorHAnsi"/>
        </w:rPr>
      </w:pPr>
      <w:r w:rsidRPr="001B138D">
        <w:rPr>
          <w:rFonts w:asciiTheme="minorHAnsi" w:hAnsiTheme="minorHAnsi"/>
        </w:rPr>
        <w:t xml:space="preserve">Bestemmelsen i CRPD artikkel 12 angir at personer med funksjonsnedsettelse har rettslig handleevne på lik linje med andre, på alle livets områder. Staten er forpliktet til å treffe hensiktsmessige tiltak for å gi tilgang til den støtte </w:t>
      </w:r>
      <w:r w:rsidR="00B2139A" w:rsidRPr="001B138D">
        <w:rPr>
          <w:rFonts w:asciiTheme="minorHAnsi" w:hAnsiTheme="minorHAnsi"/>
        </w:rPr>
        <w:t>som er nødvendig</w:t>
      </w:r>
      <w:r w:rsidRPr="001B138D">
        <w:rPr>
          <w:rFonts w:asciiTheme="minorHAnsi" w:hAnsiTheme="minorHAnsi"/>
        </w:rPr>
        <w:t xml:space="preserve"> for å kunne utøve rettslig handleevne. </w:t>
      </w:r>
    </w:p>
    <w:p w14:paraId="7E2CBCB3" w14:textId="784FCE56" w:rsidR="00B315CF" w:rsidRPr="001B138D" w:rsidRDefault="003553A9" w:rsidP="001B138D">
      <w:pPr>
        <w:spacing w:after="120"/>
        <w:rPr>
          <w:rFonts w:asciiTheme="minorHAnsi" w:hAnsiTheme="minorHAnsi"/>
        </w:rPr>
      </w:pPr>
      <w:r w:rsidRPr="001B138D">
        <w:rPr>
          <w:rFonts w:asciiTheme="minorHAnsi" w:hAnsiTheme="minorHAnsi"/>
        </w:rPr>
        <w:t xml:space="preserve">Retten til selvbestemmelse er en av de viktigste bestemmelsene i CRPD. Denne retten er spesielt viktig fordi andre menneskerettigheter avhenger av beskyttelsen av selvbestemmelse. </w:t>
      </w:r>
      <w:r w:rsidR="00C80B12" w:rsidRPr="001B138D">
        <w:rPr>
          <w:rFonts w:asciiTheme="minorHAnsi" w:hAnsiTheme="minorHAnsi"/>
        </w:rPr>
        <w:t xml:space="preserve">CRPD-komiteen har uttrykt bekymring </w:t>
      </w:r>
      <w:r w:rsidR="005E5498" w:rsidRPr="001B138D">
        <w:rPr>
          <w:rFonts w:asciiTheme="minorHAnsi" w:hAnsiTheme="minorHAnsi"/>
        </w:rPr>
        <w:t>for at dagens vergemålsordning ikke er blitt erstattet med</w:t>
      </w:r>
      <w:r w:rsidR="00F53C92" w:rsidRPr="001B138D">
        <w:rPr>
          <w:rFonts w:asciiTheme="minorHAnsi" w:hAnsiTheme="minorHAnsi"/>
        </w:rPr>
        <w:t xml:space="preserve"> en beslutningsstøtteordning. Det ble anbefalt å oppheve vergemålsloven </w:t>
      </w:r>
      <w:r w:rsidR="00424FD3" w:rsidRPr="001B138D">
        <w:rPr>
          <w:rFonts w:asciiTheme="minorHAnsi" w:hAnsiTheme="minorHAnsi"/>
        </w:rPr>
        <w:t xml:space="preserve">og sikre </w:t>
      </w:r>
      <w:r w:rsidR="00334576" w:rsidRPr="001B138D">
        <w:rPr>
          <w:rFonts w:asciiTheme="minorHAnsi" w:hAnsiTheme="minorHAnsi"/>
        </w:rPr>
        <w:t xml:space="preserve">at det skapes et hensiktsmessig og effektivt vern for utøvelse av rettslig handleevne. </w:t>
      </w:r>
    </w:p>
    <w:p w14:paraId="49ED9F27" w14:textId="4C303CED" w:rsidR="0044022F" w:rsidRPr="001B138D" w:rsidRDefault="00B315CF" w:rsidP="001B138D">
      <w:pPr>
        <w:spacing w:after="120"/>
        <w:rPr>
          <w:rFonts w:asciiTheme="minorHAnsi" w:hAnsiTheme="minorHAnsi"/>
        </w:rPr>
      </w:pPr>
      <w:r w:rsidRPr="001B138D">
        <w:rPr>
          <w:rFonts w:asciiTheme="minorHAnsi" w:hAnsiTheme="minorHAnsi"/>
        </w:rPr>
        <w:lastRenderedPageBreak/>
        <w:t xml:space="preserve">FFO mener det er et behov for en systematisk endring av hele vergemålsinstituttet. I likhet med mange andre instanser mener vi at målet på sikt bør være å etablere et beslutningsstøttesystem etter FN-konvensjonens modell, se CRPD artikkel 12. </w:t>
      </w:r>
      <w:r w:rsidR="00555CB0" w:rsidRPr="001B138D">
        <w:rPr>
          <w:rFonts w:asciiTheme="minorHAnsi" w:hAnsiTheme="minorHAnsi"/>
        </w:rPr>
        <w:t>Det er på denne måten rettssikkerheten og integriteten for de menneskene som vergemålslovgivningen tar sikte på å beskytte, ivaretas best. Formålet må være at personer med funksjonsnedsettelse har rett til nødvendig beslutningsstøtte for å utøve sin rettslige handleevne på lik linje med andre</w:t>
      </w:r>
      <w:r w:rsidRPr="001B138D">
        <w:rPr>
          <w:rFonts w:asciiTheme="minorHAnsi" w:hAnsiTheme="minorHAnsi"/>
        </w:rPr>
        <w:t>. Selv om vergemålslovens formål opprinnelig var, og fortsatt er, å bygge på individets vilje, så viser erfaringer fra funksjonshemmedes organisasjoner at dette svikter på flere områder.</w:t>
      </w:r>
      <w:r w:rsidR="000F6973" w:rsidRPr="001B138D">
        <w:rPr>
          <w:rFonts w:asciiTheme="minorHAnsi" w:hAnsiTheme="minorHAnsi"/>
        </w:rPr>
        <w:t xml:space="preserve"> FFOs rettighetssenter har mottatt </w:t>
      </w:r>
      <w:r w:rsidR="00BA2149" w:rsidRPr="001B138D">
        <w:rPr>
          <w:rFonts w:asciiTheme="minorHAnsi" w:hAnsiTheme="minorHAnsi"/>
        </w:rPr>
        <w:t xml:space="preserve">flere </w:t>
      </w:r>
      <w:r w:rsidR="000F6973" w:rsidRPr="001B138D">
        <w:rPr>
          <w:rFonts w:asciiTheme="minorHAnsi" w:hAnsiTheme="minorHAnsi"/>
        </w:rPr>
        <w:t>saker der verge</w:t>
      </w:r>
      <w:r w:rsidR="00BA2149" w:rsidRPr="001B138D">
        <w:rPr>
          <w:rFonts w:asciiTheme="minorHAnsi" w:hAnsiTheme="minorHAnsi"/>
        </w:rPr>
        <w:t xml:space="preserve"> går utenfor sitt mandat og detaljregulerer personlige gjøremål</w:t>
      </w:r>
      <w:r w:rsidR="00982378" w:rsidRPr="001B138D">
        <w:rPr>
          <w:rFonts w:asciiTheme="minorHAnsi" w:hAnsiTheme="minorHAnsi"/>
        </w:rPr>
        <w:t xml:space="preserve">. </w:t>
      </w:r>
      <w:r w:rsidR="00BA2149" w:rsidRPr="001B138D">
        <w:rPr>
          <w:rFonts w:asciiTheme="minorHAnsi" w:hAnsiTheme="minorHAnsi"/>
        </w:rPr>
        <w:t xml:space="preserve">Pårørende har uttrykt </w:t>
      </w:r>
      <w:r w:rsidR="001E2D6C" w:rsidRPr="001B138D">
        <w:rPr>
          <w:rFonts w:asciiTheme="minorHAnsi" w:hAnsiTheme="minorHAnsi"/>
        </w:rPr>
        <w:t>en overstyring og manglende</w:t>
      </w:r>
      <w:r w:rsidR="0044022F" w:rsidRPr="001B138D">
        <w:rPr>
          <w:rFonts w:asciiTheme="minorHAnsi" w:hAnsiTheme="minorHAnsi"/>
        </w:rPr>
        <w:t xml:space="preserve"> forståelse for vergehavers selvbestemmelse.</w:t>
      </w:r>
      <w:r w:rsidR="00982378" w:rsidRPr="001B138D">
        <w:rPr>
          <w:rFonts w:asciiTheme="minorHAnsi" w:hAnsiTheme="minorHAnsi"/>
        </w:rPr>
        <w:t xml:space="preserve"> </w:t>
      </w:r>
    </w:p>
    <w:p w14:paraId="0A87E0F9" w14:textId="733484B4" w:rsidR="003553A9" w:rsidRPr="001B138D" w:rsidRDefault="00CE2F7F" w:rsidP="001B138D">
      <w:pPr>
        <w:spacing w:after="120"/>
        <w:rPr>
          <w:rFonts w:asciiTheme="minorHAnsi" w:hAnsiTheme="minorHAnsi"/>
        </w:rPr>
      </w:pPr>
      <w:r w:rsidRPr="001B138D">
        <w:rPr>
          <w:rFonts w:asciiTheme="minorHAnsi" w:hAnsiTheme="minorHAnsi"/>
        </w:rPr>
        <w:t>For å sikre ytrings</w:t>
      </w:r>
      <w:r w:rsidRPr="001B138D">
        <w:rPr>
          <w:rFonts w:asciiTheme="minorHAnsi" w:hAnsiTheme="minorHAnsi"/>
          <w:i/>
        </w:rPr>
        <w:t xml:space="preserve">muligheten, </w:t>
      </w:r>
      <w:r w:rsidRPr="001B138D">
        <w:rPr>
          <w:rFonts w:asciiTheme="minorHAnsi" w:hAnsiTheme="minorHAnsi"/>
        </w:rPr>
        <w:t xml:space="preserve">den reelle muligheten til å ytre seg, så må det sørges for at det gis bistand til å ta egne beslutninger i stedet for et system hvor beslutninger tas på vegne av en annen. </w:t>
      </w:r>
      <w:r w:rsidR="00555CB0" w:rsidRPr="001B138D">
        <w:rPr>
          <w:rFonts w:asciiTheme="minorHAnsi" w:hAnsiTheme="minorHAnsi"/>
        </w:rPr>
        <w:t xml:space="preserve">Hvordan ivaretas ytringsfriheten i tilfeller der </w:t>
      </w:r>
      <w:r w:rsidR="00E021EB" w:rsidRPr="001B138D">
        <w:rPr>
          <w:rFonts w:asciiTheme="minorHAnsi" w:hAnsiTheme="minorHAnsi"/>
        </w:rPr>
        <w:t xml:space="preserve">mennesker med funksjonsnedsettelse har verge? Har personen en reell mulighet til å ytre seg? Blir meningene tatt på alvor? FFO savner en omtale av dette i kommisjonens utredning. Vi savner også en </w:t>
      </w:r>
      <w:r w:rsidR="00654CF9" w:rsidRPr="001B138D">
        <w:rPr>
          <w:rFonts w:asciiTheme="minorHAnsi" w:hAnsiTheme="minorHAnsi"/>
        </w:rPr>
        <w:t xml:space="preserve">diskusjon rundt </w:t>
      </w:r>
      <w:r w:rsidR="00546F47" w:rsidRPr="001B138D">
        <w:rPr>
          <w:rFonts w:asciiTheme="minorHAnsi" w:hAnsiTheme="minorHAnsi"/>
        </w:rPr>
        <w:t xml:space="preserve">hvordan </w:t>
      </w:r>
      <w:r w:rsidR="008C5D92" w:rsidRPr="001B138D">
        <w:rPr>
          <w:rFonts w:asciiTheme="minorHAnsi" w:hAnsiTheme="minorHAnsi"/>
        </w:rPr>
        <w:t>verge og pårørende</w:t>
      </w:r>
      <w:r w:rsidR="00546F47" w:rsidRPr="001B138D">
        <w:rPr>
          <w:rFonts w:asciiTheme="minorHAnsi" w:hAnsiTheme="minorHAnsi"/>
        </w:rPr>
        <w:t xml:space="preserve"> får opplæring og trening i ytringsfrihet der personen selv ikke vil kunne komme med en egen ytring. </w:t>
      </w:r>
      <w:r w:rsidR="00654CF9" w:rsidRPr="001B138D">
        <w:rPr>
          <w:rFonts w:asciiTheme="minorHAnsi" w:hAnsiTheme="minorHAnsi"/>
        </w:rPr>
        <w:t>Er dette noe statsforvalter får opplæring i?</w:t>
      </w:r>
      <w:r w:rsidR="00546F47" w:rsidRPr="001B138D">
        <w:rPr>
          <w:rFonts w:asciiTheme="minorHAnsi" w:hAnsiTheme="minorHAnsi"/>
        </w:rPr>
        <w:t xml:space="preserve"> </w:t>
      </w:r>
    </w:p>
    <w:p w14:paraId="19CE7997" w14:textId="77777777" w:rsidR="003553A9" w:rsidRPr="001B138D" w:rsidRDefault="003553A9" w:rsidP="001B138D">
      <w:pPr>
        <w:spacing w:after="120"/>
        <w:rPr>
          <w:rFonts w:asciiTheme="minorHAnsi" w:hAnsiTheme="minorHAnsi"/>
        </w:rPr>
      </w:pPr>
    </w:p>
    <w:p w14:paraId="211B5420" w14:textId="17D79A66" w:rsidR="003553A9" w:rsidRPr="001B138D" w:rsidRDefault="00F42B9B" w:rsidP="001B138D">
      <w:pPr>
        <w:spacing w:after="120"/>
        <w:rPr>
          <w:rFonts w:asciiTheme="minorHAnsi" w:hAnsiTheme="minorHAnsi"/>
          <w:b/>
        </w:rPr>
      </w:pPr>
      <w:r>
        <w:rPr>
          <w:rFonts w:asciiTheme="minorHAnsi" w:hAnsiTheme="minorHAnsi"/>
          <w:b/>
          <w:bCs/>
        </w:rPr>
        <w:t>2</w:t>
      </w:r>
      <w:r w:rsidR="00A33418">
        <w:rPr>
          <w:rFonts w:asciiTheme="minorHAnsi" w:hAnsiTheme="minorHAnsi"/>
          <w:b/>
          <w:bCs/>
        </w:rPr>
        <w:t xml:space="preserve">.4.1 </w:t>
      </w:r>
      <w:r w:rsidR="003553A9" w:rsidRPr="001B138D">
        <w:rPr>
          <w:rFonts w:asciiTheme="minorHAnsi" w:hAnsiTheme="minorHAnsi"/>
          <w:b/>
        </w:rPr>
        <w:t xml:space="preserve">Personlig assistanse og beslutningsstøtte som forutsetning for å ta del i samfunnet </w:t>
      </w:r>
    </w:p>
    <w:p w14:paraId="78C4E1BE" w14:textId="7158ED91" w:rsidR="001041DC" w:rsidRPr="001B138D" w:rsidRDefault="00F7763D" w:rsidP="001B138D">
      <w:pPr>
        <w:spacing w:after="120"/>
        <w:rPr>
          <w:rFonts w:asciiTheme="minorHAnsi" w:hAnsiTheme="minorHAnsi"/>
        </w:rPr>
      </w:pPr>
      <w:r w:rsidRPr="001B138D">
        <w:rPr>
          <w:rFonts w:asciiTheme="minorHAnsi" w:hAnsiTheme="minorHAnsi"/>
        </w:rPr>
        <w:t>NIM trekker frem utilstrekkelig personlig assistanse for å kunne delta i samfunnet som en av åtte utfordringer for funksjonshemmedes ytringsfrihet</w:t>
      </w:r>
      <w:r w:rsidR="00E70ECC" w:rsidRPr="001B138D">
        <w:rPr>
          <w:rFonts w:asciiTheme="minorHAnsi" w:hAnsiTheme="minorHAnsi"/>
        </w:rPr>
        <w:t xml:space="preserve"> i sin rapport. </w:t>
      </w:r>
      <w:r w:rsidR="001041DC" w:rsidRPr="001B138D">
        <w:rPr>
          <w:rFonts w:asciiTheme="minorHAnsi" w:hAnsiTheme="minorHAnsi"/>
        </w:rPr>
        <w:t xml:space="preserve">Retten til å leve et selvstendig liv følger av CRPD artikkel 19. Her står det også at staten har forpliktet seg til at alle mennesker med funksjonsnedsettelse skal bli fullt inkludert i samfunnet blant annet ved å sikre </w:t>
      </w:r>
      <w:r w:rsidR="001041DC" w:rsidRPr="001B138D">
        <w:rPr>
          <w:rFonts w:asciiTheme="minorHAnsi" w:hAnsiTheme="minorHAnsi"/>
          <w:i/>
        </w:rPr>
        <w:t xml:space="preserve">«(…) at samfunnets tjenester og tilbud for befolkningen generelt er tilgjengelig på lik linje for mennesker med nedsatt funksjonsevne, og tar hensyn til deres behov.», </w:t>
      </w:r>
      <w:r w:rsidR="001041DC" w:rsidRPr="001B138D">
        <w:rPr>
          <w:rFonts w:asciiTheme="minorHAnsi" w:hAnsiTheme="minorHAnsi"/>
        </w:rPr>
        <w:t xml:space="preserve">se bokstav c. </w:t>
      </w:r>
    </w:p>
    <w:p w14:paraId="6A9F3A87" w14:textId="76360816" w:rsidR="0000359E" w:rsidRPr="001B138D" w:rsidRDefault="00F523C3" w:rsidP="001B138D">
      <w:pPr>
        <w:spacing w:after="120"/>
        <w:rPr>
          <w:rFonts w:asciiTheme="minorHAnsi" w:hAnsiTheme="minorHAnsi" w:cstheme="minorHAnsi"/>
        </w:rPr>
      </w:pPr>
      <w:r w:rsidRPr="001B138D">
        <w:rPr>
          <w:rFonts w:asciiTheme="minorHAnsi" w:hAnsiTheme="minorHAnsi" w:cstheme="minorHAnsi"/>
        </w:rPr>
        <w:t xml:space="preserve">Mange funksjonshemmede er avhengig av brukerstyrt personlig assistanse (BPA) for å kunne leve aktive og selvstendige liv. </w:t>
      </w:r>
      <w:r w:rsidR="00B87DFF" w:rsidRPr="001B138D">
        <w:rPr>
          <w:rFonts w:asciiTheme="minorHAnsi" w:hAnsiTheme="minorHAnsi" w:cstheme="minorHAnsi"/>
        </w:rPr>
        <w:t xml:space="preserve">FFOs rettighetssenter </w:t>
      </w:r>
      <w:r w:rsidR="00397670" w:rsidRPr="001B138D">
        <w:rPr>
          <w:rFonts w:asciiTheme="minorHAnsi" w:hAnsiTheme="minorHAnsi" w:cstheme="minorHAnsi"/>
        </w:rPr>
        <w:t xml:space="preserve">mottok </w:t>
      </w:r>
      <w:r w:rsidR="0088736F" w:rsidRPr="001B138D">
        <w:rPr>
          <w:rFonts w:asciiTheme="minorHAnsi" w:hAnsiTheme="minorHAnsi" w:cstheme="minorHAnsi"/>
        </w:rPr>
        <w:t>i 56 henvendelser knyttet til BPA</w:t>
      </w:r>
      <w:r w:rsidR="00225646" w:rsidRPr="001B138D">
        <w:rPr>
          <w:rFonts w:asciiTheme="minorHAnsi" w:hAnsiTheme="minorHAnsi" w:cstheme="minorHAnsi"/>
        </w:rPr>
        <w:t xml:space="preserve"> i 2021</w:t>
      </w:r>
      <w:r w:rsidR="0088736F" w:rsidRPr="001B138D">
        <w:rPr>
          <w:rFonts w:asciiTheme="minorHAnsi" w:hAnsiTheme="minorHAnsi" w:cstheme="minorHAnsi"/>
        </w:rPr>
        <w:t>. Dette var</w:t>
      </w:r>
      <w:r w:rsidR="007661A0" w:rsidRPr="001B138D">
        <w:rPr>
          <w:rFonts w:asciiTheme="minorHAnsi" w:hAnsiTheme="minorHAnsi" w:cstheme="minorHAnsi"/>
        </w:rPr>
        <w:t xml:space="preserve"> en økning på 27 henvendelser fra 2020. </w:t>
      </w:r>
      <w:r w:rsidR="00F821AA" w:rsidRPr="001B138D">
        <w:rPr>
          <w:rFonts w:asciiTheme="minorHAnsi" w:hAnsiTheme="minorHAnsi" w:cstheme="minorHAnsi"/>
        </w:rPr>
        <w:t>M</w:t>
      </w:r>
      <w:r w:rsidR="00165FF7" w:rsidRPr="001B138D">
        <w:rPr>
          <w:rFonts w:asciiTheme="minorHAnsi" w:hAnsiTheme="minorHAnsi" w:cstheme="minorHAnsi"/>
        </w:rPr>
        <w:t>ange tar kontakt for å få generell informasjon om BPA</w:t>
      </w:r>
      <w:r w:rsidR="00F821AA" w:rsidRPr="001B138D">
        <w:rPr>
          <w:rFonts w:asciiTheme="minorHAnsi" w:hAnsiTheme="minorHAnsi" w:cstheme="minorHAnsi"/>
        </w:rPr>
        <w:t xml:space="preserve"> og hvordan </w:t>
      </w:r>
      <w:r w:rsidR="00165FF7" w:rsidRPr="001B138D">
        <w:rPr>
          <w:rFonts w:asciiTheme="minorHAnsi" w:hAnsiTheme="minorHAnsi" w:cstheme="minorHAnsi"/>
        </w:rPr>
        <w:t>de bør gå frem for å få BPA. Flere av henvendelsene</w:t>
      </w:r>
      <w:r w:rsidR="0000359E" w:rsidRPr="001B138D">
        <w:rPr>
          <w:rFonts w:asciiTheme="minorHAnsi" w:hAnsiTheme="minorHAnsi" w:cstheme="minorHAnsi"/>
        </w:rPr>
        <w:t xml:space="preserve"> </w:t>
      </w:r>
      <w:r w:rsidR="00165FF7" w:rsidRPr="001B138D">
        <w:rPr>
          <w:rFonts w:asciiTheme="minorHAnsi" w:hAnsiTheme="minorHAnsi" w:cstheme="minorHAnsi"/>
        </w:rPr>
        <w:t>gjelder</w:t>
      </w:r>
      <w:r w:rsidR="0000359E" w:rsidRPr="001B138D">
        <w:rPr>
          <w:rFonts w:asciiTheme="minorHAnsi" w:hAnsiTheme="minorHAnsi" w:cstheme="minorHAnsi"/>
        </w:rPr>
        <w:t xml:space="preserve"> imidlertid</w:t>
      </w:r>
      <w:r w:rsidR="00165FF7" w:rsidRPr="001B138D">
        <w:rPr>
          <w:rFonts w:asciiTheme="minorHAnsi" w:hAnsiTheme="minorHAnsi" w:cstheme="minorHAnsi"/>
        </w:rPr>
        <w:t xml:space="preserve"> manglende forståelse i kommunen for hva BPA er. Mange kommuner innvilger ikke timer, eller ikke nok timer, til at søker kan leve et aktivt liv på linje med andre mennesker. </w:t>
      </w:r>
    </w:p>
    <w:p w14:paraId="63D9FDD4" w14:textId="19925249" w:rsidR="00B63C36" w:rsidRPr="001B138D" w:rsidRDefault="00B63C36" w:rsidP="001B138D">
      <w:pPr>
        <w:spacing w:after="120"/>
        <w:rPr>
          <w:rFonts w:asciiTheme="minorHAnsi" w:hAnsiTheme="minorHAnsi" w:cstheme="minorHAnsi"/>
        </w:rPr>
      </w:pPr>
      <w:r w:rsidRPr="001B138D">
        <w:rPr>
          <w:rFonts w:asciiTheme="minorHAnsi" w:hAnsiTheme="minorHAnsi" w:cstheme="minorHAnsi"/>
        </w:rPr>
        <w:t xml:space="preserve">Eksempel fra FFOs rettighetssenter: </w:t>
      </w:r>
    </w:p>
    <w:p w14:paraId="6A416326" w14:textId="69858617" w:rsidR="00B63C36" w:rsidRPr="001B138D" w:rsidRDefault="00B63C36" w:rsidP="001B138D">
      <w:pPr>
        <w:spacing w:after="120"/>
        <w:rPr>
          <w:rFonts w:asciiTheme="minorHAnsi" w:hAnsiTheme="minorHAnsi" w:cstheme="minorHAnsi"/>
          <w:b/>
        </w:rPr>
      </w:pPr>
      <w:r w:rsidRPr="001B138D">
        <w:rPr>
          <w:rFonts w:asciiTheme="minorHAnsi" w:hAnsiTheme="minorHAnsi" w:cstheme="minorHAnsi"/>
          <w:b/>
        </w:rPr>
        <w:t xml:space="preserve">2021/0178 </w:t>
      </w:r>
    </w:p>
    <w:p w14:paraId="37980D4A" w14:textId="1FCC07C1" w:rsidR="00B63C36" w:rsidRPr="001B138D" w:rsidRDefault="00B63C36" w:rsidP="001B138D">
      <w:pPr>
        <w:spacing w:after="120"/>
        <w:rPr>
          <w:rFonts w:asciiTheme="minorHAnsi" w:hAnsiTheme="minorHAnsi" w:cstheme="minorHAnsi"/>
        </w:rPr>
      </w:pPr>
      <w:r w:rsidRPr="001B138D">
        <w:rPr>
          <w:rFonts w:asciiTheme="minorHAnsi" w:hAnsiTheme="minorHAnsi" w:cstheme="minorHAnsi"/>
        </w:rPr>
        <w:t xml:space="preserve">Saken gjelder en mann med MS som bare får BPA til nødvendige helse- og omsorgsbehov, og ikke til å leve et likestilt og selvstendig liv. Kommunen har en gjennomgående praksis om at de bare gir BPA for nødvendige behov og ikke mer. Har vært i kontakt med rådet for funksjonshemmede og politikere i alle partier i kommunen. (…) </w:t>
      </w:r>
    </w:p>
    <w:p w14:paraId="2B48B2C7" w14:textId="0999D938" w:rsidR="00165FF7" w:rsidRPr="001B138D" w:rsidRDefault="00B63C36" w:rsidP="001B138D">
      <w:pPr>
        <w:spacing w:after="120"/>
        <w:rPr>
          <w:rFonts w:asciiTheme="minorHAnsi" w:hAnsiTheme="minorHAnsi" w:cstheme="minorHAnsi"/>
        </w:rPr>
      </w:pPr>
      <w:r w:rsidRPr="001B138D">
        <w:rPr>
          <w:rFonts w:asciiTheme="minorHAnsi" w:hAnsiTheme="minorHAnsi" w:cstheme="minorHAnsi"/>
        </w:rPr>
        <w:t xml:space="preserve">Vi erfarer at det fortsatt er vanskelig for funksjonshemmede å få tilstrekkelig med timer til å kunne leve et aktivt og selvstendig liv. Det er store kommunale forskjeller når det gjelder praktiseringen av regelverket om BPA. </w:t>
      </w:r>
      <w:r w:rsidR="00A4035E" w:rsidRPr="001B138D">
        <w:rPr>
          <w:rFonts w:asciiTheme="minorHAnsi" w:hAnsiTheme="minorHAnsi" w:cstheme="minorHAnsi"/>
        </w:rPr>
        <w:t xml:space="preserve">BPA-ordningen er sentral for realiseringen av funksjonshemmedes ytringsfrihet. </w:t>
      </w:r>
      <w:r w:rsidR="00E75BD3" w:rsidRPr="001B138D">
        <w:rPr>
          <w:rFonts w:asciiTheme="minorHAnsi" w:hAnsiTheme="minorHAnsi" w:cstheme="minorHAnsi"/>
        </w:rPr>
        <w:t xml:space="preserve">Manglende forståelse for hva BPA-ordningen innebærer går ut over samfunnsdeltagelsen. Hvordan vil det være mulig å </w:t>
      </w:r>
      <w:r w:rsidR="00666A38" w:rsidRPr="001B138D">
        <w:rPr>
          <w:rFonts w:asciiTheme="minorHAnsi" w:hAnsiTheme="minorHAnsi" w:cstheme="minorHAnsi"/>
        </w:rPr>
        <w:t>delta</w:t>
      </w:r>
      <w:r w:rsidR="00E2466C" w:rsidRPr="001B138D">
        <w:rPr>
          <w:rFonts w:asciiTheme="minorHAnsi" w:hAnsiTheme="minorHAnsi" w:cstheme="minorHAnsi"/>
        </w:rPr>
        <w:t xml:space="preserve"> i kommunestyret eller offentlige </w:t>
      </w:r>
      <w:r w:rsidR="00E2466C" w:rsidRPr="001B138D">
        <w:rPr>
          <w:rFonts w:asciiTheme="minorHAnsi" w:hAnsiTheme="minorHAnsi" w:cstheme="minorHAnsi"/>
        </w:rPr>
        <w:lastRenderedPageBreak/>
        <w:t>møter i kommunen om kommunen mener at BPA bare skal dekke nødvendige helse- og omsorgsbehov?</w:t>
      </w:r>
      <w:r w:rsidR="00B371E0" w:rsidRPr="001B138D">
        <w:rPr>
          <w:rFonts w:asciiTheme="minorHAnsi" w:hAnsiTheme="minorHAnsi" w:cstheme="minorHAnsi"/>
        </w:rPr>
        <w:t xml:space="preserve"> </w:t>
      </w:r>
    </w:p>
    <w:p w14:paraId="00642F7A" w14:textId="77777777" w:rsidR="00BD3DCD" w:rsidRPr="001B138D" w:rsidRDefault="00BD3DCD" w:rsidP="001B138D">
      <w:pPr>
        <w:spacing w:after="120"/>
        <w:rPr>
          <w:rFonts w:asciiTheme="minorHAnsi" w:hAnsiTheme="minorHAnsi"/>
          <w:b/>
        </w:rPr>
      </w:pPr>
      <w:r w:rsidRPr="001B138D">
        <w:rPr>
          <w:rFonts w:asciiTheme="minorHAnsi" w:hAnsiTheme="minorHAnsi"/>
          <w:b/>
        </w:rPr>
        <w:t xml:space="preserve">FFO mener: </w:t>
      </w:r>
    </w:p>
    <w:p w14:paraId="1E7DFA0B" w14:textId="77777777" w:rsidR="00BD3DCD" w:rsidRPr="001B138D" w:rsidRDefault="00BD3DCD" w:rsidP="00AE1E85">
      <w:pPr>
        <w:pStyle w:val="Listeavsnitt"/>
        <w:numPr>
          <w:ilvl w:val="0"/>
          <w:numId w:val="22"/>
        </w:numPr>
        <w:spacing w:after="120"/>
        <w:rPr>
          <w:rFonts w:asciiTheme="minorHAnsi" w:hAnsiTheme="minorHAnsi"/>
          <w:i/>
        </w:rPr>
      </w:pPr>
      <w:r w:rsidRPr="001B138D">
        <w:rPr>
          <w:rFonts w:asciiTheme="minorHAnsi" w:hAnsiTheme="minorHAnsi"/>
          <w:i/>
        </w:rPr>
        <w:t xml:space="preserve">CRPD må inkorporeres i menneskerettighetsloven </w:t>
      </w:r>
    </w:p>
    <w:p w14:paraId="61EE3D9B" w14:textId="77777777" w:rsidR="00BD3DCD" w:rsidRPr="001B138D" w:rsidRDefault="00BD3DCD" w:rsidP="00AE1E85">
      <w:pPr>
        <w:pStyle w:val="Listeavsnitt"/>
        <w:numPr>
          <w:ilvl w:val="0"/>
          <w:numId w:val="22"/>
        </w:numPr>
        <w:spacing w:after="120"/>
        <w:rPr>
          <w:rFonts w:asciiTheme="minorHAnsi" w:hAnsiTheme="minorHAnsi"/>
          <w:i/>
        </w:rPr>
      </w:pPr>
      <w:r w:rsidRPr="001B138D">
        <w:rPr>
          <w:rFonts w:asciiTheme="minorHAnsi" w:hAnsiTheme="minorHAnsi"/>
          <w:i/>
        </w:rPr>
        <w:t>Det må, i samarbeid med funksjonshemmedes organisasjoner, utvikles og gjennomføres et nyskapende offentlig bevisstgjørings- og utdanningsprogram for media, offentlige tjenestemenn, dommere og advokater, politiet, sosialarbeidere og allmennheten, med sikte på å øke bevisstheten om og fremme menneskerettighetsmodellen for funksjonsnedsettelse, og bekjempe negative stereotypier, fordommer og språk. Dette bør også inkludere funksjonsnedsettelse sammen med andre diskrimineringsgrunnlag.</w:t>
      </w:r>
    </w:p>
    <w:p w14:paraId="0BBE41B9" w14:textId="77777777" w:rsidR="00BD3DCD" w:rsidRPr="001B138D" w:rsidRDefault="00BD3DCD" w:rsidP="00AE1E85">
      <w:pPr>
        <w:pStyle w:val="Listeavsnitt"/>
        <w:numPr>
          <w:ilvl w:val="0"/>
          <w:numId w:val="22"/>
        </w:numPr>
        <w:spacing w:after="120"/>
        <w:rPr>
          <w:rFonts w:asciiTheme="minorHAnsi" w:hAnsiTheme="minorHAnsi"/>
          <w:i/>
        </w:rPr>
      </w:pPr>
      <w:r w:rsidRPr="001B138D">
        <w:rPr>
          <w:rFonts w:asciiTheme="minorHAnsi" w:hAnsiTheme="minorHAnsi"/>
          <w:i/>
        </w:rPr>
        <w:t xml:space="preserve">Det er behov for helhetlige og innovative offentlige bevisstgjøringsprogrammer om rettighetene til mennesker med mennesker med funksjonsnedsettelse. Vi mener det bør etableres et eget program for opplæring og trening i ytringsfrihet i skolene i Norge. </w:t>
      </w:r>
    </w:p>
    <w:p w14:paraId="103CE59F" w14:textId="21205144" w:rsidR="00A77F5D" w:rsidRPr="001B138D" w:rsidRDefault="00BD3DCD" w:rsidP="00AE1E85">
      <w:pPr>
        <w:pStyle w:val="Listeavsnitt"/>
        <w:numPr>
          <w:ilvl w:val="0"/>
          <w:numId w:val="22"/>
        </w:numPr>
        <w:spacing w:after="120"/>
        <w:rPr>
          <w:rFonts w:asciiTheme="minorHAnsi" w:hAnsiTheme="minorHAnsi"/>
          <w:i/>
        </w:rPr>
      </w:pPr>
      <w:r w:rsidRPr="001B138D">
        <w:rPr>
          <w:rFonts w:asciiTheme="minorHAnsi" w:hAnsiTheme="minorHAnsi"/>
          <w:i/>
        </w:rPr>
        <w:t>Det må etableres et beslutningsstøttesystem for personer som omfattes av CRPD</w:t>
      </w:r>
      <w:r w:rsidR="0022672F" w:rsidRPr="001B138D">
        <w:rPr>
          <w:rFonts w:asciiTheme="minorHAnsi" w:hAnsiTheme="minorHAnsi"/>
          <w:i/>
        </w:rPr>
        <w:t>.</w:t>
      </w:r>
    </w:p>
    <w:p w14:paraId="6047DE2A" w14:textId="6B8156F0" w:rsidR="00853ABB" w:rsidRPr="002A3063" w:rsidRDefault="00D52BB7" w:rsidP="00AE1E85">
      <w:pPr>
        <w:pStyle w:val="Listeavsnitt"/>
        <w:numPr>
          <w:ilvl w:val="0"/>
          <w:numId w:val="22"/>
        </w:numPr>
        <w:spacing w:after="120"/>
        <w:rPr>
          <w:rFonts w:asciiTheme="minorHAnsi" w:hAnsiTheme="minorHAnsi"/>
          <w:i/>
        </w:rPr>
      </w:pPr>
      <w:r w:rsidRPr="001B138D">
        <w:rPr>
          <w:rFonts w:asciiTheme="minorHAnsi" w:hAnsiTheme="minorHAnsi"/>
          <w:i/>
        </w:rPr>
        <w:t xml:space="preserve">BPA-ordningen må </w:t>
      </w:r>
      <w:r w:rsidR="00657B4A" w:rsidRPr="001B138D">
        <w:rPr>
          <w:rFonts w:asciiTheme="minorHAnsi" w:hAnsiTheme="minorHAnsi"/>
          <w:i/>
        </w:rPr>
        <w:t xml:space="preserve">oppfylle formålet, og bidra til å realisere </w:t>
      </w:r>
      <w:r w:rsidR="00111FBF" w:rsidRPr="001B138D">
        <w:rPr>
          <w:rFonts w:asciiTheme="minorHAnsi" w:hAnsiTheme="minorHAnsi"/>
          <w:i/>
        </w:rPr>
        <w:t>funksjonshemmede</w:t>
      </w:r>
      <w:r w:rsidR="00BD0F3B" w:rsidRPr="001B138D">
        <w:rPr>
          <w:rFonts w:asciiTheme="minorHAnsi" w:hAnsiTheme="minorHAnsi"/>
          <w:i/>
        </w:rPr>
        <w:t>s ytringsfrihet.</w:t>
      </w:r>
    </w:p>
    <w:p w14:paraId="2BA08FA9" w14:textId="77777777" w:rsidR="00853ABB" w:rsidRPr="001B138D" w:rsidRDefault="00853ABB" w:rsidP="001B138D">
      <w:pPr>
        <w:spacing w:after="120"/>
        <w:rPr>
          <w:rFonts w:asciiTheme="minorHAnsi" w:hAnsiTheme="minorHAnsi"/>
          <w:i/>
        </w:rPr>
      </w:pPr>
    </w:p>
    <w:p w14:paraId="1596CBA0" w14:textId="0F119023" w:rsidR="00444D1A" w:rsidRPr="00326CF9" w:rsidRDefault="007B6831" w:rsidP="009D4074">
      <w:pPr>
        <w:pStyle w:val="Listeavsnitt"/>
        <w:numPr>
          <w:ilvl w:val="0"/>
          <w:numId w:val="19"/>
        </w:numPr>
        <w:spacing w:after="120"/>
        <w:rPr>
          <w:rFonts w:asciiTheme="minorHAnsi" w:hAnsiTheme="minorHAnsi"/>
          <w:b/>
          <w:sz w:val="28"/>
          <w:szCs w:val="28"/>
        </w:rPr>
      </w:pPr>
      <w:r w:rsidRPr="00326CF9">
        <w:rPr>
          <w:rFonts w:asciiTheme="minorHAnsi" w:hAnsiTheme="minorHAnsi"/>
          <w:b/>
          <w:sz w:val="28"/>
          <w:szCs w:val="28"/>
        </w:rPr>
        <w:t>Universell utforming</w:t>
      </w:r>
    </w:p>
    <w:p w14:paraId="2C34B907" w14:textId="6D26C5B3" w:rsidR="00444D1A" w:rsidRPr="00492D9C" w:rsidRDefault="00444D1A" w:rsidP="00492D9C">
      <w:pPr>
        <w:pStyle w:val="Listeavsnitt"/>
        <w:spacing w:after="120"/>
        <w:ind w:left="0"/>
        <w:rPr>
          <w:rFonts w:asciiTheme="minorHAnsi" w:hAnsiTheme="minorHAnsi"/>
          <w:b/>
          <w:sz w:val="28"/>
          <w:szCs w:val="28"/>
        </w:rPr>
      </w:pPr>
    </w:p>
    <w:p w14:paraId="0A11630B" w14:textId="48CA3B1A" w:rsidR="00444D1A" w:rsidRPr="001B138D" w:rsidRDefault="00444D1A" w:rsidP="00B07A7A">
      <w:pPr>
        <w:pStyle w:val="Listeavsnitt"/>
        <w:numPr>
          <w:ilvl w:val="1"/>
          <w:numId w:val="18"/>
        </w:numPr>
        <w:spacing w:after="120"/>
        <w:rPr>
          <w:rFonts w:asciiTheme="minorHAnsi" w:hAnsiTheme="minorHAnsi"/>
          <w:b/>
        </w:rPr>
      </w:pPr>
      <w:r w:rsidRPr="001B138D">
        <w:rPr>
          <w:rFonts w:asciiTheme="minorHAnsi" w:hAnsiTheme="minorHAnsi"/>
          <w:b/>
          <w:bCs/>
        </w:rPr>
        <w:t xml:space="preserve">Barrierer </w:t>
      </w:r>
      <w:r w:rsidR="00EC7D50" w:rsidRPr="001B138D">
        <w:rPr>
          <w:rFonts w:asciiTheme="minorHAnsi" w:hAnsiTheme="minorHAnsi"/>
          <w:b/>
          <w:bCs/>
        </w:rPr>
        <w:t>som hindrer</w:t>
      </w:r>
      <w:r w:rsidRPr="001B138D">
        <w:rPr>
          <w:rFonts w:asciiTheme="minorHAnsi" w:hAnsiTheme="minorHAnsi"/>
          <w:b/>
          <w:bCs/>
        </w:rPr>
        <w:t xml:space="preserve"> deltagelse</w:t>
      </w:r>
    </w:p>
    <w:p w14:paraId="6CE05CED" w14:textId="3C0A149B" w:rsidR="006F55D4" w:rsidRPr="001B138D" w:rsidRDefault="006F55D4" w:rsidP="001B138D">
      <w:pPr>
        <w:spacing w:after="120"/>
        <w:rPr>
          <w:rFonts w:asciiTheme="minorHAnsi" w:hAnsiTheme="minorHAnsi"/>
        </w:rPr>
      </w:pPr>
      <w:r w:rsidRPr="001B138D">
        <w:rPr>
          <w:rFonts w:asciiTheme="minorHAnsi" w:hAnsiTheme="minorHAnsi"/>
        </w:rPr>
        <w:t>For mennesker med funksjonshem</w:t>
      </w:r>
      <w:r w:rsidR="009B7BA0" w:rsidRPr="001B138D">
        <w:rPr>
          <w:rFonts w:asciiTheme="minorHAnsi" w:hAnsiTheme="minorHAnsi"/>
        </w:rPr>
        <w:t>m</w:t>
      </w:r>
      <w:r w:rsidRPr="001B138D">
        <w:rPr>
          <w:rFonts w:asciiTheme="minorHAnsi" w:hAnsiTheme="minorHAnsi"/>
        </w:rPr>
        <w:t xml:space="preserve">ing og kronisk sykdom er et universelt utformet samfunn en grunnleggende forutsetning for å kunne leve likestilte, gode og selvstendige liv, der de kan delta på alle samfunnsområder – skole, jobb, fritidsaktiviteter og sosialt liv med venner og familie. </w:t>
      </w:r>
    </w:p>
    <w:p w14:paraId="3569C156" w14:textId="77777777" w:rsidR="00B07A7A" w:rsidRDefault="006F55D4" w:rsidP="001B138D">
      <w:pPr>
        <w:spacing w:after="120"/>
        <w:rPr>
          <w:rFonts w:asciiTheme="minorHAnsi" w:hAnsiTheme="minorHAnsi"/>
        </w:rPr>
      </w:pPr>
      <w:r w:rsidRPr="001B138D">
        <w:rPr>
          <w:rFonts w:asciiTheme="minorHAnsi" w:hAnsiTheme="minorHAnsi"/>
        </w:rPr>
        <w:t xml:space="preserve">I </w:t>
      </w:r>
      <w:r w:rsidR="00666A38" w:rsidRPr="001B138D">
        <w:rPr>
          <w:rFonts w:asciiTheme="minorHAnsi" w:hAnsiTheme="minorHAnsi"/>
        </w:rPr>
        <w:t xml:space="preserve">CRPD </w:t>
      </w:r>
      <w:r w:rsidRPr="001B138D">
        <w:rPr>
          <w:rFonts w:asciiTheme="minorHAnsi" w:hAnsiTheme="minorHAnsi"/>
        </w:rPr>
        <w:t xml:space="preserve">artikkel 9 </w:t>
      </w:r>
      <w:r w:rsidR="002E04CD" w:rsidRPr="001B138D">
        <w:rPr>
          <w:rFonts w:asciiTheme="minorHAnsi" w:hAnsiTheme="minorHAnsi"/>
        </w:rPr>
        <w:t xml:space="preserve">slås det </w:t>
      </w:r>
      <w:r w:rsidRPr="001B138D">
        <w:rPr>
          <w:rFonts w:asciiTheme="minorHAnsi" w:hAnsiTheme="minorHAnsi"/>
        </w:rPr>
        <w:t>fast at samfunnet skal identifisere og fjerne hindringer som vanskeliggjør tilgjengeligheten til bygninger, transport og arbeidsplasser. Dette har Norge forpliktet seg til. FFO mener derfor at mål og innsatser for arbeidet med universell utforming må inneholde målrettede tiltak og forpliktende tidsfrister på de ulike områdene.</w:t>
      </w:r>
      <w:r w:rsidR="00891762" w:rsidRPr="001B138D">
        <w:rPr>
          <w:rFonts w:asciiTheme="minorHAnsi" w:hAnsiTheme="minorHAnsi"/>
        </w:rPr>
        <w:t xml:space="preserve"> </w:t>
      </w:r>
    </w:p>
    <w:p w14:paraId="181F0B46" w14:textId="720498E0" w:rsidR="006F55D4" w:rsidRPr="001B138D" w:rsidRDefault="00891762" w:rsidP="001B138D">
      <w:pPr>
        <w:spacing w:after="120"/>
        <w:rPr>
          <w:rFonts w:asciiTheme="minorHAnsi" w:hAnsiTheme="minorHAnsi"/>
        </w:rPr>
      </w:pPr>
      <w:r w:rsidRPr="001B138D">
        <w:rPr>
          <w:rFonts w:asciiTheme="minorHAnsi" w:hAnsiTheme="minorHAnsi"/>
        </w:rPr>
        <w:t xml:space="preserve">Så lenge dette ikke er på plass </w:t>
      </w:r>
      <w:r w:rsidR="00BD6A8F" w:rsidRPr="001B138D">
        <w:rPr>
          <w:rFonts w:asciiTheme="minorHAnsi" w:hAnsiTheme="minorHAnsi"/>
        </w:rPr>
        <w:t xml:space="preserve">vil det for en stor gruppe mennesker ikke være mulig å delta i </w:t>
      </w:r>
      <w:r w:rsidR="004D0792" w:rsidRPr="001B138D">
        <w:rPr>
          <w:rFonts w:asciiTheme="minorHAnsi" w:hAnsiTheme="minorHAnsi"/>
        </w:rPr>
        <w:t>«</w:t>
      </w:r>
      <w:r w:rsidR="00BD6A8F" w:rsidRPr="001B138D">
        <w:rPr>
          <w:rFonts w:asciiTheme="minorHAnsi" w:hAnsiTheme="minorHAnsi"/>
        </w:rPr>
        <w:t>den</w:t>
      </w:r>
      <w:r w:rsidR="00CE31F5" w:rsidRPr="001B138D">
        <w:rPr>
          <w:rFonts w:asciiTheme="minorHAnsi" w:hAnsiTheme="minorHAnsi"/>
        </w:rPr>
        <w:t xml:space="preserve"> åpne </w:t>
      </w:r>
      <w:r w:rsidR="004D0792" w:rsidRPr="001B138D">
        <w:rPr>
          <w:rFonts w:asciiTheme="minorHAnsi" w:hAnsiTheme="minorHAnsi"/>
        </w:rPr>
        <w:t>og opplyste offentlige samtalen</w:t>
      </w:r>
      <w:r w:rsidR="684DF55E" w:rsidRPr="001B138D">
        <w:rPr>
          <w:rFonts w:asciiTheme="minorHAnsi" w:hAnsiTheme="minorHAnsi"/>
        </w:rPr>
        <w:t xml:space="preserve">». Barrierene for dette </w:t>
      </w:r>
      <w:r w:rsidR="00360A17" w:rsidRPr="001B138D">
        <w:rPr>
          <w:rFonts w:asciiTheme="minorHAnsi" w:hAnsiTheme="minorHAnsi"/>
        </w:rPr>
        <w:t>må fjernes</w:t>
      </w:r>
      <w:r w:rsidR="684DF55E" w:rsidRPr="001B138D">
        <w:rPr>
          <w:rFonts w:asciiTheme="minorHAnsi" w:hAnsiTheme="minorHAnsi"/>
        </w:rPr>
        <w:t>,</w:t>
      </w:r>
      <w:r w:rsidR="00360A17" w:rsidRPr="001B138D">
        <w:rPr>
          <w:rFonts w:asciiTheme="minorHAnsi" w:hAnsiTheme="minorHAnsi"/>
        </w:rPr>
        <w:t xml:space="preserve"> og</w:t>
      </w:r>
      <w:r w:rsidR="684DF55E" w:rsidRPr="001B138D">
        <w:rPr>
          <w:rFonts w:asciiTheme="minorHAnsi" w:hAnsiTheme="minorHAnsi"/>
        </w:rPr>
        <w:t xml:space="preserve"> </w:t>
      </w:r>
      <w:r w:rsidR="00A07213" w:rsidRPr="001B138D">
        <w:rPr>
          <w:rFonts w:asciiTheme="minorHAnsi" w:hAnsiTheme="minorHAnsi"/>
        </w:rPr>
        <w:t xml:space="preserve">det må jobbes med </w:t>
      </w:r>
      <w:r w:rsidR="00360A17" w:rsidRPr="001B138D">
        <w:rPr>
          <w:rFonts w:asciiTheme="minorHAnsi" w:hAnsiTheme="minorHAnsi"/>
        </w:rPr>
        <w:t>holdninger</w:t>
      </w:r>
      <w:r w:rsidR="684DF55E" w:rsidRPr="001B138D">
        <w:rPr>
          <w:rFonts w:asciiTheme="minorHAnsi" w:hAnsiTheme="minorHAnsi"/>
        </w:rPr>
        <w:t>, slik</w:t>
      </w:r>
      <w:r w:rsidR="00F742FB" w:rsidRPr="001B138D">
        <w:rPr>
          <w:rFonts w:asciiTheme="minorHAnsi" w:hAnsiTheme="minorHAnsi"/>
        </w:rPr>
        <w:t xml:space="preserve"> at </w:t>
      </w:r>
      <w:r w:rsidR="00A15E99" w:rsidRPr="001B138D">
        <w:rPr>
          <w:rFonts w:asciiTheme="minorHAnsi" w:hAnsiTheme="minorHAnsi"/>
        </w:rPr>
        <w:t xml:space="preserve">alle mennesker skal ha den samme </w:t>
      </w:r>
      <w:r w:rsidR="00E07C3E" w:rsidRPr="001B138D">
        <w:rPr>
          <w:rFonts w:asciiTheme="minorHAnsi" w:hAnsiTheme="minorHAnsi"/>
        </w:rPr>
        <w:t>mulighet til å ytre seg</w:t>
      </w:r>
      <w:r w:rsidR="009B1121" w:rsidRPr="001B138D">
        <w:rPr>
          <w:rFonts w:asciiTheme="minorHAnsi" w:hAnsiTheme="minorHAnsi"/>
        </w:rPr>
        <w:t xml:space="preserve">. </w:t>
      </w:r>
      <w:r w:rsidR="00AE6F5F" w:rsidRPr="001B138D">
        <w:rPr>
          <w:rFonts w:asciiTheme="minorHAnsi" w:hAnsiTheme="minorHAnsi"/>
        </w:rPr>
        <w:t>Både stat</w:t>
      </w:r>
      <w:r w:rsidR="00F11C48" w:rsidRPr="001B138D">
        <w:rPr>
          <w:rFonts w:asciiTheme="minorHAnsi" w:hAnsiTheme="minorHAnsi"/>
        </w:rPr>
        <w:t xml:space="preserve"> og </w:t>
      </w:r>
      <w:r w:rsidR="00AE6F5F" w:rsidRPr="001B138D">
        <w:rPr>
          <w:rFonts w:asciiTheme="minorHAnsi" w:hAnsiTheme="minorHAnsi"/>
        </w:rPr>
        <w:t>kom</w:t>
      </w:r>
      <w:r w:rsidR="00EE39C0" w:rsidRPr="001B138D">
        <w:rPr>
          <w:rFonts w:asciiTheme="minorHAnsi" w:hAnsiTheme="minorHAnsi"/>
        </w:rPr>
        <w:t>m</w:t>
      </w:r>
      <w:r w:rsidR="00AE6F5F" w:rsidRPr="001B138D">
        <w:rPr>
          <w:rFonts w:asciiTheme="minorHAnsi" w:hAnsiTheme="minorHAnsi"/>
        </w:rPr>
        <w:t>une</w:t>
      </w:r>
      <w:r w:rsidR="00EE39C0" w:rsidRPr="001B138D">
        <w:rPr>
          <w:rFonts w:asciiTheme="minorHAnsi" w:hAnsiTheme="minorHAnsi"/>
        </w:rPr>
        <w:t>r</w:t>
      </w:r>
      <w:r w:rsidR="00455A84" w:rsidRPr="001B138D">
        <w:rPr>
          <w:rFonts w:asciiTheme="minorHAnsi" w:hAnsiTheme="minorHAnsi"/>
        </w:rPr>
        <w:t xml:space="preserve"> </w:t>
      </w:r>
      <w:r w:rsidR="00F11C48" w:rsidRPr="001B138D">
        <w:rPr>
          <w:rFonts w:asciiTheme="minorHAnsi" w:hAnsiTheme="minorHAnsi"/>
        </w:rPr>
        <w:t>har et ansvar f</w:t>
      </w:r>
      <w:r w:rsidR="00D56898" w:rsidRPr="001B138D">
        <w:rPr>
          <w:rFonts w:asciiTheme="minorHAnsi" w:hAnsiTheme="minorHAnsi"/>
        </w:rPr>
        <w:t>o</w:t>
      </w:r>
      <w:r w:rsidR="00F11C48" w:rsidRPr="001B138D">
        <w:rPr>
          <w:rFonts w:asciiTheme="minorHAnsi" w:hAnsiTheme="minorHAnsi"/>
        </w:rPr>
        <w:t>r å l</w:t>
      </w:r>
      <w:r w:rsidR="00366CBF" w:rsidRPr="001B138D">
        <w:rPr>
          <w:rFonts w:asciiTheme="minorHAnsi" w:hAnsiTheme="minorHAnsi"/>
        </w:rPr>
        <w:t>øse</w:t>
      </w:r>
      <w:r w:rsidR="00025CC7" w:rsidRPr="001B138D">
        <w:rPr>
          <w:rFonts w:asciiTheme="minorHAnsi" w:hAnsiTheme="minorHAnsi"/>
        </w:rPr>
        <w:t xml:space="preserve"> dette</w:t>
      </w:r>
      <w:r w:rsidR="684DF55E" w:rsidRPr="001B138D">
        <w:rPr>
          <w:rFonts w:asciiTheme="minorHAnsi" w:hAnsiTheme="minorHAnsi"/>
        </w:rPr>
        <w:t xml:space="preserve">. </w:t>
      </w:r>
    </w:p>
    <w:p w14:paraId="6E151D0C" w14:textId="4CD72C38" w:rsidR="00E36F05" w:rsidRPr="001B138D" w:rsidRDefault="593B09F1" w:rsidP="001B138D">
      <w:pPr>
        <w:spacing w:after="120"/>
        <w:rPr>
          <w:rFonts w:asciiTheme="minorHAnsi" w:hAnsiTheme="minorHAnsi"/>
        </w:rPr>
      </w:pPr>
      <w:r w:rsidRPr="001B138D">
        <w:rPr>
          <w:rFonts w:asciiTheme="minorHAnsi" w:hAnsiTheme="minorHAnsi"/>
        </w:rPr>
        <w:t xml:space="preserve">I dag er </w:t>
      </w:r>
      <w:r w:rsidR="00FC4075" w:rsidRPr="001B138D">
        <w:rPr>
          <w:rFonts w:asciiTheme="minorHAnsi" w:hAnsiTheme="minorHAnsi"/>
        </w:rPr>
        <w:t xml:space="preserve">det </w:t>
      </w:r>
      <w:r w:rsidRPr="001B138D">
        <w:rPr>
          <w:rFonts w:asciiTheme="minorHAnsi" w:hAnsiTheme="minorHAnsi"/>
        </w:rPr>
        <w:t>for</w:t>
      </w:r>
      <w:r w:rsidR="00232CFC" w:rsidRPr="001B138D">
        <w:rPr>
          <w:rFonts w:asciiTheme="minorHAnsi" w:hAnsiTheme="minorHAnsi"/>
        </w:rPr>
        <w:t xml:space="preserve"> stor aksept for at funksjonshemmede </w:t>
      </w:r>
      <w:r w:rsidR="00F52477" w:rsidRPr="001B138D">
        <w:rPr>
          <w:rFonts w:asciiTheme="minorHAnsi" w:hAnsiTheme="minorHAnsi"/>
        </w:rPr>
        <w:t xml:space="preserve">kan </w:t>
      </w:r>
      <w:r w:rsidR="00232CFC" w:rsidRPr="001B138D">
        <w:rPr>
          <w:rFonts w:asciiTheme="minorHAnsi" w:hAnsiTheme="minorHAnsi"/>
        </w:rPr>
        <w:t xml:space="preserve">holdes </w:t>
      </w:r>
      <w:r w:rsidR="00E47684" w:rsidRPr="001B138D">
        <w:rPr>
          <w:rFonts w:asciiTheme="minorHAnsi" w:hAnsiTheme="minorHAnsi"/>
        </w:rPr>
        <w:t>utenfor ulike arenaer</w:t>
      </w:r>
      <w:r w:rsidR="00D723F5" w:rsidRPr="001B138D">
        <w:rPr>
          <w:rFonts w:asciiTheme="minorHAnsi" w:hAnsiTheme="minorHAnsi"/>
        </w:rPr>
        <w:t xml:space="preserve">, og </w:t>
      </w:r>
      <w:r w:rsidR="006E7C49" w:rsidRPr="001B138D">
        <w:rPr>
          <w:rFonts w:asciiTheme="minorHAnsi" w:hAnsiTheme="minorHAnsi"/>
        </w:rPr>
        <w:t xml:space="preserve">funksjonshemmede </w:t>
      </w:r>
      <w:r w:rsidR="00232CFC" w:rsidRPr="001B138D">
        <w:rPr>
          <w:rFonts w:asciiTheme="minorHAnsi" w:hAnsiTheme="minorHAnsi"/>
        </w:rPr>
        <w:t xml:space="preserve">opplever </w:t>
      </w:r>
      <w:r w:rsidR="00D723F5" w:rsidRPr="001B138D">
        <w:rPr>
          <w:rFonts w:asciiTheme="minorHAnsi" w:hAnsiTheme="minorHAnsi"/>
        </w:rPr>
        <w:t xml:space="preserve">ofte </w:t>
      </w:r>
      <w:r w:rsidR="00232CFC" w:rsidRPr="001B138D">
        <w:rPr>
          <w:rFonts w:asciiTheme="minorHAnsi" w:hAnsiTheme="minorHAnsi"/>
        </w:rPr>
        <w:t xml:space="preserve">at </w:t>
      </w:r>
      <w:r w:rsidR="00B1698F" w:rsidRPr="001B138D">
        <w:rPr>
          <w:rFonts w:asciiTheme="minorHAnsi" w:hAnsiTheme="minorHAnsi"/>
        </w:rPr>
        <w:t xml:space="preserve">for eksempel </w:t>
      </w:r>
      <w:r w:rsidR="00A15310" w:rsidRPr="001B138D">
        <w:rPr>
          <w:rFonts w:asciiTheme="minorHAnsi" w:hAnsiTheme="minorHAnsi"/>
        </w:rPr>
        <w:t>møte</w:t>
      </w:r>
      <w:r w:rsidR="2811A85E" w:rsidRPr="001B138D">
        <w:rPr>
          <w:rFonts w:asciiTheme="minorHAnsi" w:hAnsiTheme="minorHAnsi"/>
        </w:rPr>
        <w:t>lokaler</w:t>
      </w:r>
      <w:r w:rsidR="00232CFC" w:rsidRPr="001B138D">
        <w:rPr>
          <w:rFonts w:asciiTheme="minorHAnsi" w:hAnsiTheme="minorHAnsi"/>
        </w:rPr>
        <w:t xml:space="preserve">, </w:t>
      </w:r>
      <w:r w:rsidR="2811A85E" w:rsidRPr="001B138D">
        <w:rPr>
          <w:rFonts w:asciiTheme="minorHAnsi" w:hAnsiTheme="minorHAnsi"/>
        </w:rPr>
        <w:t>digital</w:t>
      </w:r>
      <w:r w:rsidR="002F1DB3" w:rsidRPr="001B138D">
        <w:rPr>
          <w:rFonts w:asciiTheme="minorHAnsi" w:hAnsiTheme="minorHAnsi"/>
        </w:rPr>
        <w:t>e</w:t>
      </w:r>
      <w:r w:rsidR="2811A85E" w:rsidRPr="001B138D">
        <w:rPr>
          <w:rFonts w:asciiTheme="minorHAnsi" w:hAnsiTheme="minorHAnsi"/>
        </w:rPr>
        <w:t xml:space="preserve"> plattform</w:t>
      </w:r>
      <w:r w:rsidR="00DF4B76" w:rsidRPr="001B138D">
        <w:rPr>
          <w:rFonts w:asciiTheme="minorHAnsi" w:hAnsiTheme="minorHAnsi"/>
        </w:rPr>
        <w:t>er</w:t>
      </w:r>
      <w:r w:rsidR="2811A85E" w:rsidRPr="001B138D">
        <w:rPr>
          <w:rFonts w:asciiTheme="minorHAnsi" w:hAnsiTheme="minorHAnsi"/>
        </w:rPr>
        <w:t xml:space="preserve"> </w:t>
      </w:r>
      <w:r w:rsidR="00DF4B76" w:rsidRPr="001B138D">
        <w:rPr>
          <w:rFonts w:asciiTheme="minorHAnsi" w:hAnsiTheme="minorHAnsi"/>
        </w:rPr>
        <w:t>og</w:t>
      </w:r>
      <w:r w:rsidR="00232CFC" w:rsidRPr="001B138D">
        <w:rPr>
          <w:rFonts w:asciiTheme="minorHAnsi" w:hAnsiTheme="minorHAnsi"/>
        </w:rPr>
        <w:t xml:space="preserve"> </w:t>
      </w:r>
      <w:r w:rsidR="2811A85E" w:rsidRPr="001B138D">
        <w:rPr>
          <w:rFonts w:asciiTheme="minorHAnsi" w:hAnsiTheme="minorHAnsi"/>
        </w:rPr>
        <w:t>arrangement</w:t>
      </w:r>
      <w:r w:rsidR="00DF4B76" w:rsidRPr="001B138D">
        <w:rPr>
          <w:rFonts w:asciiTheme="minorHAnsi" w:hAnsiTheme="minorHAnsi"/>
        </w:rPr>
        <w:t>er</w:t>
      </w:r>
      <w:r w:rsidR="2811A85E" w:rsidRPr="001B138D">
        <w:rPr>
          <w:rFonts w:asciiTheme="minorHAnsi" w:hAnsiTheme="minorHAnsi"/>
        </w:rPr>
        <w:t xml:space="preserve"> ikke er tilgjengelig</w:t>
      </w:r>
      <w:r w:rsidR="00BA6001" w:rsidRPr="001B138D">
        <w:rPr>
          <w:rFonts w:asciiTheme="minorHAnsi" w:hAnsiTheme="minorHAnsi"/>
        </w:rPr>
        <w:t>e</w:t>
      </w:r>
      <w:r w:rsidR="2811A85E" w:rsidRPr="001B138D">
        <w:rPr>
          <w:rFonts w:asciiTheme="minorHAnsi" w:hAnsiTheme="minorHAnsi"/>
        </w:rPr>
        <w:t xml:space="preserve">. </w:t>
      </w:r>
      <w:r w:rsidR="00D95CB4" w:rsidRPr="001B138D">
        <w:rPr>
          <w:rFonts w:asciiTheme="minorHAnsi" w:hAnsiTheme="minorHAnsi"/>
        </w:rPr>
        <w:t>Ofte skyldes dette ikke vond vilje, men manglende bevissthet.</w:t>
      </w:r>
      <w:r w:rsidR="001818B2" w:rsidRPr="001B138D">
        <w:rPr>
          <w:rFonts w:asciiTheme="minorHAnsi" w:hAnsiTheme="minorHAnsi"/>
        </w:rPr>
        <w:t xml:space="preserve"> </w:t>
      </w:r>
      <w:r w:rsidR="00EA4824" w:rsidRPr="001B138D">
        <w:rPr>
          <w:rFonts w:asciiTheme="minorHAnsi" w:hAnsiTheme="minorHAnsi"/>
        </w:rPr>
        <w:t>R</w:t>
      </w:r>
      <w:r w:rsidRPr="001B138D">
        <w:rPr>
          <w:rFonts w:asciiTheme="minorHAnsi" w:hAnsiTheme="minorHAnsi"/>
        </w:rPr>
        <w:t>esultat</w:t>
      </w:r>
      <w:r w:rsidR="00EA4824" w:rsidRPr="001B138D">
        <w:rPr>
          <w:rFonts w:asciiTheme="minorHAnsi" w:hAnsiTheme="minorHAnsi"/>
        </w:rPr>
        <w:t>et er uansett</w:t>
      </w:r>
      <w:r w:rsidR="00077372" w:rsidRPr="001B138D">
        <w:rPr>
          <w:rFonts w:asciiTheme="minorHAnsi" w:hAnsiTheme="minorHAnsi"/>
        </w:rPr>
        <w:t xml:space="preserve"> at</w:t>
      </w:r>
      <w:r w:rsidR="2811A85E" w:rsidRPr="001B138D" w:rsidDel="00077372">
        <w:rPr>
          <w:rFonts w:asciiTheme="minorHAnsi" w:hAnsiTheme="minorHAnsi"/>
        </w:rPr>
        <w:t xml:space="preserve"> </w:t>
      </w:r>
      <w:r w:rsidR="00077372" w:rsidRPr="001B138D">
        <w:rPr>
          <w:rFonts w:asciiTheme="minorHAnsi" w:hAnsiTheme="minorHAnsi"/>
        </w:rPr>
        <w:t xml:space="preserve">mennesker med funksjonsnedsettelse </w:t>
      </w:r>
      <w:r w:rsidR="00CA2093" w:rsidRPr="001B138D">
        <w:rPr>
          <w:rFonts w:asciiTheme="minorHAnsi" w:hAnsiTheme="minorHAnsi"/>
        </w:rPr>
        <w:t xml:space="preserve">blir stående utenfor, og </w:t>
      </w:r>
      <w:r w:rsidR="00B0095C" w:rsidRPr="001B138D">
        <w:rPr>
          <w:rFonts w:asciiTheme="minorHAnsi" w:hAnsiTheme="minorHAnsi"/>
        </w:rPr>
        <w:t xml:space="preserve">ikke </w:t>
      </w:r>
      <w:r w:rsidR="00F15325" w:rsidRPr="001B138D">
        <w:rPr>
          <w:rFonts w:asciiTheme="minorHAnsi" w:hAnsiTheme="minorHAnsi"/>
        </w:rPr>
        <w:t>behandles</w:t>
      </w:r>
      <w:r w:rsidR="00B0095C" w:rsidRPr="001B138D">
        <w:rPr>
          <w:rFonts w:asciiTheme="minorHAnsi" w:hAnsiTheme="minorHAnsi"/>
        </w:rPr>
        <w:t xml:space="preserve"> som likeverd</w:t>
      </w:r>
      <w:r w:rsidR="00803484" w:rsidRPr="001B138D">
        <w:rPr>
          <w:rFonts w:asciiTheme="minorHAnsi" w:hAnsiTheme="minorHAnsi"/>
        </w:rPr>
        <w:t>i</w:t>
      </w:r>
      <w:r w:rsidR="00B0095C" w:rsidRPr="001B138D">
        <w:rPr>
          <w:rFonts w:asciiTheme="minorHAnsi" w:hAnsiTheme="minorHAnsi"/>
        </w:rPr>
        <w:t xml:space="preserve">ge borgere. </w:t>
      </w:r>
      <w:r w:rsidR="001B4F4A" w:rsidRPr="001B138D">
        <w:rPr>
          <w:rFonts w:asciiTheme="minorHAnsi" w:hAnsiTheme="minorHAnsi"/>
        </w:rPr>
        <w:t xml:space="preserve"> </w:t>
      </w:r>
    </w:p>
    <w:p w14:paraId="34565080" w14:textId="2995F9A0" w:rsidR="4E265DFD" w:rsidRPr="001B138D" w:rsidRDefault="00A22C69" w:rsidP="001B138D">
      <w:pPr>
        <w:spacing w:after="120"/>
        <w:rPr>
          <w:rFonts w:ascii="Calibri" w:eastAsia="Calibri" w:hAnsi="Calibri" w:cs="Calibri"/>
        </w:rPr>
      </w:pPr>
      <w:r w:rsidRPr="001B138D">
        <w:rPr>
          <w:rFonts w:asciiTheme="minorHAnsi" w:hAnsiTheme="minorHAnsi"/>
        </w:rPr>
        <w:t xml:space="preserve">Vi er glade for at </w:t>
      </w:r>
      <w:r w:rsidR="00693C89" w:rsidRPr="001B138D">
        <w:rPr>
          <w:rFonts w:asciiTheme="minorHAnsi" w:hAnsiTheme="minorHAnsi"/>
        </w:rPr>
        <w:t>k</w:t>
      </w:r>
      <w:r w:rsidR="18019356" w:rsidRPr="001B138D">
        <w:rPr>
          <w:rFonts w:ascii="Calibri" w:eastAsia="Calibri" w:hAnsi="Calibri" w:cs="Calibri"/>
        </w:rPr>
        <w:t xml:space="preserve">ommisjonen </w:t>
      </w:r>
      <w:r w:rsidR="00693C89" w:rsidRPr="001B138D">
        <w:rPr>
          <w:rFonts w:ascii="Calibri" w:eastAsia="Calibri" w:hAnsi="Calibri" w:cs="Calibri"/>
        </w:rPr>
        <w:t xml:space="preserve">i sin utredning </w:t>
      </w:r>
      <w:r w:rsidR="18019356" w:rsidRPr="001B138D">
        <w:rPr>
          <w:rFonts w:ascii="Calibri" w:eastAsia="Calibri" w:hAnsi="Calibri" w:cs="Calibri"/>
        </w:rPr>
        <w:t>løfte</w:t>
      </w:r>
      <w:r w:rsidR="001E5588" w:rsidRPr="001B138D">
        <w:rPr>
          <w:rFonts w:ascii="Calibri" w:eastAsia="Calibri" w:hAnsi="Calibri" w:cs="Calibri"/>
        </w:rPr>
        <w:t>r</w:t>
      </w:r>
      <w:r w:rsidR="18019356" w:rsidRPr="001B138D">
        <w:rPr>
          <w:rFonts w:ascii="Calibri" w:eastAsia="Calibri" w:hAnsi="Calibri" w:cs="Calibri"/>
        </w:rPr>
        <w:t xml:space="preserve"> fram funksjons</w:t>
      </w:r>
      <w:r w:rsidR="00225A67" w:rsidRPr="001B138D">
        <w:rPr>
          <w:rFonts w:ascii="Calibri" w:eastAsia="Calibri" w:hAnsi="Calibri" w:cs="Calibri"/>
        </w:rPr>
        <w:t>hemmedes</w:t>
      </w:r>
      <w:r w:rsidR="18019356" w:rsidRPr="001B138D">
        <w:rPr>
          <w:rFonts w:ascii="Calibri" w:eastAsia="Calibri" w:hAnsi="Calibri" w:cs="Calibri"/>
        </w:rPr>
        <w:t xml:space="preserve"> situasjon som særlig alvorlig</w:t>
      </w:r>
      <w:r w:rsidR="00F15325" w:rsidRPr="001B138D">
        <w:rPr>
          <w:rFonts w:ascii="Calibri" w:eastAsia="Calibri" w:hAnsi="Calibri" w:cs="Calibri"/>
        </w:rPr>
        <w:t>.</w:t>
      </w:r>
      <w:r w:rsidR="18019356" w:rsidRPr="001B138D">
        <w:rPr>
          <w:rFonts w:ascii="Calibri" w:eastAsia="Calibri" w:hAnsi="Calibri" w:cs="Calibri"/>
        </w:rPr>
        <w:t xml:space="preserve"> </w:t>
      </w:r>
      <w:r w:rsidR="001644C5" w:rsidRPr="001B138D">
        <w:rPr>
          <w:rFonts w:ascii="Calibri" w:eastAsia="Calibri" w:hAnsi="Calibri" w:cs="Calibri"/>
        </w:rPr>
        <w:t>De kon</w:t>
      </w:r>
      <w:r w:rsidR="009F0D20" w:rsidRPr="001B138D">
        <w:rPr>
          <w:rFonts w:ascii="Calibri" w:eastAsia="Calibri" w:hAnsi="Calibri" w:cs="Calibri"/>
        </w:rPr>
        <w:t xml:space="preserve">kluderer </w:t>
      </w:r>
      <w:r w:rsidR="593B09F1" w:rsidRPr="001B138D">
        <w:rPr>
          <w:rFonts w:ascii="Calibri" w:eastAsia="Calibri" w:hAnsi="Calibri" w:cs="Calibri"/>
        </w:rPr>
        <w:t>med</w:t>
      </w:r>
      <w:r w:rsidR="00D77571" w:rsidRPr="001B138D">
        <w:rPr>
          <w:rFonts w:ascii="Calibri" w:eastAsia="Calibri" w:hAnsi="Calibri" w:cs="Calibri"/>
        </w:rPr>
        <w:t xml:space="preserve"> at </w:t>
      </w:r>
      <w:r w:rsidR="18019356" w:rsidRPr="001B138D">
        <w:rPr>
          <w:rFonts w:ascii="Calibri" w:eastAsia="Calibri" w:hAnsi="Calibri" w:cs="Calibri"/>
        </w:rPr>
        <w:t xml:space="preserve">ytringsfrihetens infrastruktur </w:t>
      </w:r>
      <w:r w:rsidR="00847CB2" w:rsidRPr="001B138D">
        <w:rPr>
          <w:rFonts w:ascii="Calibri" w:eastAsia="Calibri" w:hAnsi="Calibri" w:cs="Calibri"/>
        </w:rPr>
        <w:t xml:space="preserve">ikke er </w:t>
      </w:r>
      <w:r w:rsidR="18019356" w:rsidRPr="001B138D">
        <w:rPr>
          <w:rFonts w:ascii="Calibri" w:eastAsia="Calibri" w:hAnsi="Calibri" w:cs="Calibri"/>
        </w:rPr>
        <w:t>god nok i Norge i dag</w:t>
      </w:r>
      <w:r w:rsidR="00612571" w:rsidRPr="001B138D">
        <w:rPr>
          <w:rFonts w:ascii="Calibri" w:eastAsia="Calibri" w:hAnsi="Calibri" w:cs="Calibri"/>
        </w:rPr>
        <w:t xml:space="preserve">, og at </w:t>
      </w:r>
      <w:r w:rsidR="593B09F1" w:rsidRPr="001B138D">
        <w:rPr>
          <w:rFonts w:ascii="Calibri" w:eastAsia="Calibri" w:hAnsi="Calibri" w:cs="Calibri"/>
        </w:rPr>
        <w:t>dersom</w:t>
      </w:r>
      <w:r w:rsidR="00F15325" w:rsidRPr="001B138D">
        <w:rPr>
          <w:rFonts w:ascii="Calibri" w:eastAsia="Calibri" w:hAnsi="Calibri" w:cs="Calibri"/>
        </w:rPr>
        <w:t xml:space="preserve"> </w:t>
      </w:r>
      <w:r w:rsidR="18019356" w:rsidRPr="001B138D">
        <w:rPr>
          <w:rFonts w:ascii="Calibri" w:eastAsia="Calibri" w:hAnsi="Calibri" w:cs="Calibri"/>
        </w:rPr>
        <w:t xml:space="preserve">offentligheten </w:t>
      </w:r>
      <w:r w:rsidR="00583A99" w:rsidRPr="001B138D">
        <w:rPr>
          <w:rFonts w:ascii="Calibri" w:eastAsia="Calibri" w:hAnsi="Calibri" w:cs="Calibri"/>
        </w:rPr>
        <w:t>skal</w:t>
      </w:r>
      <w:r w:rsidR="18019356" w:rsidRPr="001B138D">
        <w:rPr>
          <w:rFonts w:ascii="Calibri" w:eastAsia="Calibri" w:hAnsi="Calibri" w:cs="Calibri"/>
        </w:rPr>
        <w:t xml:space="preserve"> være tilgjengelig for alle, må den være universelt utformet med reell tilgang til informasjon og muligheter for deltakelse. Målet om universell utforming er en inkluderende tilnærming til alle menneskers ytringsfrihet. En offentlighet som har lav terskel for å delta og høy grad av tilgjengelighet, vil tjene alle.</w:t>
      </w:r>
      <w:r w:rsidR="00874F72" w:rsidRPr="00874F72">
        <w:t xml:space="preserve"> </w:t>
      </w:r>
      <w:r w:rsidR="00987B77" w:rsidRPr="593B09F1">
        <w:rPr>
          <w:rFonts w:asciiTheme="minorHAnsi" w:hAnsiTheme="minorHAnsi" w:cstheme="minorBidi"/>
        </w:rPr>
        <w:t xml:space="preserve">Dette er </w:t>
      </w:r>
      <w:r w:rsidR="00874F72" w:rsidRPr="001B138D">
        <w:rPr>
          <w:rFonts w:ascii="Calibri" w:eastAsia="Calibri" w:hAnsi="Calibri" w:cs="Calibri"/>
        </w:rPr>
        <w:t xml:space="preserve">FFO </w:t>
      </w:r>
      <w:r w:rsidR="00987B77" w:rsidRPr="001B138D">
        <w:rPr>
          <w:rFonts w:ascii="Calibri" w:eastAsia="Calibri" w:hAnsi="Calibri" w:cs="Calibri"/>
        </w:rPr>
        <w:t xml:space="preserve">selvfølgelig </w:t>
      </w:r>
      <w:r w:rsidR="00874F72" w:rsidRPr="001B138D">
        <w:rPr>
          <w:rFonts w:ascii="Calibri" w:eastAsia="Calibri" w:hAnsi="Calibri" w:cs="Calibri"/>
        </w:rPr>
        <w:t>helt enig i.</w:t>
      </w:r>
    </w:p>
    <w:p w14:paraId="1FC7CAD4" w14:textId="77777777" w:rsidR="00D8338C" w:rsidRDefault="007F30D2" w:rsidP="007F30D2">
      <w:pPr>
        <w:spacing w:after="120"/>
        <w:rPr>
          <w:rFonts w:ascii="Calibri" w:eastAsia="Calibri" w:hAnsi="Calibri" w:cs="Calibri"/>
        </w:rPr>
      </w:pPr>
      <w:r w:rsidRPr="001B138D">
        <w:rPr>
          <w:rFonts w:ascii="Calibri" w:eastAsia="Calibri" w:hAnsi="Calibri" w:cs="Calibri"/>
        </w:rPr>
        <w:lastRenderedPageBreak/>
        <w:t xml:space="preserve">Kommisjonen </w:t>
      </w:r>
      <w:r w:rsidR="00D8338C">
        <w:rPr>
          <w:rFonts w:ascii="Calibri" w:eastAsia="Calibri" w:hAnsi="Calibri" w:cs="Calibri"/>
        </w:rPr>
        <w:t xml:space="preserve">trekker frem </w:t>
      </w:r>
      <w:r w:rsidRPr="001B138D">
        <w:rPr>
          <w:rFonts w:ascii="Calibri" w:eastAsia="Calibri" w:hAnsi="Calibri" w:cs="Calibri"/>
        </w:rPr>
        <w:t xml:space="preserve">at gjeldende lovverk stiller tydelige krav til universell utforming av ulike arenaer og tjenester. Likestillings- og diskrimineringsloven fastslår at både offentlige og private virksomheter skal ha universell utforming av sine hovedløsninger for brukerne. Forskriften som utdyper dette kravet, har flere detaljerte krav til hva dette innebærer for IKT-løsninger. </w:t>
      </w:r>
    </w:p>
    <w:p w14:paraId="53FBDAE6" w14:textId="06795728" w:rsidR="007F30D2" w:rsidRPr="001B138D" w:rsidRDefault="007F30D2" w:rsidP="007F30D2">
      <w:pPr>
        <w:spacing w:after="120"/>
      </w:pPr>
      <w:r w:rsidRPr="001B138D">
        <w:rPr>
          <w:rFonts w:ascii="Calibri" w:eastAsia="Calibri" w:hAnsi="Calibri" w:cs="Calibri"/>
        </w:rPr>
        <w:t>Dessverre gjenspeiler kravene ikke alltid praksis.</w:t>
      </w:r>
      <w:r w:rsidR="00D8338C">
        <w:rPr>
          <w:rFonts w:ascii="Calibri" w:eastAsia="Calibri" w:hAnsi="Calibri" w:cs="Calibri"/>
        </w:rPr>
        <w:t xml:space="preserve"> </w:t>
      </w:r>
      <w:r w:rsidRPr="001B138D">
        <w:rPr>
          <w:rFonts w:ascii="Calibri" w:eastAsia="Calibri" w:hAnsi="Calibri" w:cs="Calibri"/>
        </w:rPr>
        <w:t>Etter IKT-forskriften er det anledning til å treffe vedtak om tvangsmulkt. Kommisjonen anbefaler at lovverket følges tettere opp slik at brudd på universell utforming får konsekvenser, særlig for offentlige virksomheter.</w:t>
      </w:r>
    </w:p>
    <w:p w14:paraId="000979A8" w14:textId="77777777" w:rsidR="007F30D2" w:rsidRPr="001B138D" w:rsidRDefault="007F30D2" w:rsidP="007F30D2">
      <w:pPr>
        <w:spacing w:after="120"/>
        <w:rPr>
          <w:rFonts w:ascii="Calibri" w:eastAsia="Calibri" w:hAnsi="Calibri" w:cs="Calibri"/>
        </w:rPr>
      </w:pPr>
      <w:r w:rsidRPr="001B138D">
        <w:rPr>
          <w:rFonts w:ascii="Calibri" w:eastAsia="Calibri" w:hAnsi="Calibri" w:cs="Calibri"/>
        </w:rPr>
        <w:t>Kommisjonen oppfordrer også mediebransjen til å intensivere arbeidet med universell utforming av sine tjenester. Tilgjengelighet må defineres som en del av medienes samfunnsoppdrag. Større tilgjengelighet vil komme hele samfunnet til gode.</w:t>
      </w:r>
    </w:p>
    <w:p w14:paraId="54D63961" w14:textId="77777777" w:rsidR="007F30D2" w:rsidRPr="001B138D" w:rsidRDefault="007F30D2" w:rsidP="001B138D">
      <w:pPr>
        <w:spacing w:after="120"/>
        <w:rPr>
          <w:rFonts w:ascii="Calibri" w:eastAsia="Calibri" w:hAnsi="Calibri" w:cs="Calibri"/>
        </w:rPr>
      </w:pPr>
    </w:p>
    <w:p w14:paraId="56C4109B" w14:textId="1012F28B" w:rsidR="00EC4094" w:rsidRPr="001B138D" w:rsidRDefault="000C164A" w:rsidP="001B138D">
      <w:pPr>
        <w:spacing w:after="120"/>
        <w:rPr>
          <w:rFonts w:ascii="Calibri" w:eastAsia="Calibri" w:hAnsi="Calibri" w:cs="Calibri"/>
          <w:b/>
        </w:rPr>
      </w:pPr>
      <w:r w:rsidRPr="001B138D">
        <w:rPr>
          <w:rFonts w:ascii="Calibri" w:eastAsia="Calibri" w:hAnsi="Calibri" w:cs="Calibri"/>
          <w:b/>
        </w:rPr>
        <w:t xml:space="preserve">FFO </w:t>
      </w:r>
      <w:r w:rsidR="004E6D0B" w:rsidRPr="001B138D">
        <w:rPr>
          <w:rFonts w:ascii="Calibri" w:eastAsia="Calibri" w:hAnsi="Calibri" w:cs="Calibri"/>
          <w:b/>
        </w:rPr>
        <w:t xml:space="preserve">støtter </w:t>
      </w:r>
      <w:r w:rsidR="00586D02" w:rsidRPr="001B138D">
        <w:rPr>
          <w:rFonts w:asciiTheme="minorHAnsi" w:hAnsiTheme="minorHAnsi" w:cstheme="minorBidi"/>
          <w:b/>
        </w:rPr>
        <w:t xml:space="preserve">ytringsfrihetskommisjonen </w:t>
      </w:r>
      <w:r w:rsidR="00870747" w:rsidRPr="001B138D">
        <w:rPr>
          <w:rFonts w:asciiTheme="minorHAnsi" w:hAnsiTheme="minorHAnsi" w:cstheme="minorBidi"/>
          <w:b/>
        </w:rPr>
        <w:t xml:space="preserve">i </w:t>
      </w:r>
      <w:r w:rsidR="00C67DAB" w:rsidRPr="001B138D">
        <w:rPr>
          <w:rFonts w:ascii="Calibri" w:eastAsia="Calibri" w:hAnsi="Calibri" w:cs="Calibri"/>
          <w:b/>
        </w:rPr>
        <w:t>at</w:t>
      </w:r>
      <w:r w:rsidRPr="001B138D">
        <w:rPr>
          <w:rFonts w:ascii="Calibri" w:eastAsia="Calibri" w:hAnsi="Calibri" w:cs="Calibri"/>
          <w:b/>
        </w:rPr>
        <w:t>:</w:t>
      </w:r>
    </w:p>
    <w:p w14:paraId="284E2EE3" w14:textId="1AD95AA5" w:rsidR="00AE1E85" w:rsidRPr="00AE1E85" w:rsidRDefault="00AE1E85" w:rsidP="00AE1E85">
      <w:pPr>
        <w:pStyle w:val="Listeavsnitt"/>
        <w:numPr>
          <w:ilvl w:val="0"/>
          <w:numId w:val="21"/>
        </w:numPr>
        <w:spacing w:after="120"/>
        <w:rPr>
          <w:i/>
        </w:rPr>
      </w:pPr>
      <w:r>
        <w:rPr>
          <w:rFonts w:ascii="Calibri" w:eastAsia="Calibri" w:hAnsi="Calibri" w:cs="Calibri"/>
          <w:i/>
        </w:rPr>
        <w:t>E</w:t>
      </w:r>
      <w:r w:rsidR="003B2D5D" w:rsidRPr="00AE1E85">
        <w:rPr>
          <w:rFonts w:ascii="Calibri" w:eastAsia="Calibri" w:hAnsi="Calibri" w:cs="Calibri"/>
          <w:i/>
        </w:rPr>
        <w:t xml:space="preserve">n tettere </w:t>
      </w:r>
      <w:r w:rsidR="18019356" w:rsidRPr="00AE1E85">
        <w:rPr>
          <w:rFonts w:ascii="Calibri" w:eastAsia="Calibri" w:hAnsi="Calibri" w:cs="Calibri"/>
          <w:i/>
        </w:rPr>
        <w:t>oppfølging av lovverket om universell utforming</w:t>
      </w:r>
      <w:r w:rsidR="00EA6137" w:rsidRPr="00AE1E85">
        <w:rPr>
          <w:rFonts w:ascii="Calibri" w:eastAsia="Calibri" w:hAnsi="Calibri" w:cs="Calibri"/>
          <w:i/>
        </w:rPr>
        <w:t xml:space="preserve"> </w:t>
      </w:r>
      <w:r w:rsidR="00AE1599" w:rsidRPr="00AE1E85">
        <w:rPr>
          <w:rFonts w:ascii="Calibri" w:eastAsia="Calibri" w:hAnsi="Calibri" w:cs="Calibri"/>
          <w:i/>
        </w:rPr>
        <w:t xml:space="preserve">på alle samfunnsområder </w:t>
      </w:r>
      <w:r w:rsidR="006278E0" w:rsidRPr="00AE1E85">
        <w:rPr>
          <w:rFonts w:ascii="Calibri" w:eastAsia="Calibri" w:hAnsi="Calibri" w:cs="Calibri"/>
          <w:i/>
        </w:rPr>
        <w:t>må på plass</w:t>
      </w:r>
      <w:r w:rsidR="18019356" w:rsidRPr="00AE1E85">
        <w:rPr>
          <w:rFonts w:ascii="Calibri" w:eastAsia="Calibri" w:hAnsi="Calibri" w:cs="Calibri"/>
          <w:i/>
        </w:rPr>
        <w:t>.</w:t>
      </w:r>
    </w:p>
    <w:p w14:paraId="31F84E84" w14:textId="3C108E99" w:rsidR="4E265DFD" w:rsidRPr="00C54CB4" w:rsidRDefault="00AE1E85" w:rsidP="00AE1E85">
      <w:pPr>
        <w:pStyle w:val="Listeavsnitt"/>
        <w:numPr>
          <w:ilvl w:val="0"/>
          <w:numId w:val="21"/>
        </w:numPr>
        <w:spacing w:after="120"/>
        <w:rPr>
          <w:i/>
        </w:rPr>
      </w:pPr>
      <w:r>
        <w:rPr>
          <w:rFonts w:ascii="Calibri" w:eastAsia="Calibri" w:hAnsi="Calibri" w:cs="Calibri"/>
          <w:i/>
        </w:rPr>
        <w:t>B</w:t>
      </w:r>
      <w:r w:rsidR="18019356" w:rsidRPr="00AE1E85">
        <w:rPr>
          <w:rFonts w:ascii="Calibri" w:eastAsia="Calibri" w:hAnsi="Calibri" w:cs="Calibri"/>
          <w:i/>
        </w:rPr>
        <w:t>rudd</w:t>
      </w:r>
      <w:r w:rsidR="18019356" w:rsidRPr="001B138D">
        <w:rPr>
          <w:rFonts w:ascii="Calibri" w:eastAsia="Calibri" w:hAnsi="Calibri" w:cs="Calibri"/>
          <w:i/>
        </w:rPr>
        <w:t xml:space="preserve"> på IKT-forskriftens krav til universell utforming </w:t>
      </w:r>
      <w:r w:rsidR="00267977" w:rsidRPr="001B138D">
        <w:rPr>
          <w:rFonts w:ascii="Calibri" w:eastAsia="Calibri" w:hAnsi="Calibri" w:cs="Calibri"/>
          <w:i/>
        </w:rPr>
        <w:t>må følges opp tettere.</w:t>
      </w:r>
    </w:p>
    <w:p w14:paraId="122241CE" w14:textId="56B46B71" w:rsidR="00362457" w:rsidRPr="00C54CB4" w:rsidRDefault="00AE1E85" w:rsidP="00AE1E85">
      <w:pPr>
        <w:pStyle w:val="Listeavsnitt"/>
        <w:numPr>
          <w:ilvl w:val="0"/>
          <w:numId w:val="21"/>
        </w:numPr>
        <w:spacing w:after="120"/>
        <w:rPr>
          <w:i/>
          <w:iCs/>
        </w:rPr>
      </w:pPr>
      <w:r>
        <w:rPr>
          <w:rFonts w:ascii="Calibri" w:eastAsia="Calibri" w:hAnsi="Calibri" w:cs="Calibri"/>
          <w:i/>
          <w:iCs/>
        </w:rPr>
        <w:t>M</w:t>
      </w:r>
      <w:r w:rsidR="18019356" w:rsidRPr="001B138D">
        <w:rPr>
          <w:rFonts w:ascii="Calibri" w:eastAsia="Calibri" w:hAnsi="Calibri" w:cs="Calibri"/>
          <w:i/>
          <w:iCs/>
        </w:rPr>
        <w:t>ediene</w:t>
      </w:r>
      <w:r w:rsidR="18019356" w:rsidRPr="001B138D">
        <w:rPr>
          <w:rFonts w:ascii="Calibri" w:eastAsia="Calibri" w:hAnsi="Calibri" w:cs="Calibri"/>
          <w:i/>
        </w:rPr>
        <w:t xml:space="preserve"> må intensivere arbeidet med universell utforming av sine tjenester</w:t>
      </w:r>
      <w:r w:rsidR="00532048" w:rsidRPr="001B138D">
        <w:rPr>
          <w:rFonts w:ascii="Calibri" w:eastAsia="Calibri" w:hAnsi="Calibri" w:cs="Calibri"/>
          <w:i/>
        </w:rPr>
        <w:t xml:space="preserve"> og at </w:t>
      </w:r>
      <w:r w:rsidR="002A7045" w:rsidRPr="001B138D">
        <w:rPr>
          <w:rFonts w:ascii="Calibri" w:eastAsia="Calibri" w:hAnsi="Calibri" w:cs="Calibri"/>
          <w:i/>
        </w:rPr>
        <w:t>t</w:t>
      </w:r>
      <w:r w:rsidR="18019356" w:rsidRPr="001B138D">
        <w:rPr>
          <w:rFonts w:ascii="Calibri" w:eastAsia="Calibri" w:hAnsi="Calibri" w:cs="Calibri"/>
          <w:i/>
        </w:rPr>
        <w:t>ilgjengelighet må defineres som en del av medienes samfunnsoppdrag</w:t>
      </w:r>
      <w:r w:rsidR="00362457" w:rsidRPr="001B138D">
        <w:rPr>
          <w:rFonts w:ascii="Calibri" w:eastAsia="Calibri" w:hAnsi="Calibri" w:cs="Calibri"/>
          <w:i/>
        </w:rPr>
        <w:t>.</w:t>
      </w:r>
    </w:p>
    <w:p w14:paraId="412A6045" w14:textId="77777777" w:rsidR="008124C2" w:rsidRDefault="008124C2" w:rsidP="001B138D">
      <w:pPr>
        <w:spacing w:after="120"/>
        <w:rPr>
          <w:rFonts w:asciiTheme="minorHAnsi" w:hAnsiTheme="minorHAnsi" w:cstheme="minorBidi"/>
        </w:rPr>
      </w:pPr>
    </w:p>
    <w:p w14:paraId="0B79EF3F" w14:textId="4DAEACDC" w:rsidR="00DE4373" w:rsidRDefault="006A77B8" w:rsidP="001B138D">
      <w:pPr>
        <w:spacing w:after="120"/>
        <w:rPr>
          <w:rFonts w:asciiTheme="minorHAnsi" w:hAnsiTheme="minorHAnsi" w:cstheme="minorBidi"/>
        </w:rPr>
      </w:pPr>
      <w:r>
        <w:rPr>
          <w:rFonts w:asciiTheme="minorHAnsi" w:hAnsiTheme="minorHAnsi" w:cstheme="minorBidi"/>
        </w:rPr>
        <w:t>E</w:t>
      </w:r>
      <w:r w:rsidR="00A95846" w:rsidRPr="001B138D">
        <w:rPr>
          <w:rFonts w:asciiTheme="minorHAnsi" w:hAnsiTheme="minorHAnsi" w:cstheme="minorBidi"/>
        </w:rPr>
        <w:t>n offentlighet som legger til rette for bred tilknytning</w:t>
      </w:r>
      <w:r w:rsidR="00E31F11" w:rsidRPr="001B138D">
        <w:rPr>
          <w:rFonts w:asciiTheme="minorHAnsi" w:hAnsiTheme="minorHAnsi" w:cstheme="minorBidi"/>
        </w:rPr>
        <w:t>,</w:t>
      </w:r>
      <w:r w:rsidR="00A95846" w:rsidRPr="001B138D">
        <w:rPr>
          <w:rFonts w:asciiTheme="minorHAnsi" w:hAnsiTheme="minorHAnsi" w:cstheme="minorBidi"/>
        </w:rPr>
        <w:t xml:space="preserve"> slik at et mangfold av stemmer kan ta ordet når de opplever at det trengs, er en universelt utformet offentlighet. Begrepet universell utforming gjelder tilrettelegging av både fysisk og digital infrastruktur slik at den er tilpasset mennesker med ulike funksjonsnedsettelser.</w:t>
      </w:r>
      <w:r w:rsidR="00CD3A7B" w:rsidRPr="001B138D">
        <w:rPr>
          <w:rFonts w:asciiTheme="minorHAnsi" w:hAnsiTheme="minorHAnsi" w:cstheme="minorBidi"/>
        </w:rPr>
        <w:t xml:space="preserve"> Her er det store mangler</w:t>
      </w:r>
      <w:r>
        <w:rPr>
          <w:rFonts w:asciiTheme="minorHAnsi" w:hAnsiTheme="minorHAnsi" w:cstheme="minorBidi"/>
        </w:rPr>
        <w:t>,</w:t>
      </w:r>
      <w:r w:rsidR="00CD3A7B" w:rsidRPr="001B138D">
        <w:rPr>
          <w:rFonts w:asciiTheme="minorHAnsi" w:hAnsiTheme="minorHAnsi" w:cstheme="minorBidi"/>
        </w:rPr>
        <w:t xml:space="preserve"> </w:t>
      </w:r>
      <w:r w:rsidR="004D46C8" w:rsidRPr="001B138D">
        <w:rPr>
          <w:rFonts w:asciiTheme="minorHAnsi" w:hAnsiTheme="minorHAnsi" w:cstheme="minorBidi"/>
        </w:rPr>
        <w:t xml:space="preserve">og </w:t>
      </w:r>
      <w:r w:rsidR="00C86214" w:rsidRPr="001B138D">
        <w:rPr>
          <w:rFonts w:asciiTheme="minorHAnsi" w:hAnsiTheme="minorHAnsi" w:cstheme="minorBidi"/>
        </w:rPr>
        <w:t xml:space="preserve">FFO </w:t>
      </w:r>
      <w:r w:rsidR="593B09F1" w:rsidRPr="001B138D">
        <w:rPr>
          <w:rFonts w:asciiTheme="minorHAnsi" w:hAnsiTheme="minorHAnsi" w:cstheme="minorBidi"/>
        </w:rPr>
        <w:t>erfarer</w:t>
      </w:r>
      <w:r w:rsidR="00C86214" w:rsidRPr="001B138D">
        <w:rPr>
          <w:rFonts w:asciiTheme="minorHAnsi" w:hAnsiTheme="minorHAnsi" w:cstheme="minorBidi"/>
        </w:rPr>
        <w:t xml:space="preserve"> at </w:t>
      </w:r>
      <w:r w:rsidR="004D46C8" w:rsidRPr="001B138D">
        <w:rPr>
          <w:rFonts w:asciiTheme="minorHAnsi" w:hAnsiTheme="minorHAnsi" w:cstheme="minorBidi"/>
        </w:rPr>
        <w:t xml:space="preserve">arbeidet med universell utforming </w:t>
      </w:r>
      <w:r w:rsidR="00421E22" w:rsidRPr="001B138D">
        <w:rPr>
          <w:rFonts w:asciiTheme="minorHAnsi" w:hAnsiTheme="minorHAnsi" w:cstheme="minorBidi"/>
        </w:rPr>
        <w:t xml:space="preserve">går sakte. </w:t>
      </w:r>
    </w:p>
    <w:p w14:paraId="0F1FFED7" w14:textId="409CA133" w:rsidR="00A95846" w:rsidRPr="001B138D" w:rsidRDefault="00A95846" w:rsidP="001B138D">
      <w:pPr>
        <w:spacing w:after="120"/>
        <w:rPr>
          <w:rFonts w:asciiTheme="minorHAnsi" w:hAnsiTheme="minorHAnsi" w:cstheme="minorBidi"/>
        </w:rPr>
      </w:pPr>
      <w:r w:rsidRPr="001B138D">
        <w:rPr>
          <w:rFonts w:asciiTheme="minorHAnsi" w:hAnsiTheme="minorHAnsi" w:cstheme="minorBidi"/>
        </w:rPr>
        <w:t>Kommisjonen finner grunn til å trekke fr</w:t>
      </w:r>
      <w:r w:rsidR="00056489">
        <w:rPr>
          <w:rFonts w:asciiTheme="minorHAnsi" w:hAnsiTheme="minorHAnsi" w:cstheme="minorBidi"/>
        </w:rPr>
        <w:t>e</w:t>
      </w:r>
      <w:r w:rsidRPr="001B138D">
        <w:rPr>
          <w:rFonts w:asciiTheme="minorHAnsi" w:hAnsiTheme="minorHAnsi" w:cstheme="minorBidi"/>
        </w:rPr>
        <w:t xml:space="preserve">m funksjonsnedsattes situasjon som særlig alvorlig når det gjelder muligheten </w:t>
      </w:r>
      <w:r w:rsidR="593B09F1" w:rsidRPr="001B138D">
        <w:rPr>
          <w:rFonts w:asciiTheme="minorHAnsi" w:hAnsiTheme="minorHAnsi" w:cstheme="minorBidi"/>
        </w:rPr>
        <w:t>for</w:t>
      </w:r>
      <w:r w:rsidRPr="001B138D">
        <w:rPr>
          <w:rFonts w:asciiTheme="minorHAnsi" w:hAnsiTheme="minorHAnsi" w:cstheme="minorBidi"/>
        </w:rPr>
        <w:t xml:space="preserve"> deltakelse i offentligheten. Kommisjonen </w:t>
      </w:r>
      <w:r w:rsidR="00246C77" w:rsidRPr="001B138D">
        <w:rPr>
          <w:rFonts w:asciiTheme="minorHAnsi" w:hAnsiTheme="minorHAnsi" w:cstheme="minorBidi"/>
        </w:rPr>
        <w:t>ar</w:t>
      </w:r>
      <w:r w:rsidRPr="001B138D">
        <w:rPr>
          <w:rFonts w:asciiTheme="minorHAnsi" w:hAnsiTheme="minorHAnsi" w:cstheme="minorBidi"/>
        </w:rPr>
        <w:t>gumentere</w:t>
      </w:r>
      <w:r w:rsidR="00246C77" w:rsidRPr="001B138D">
        <w:rPr>
          <w:rFonts w:asciiTheme="minorHAnsi" w:hAnsiTheme="minorHAnsi" w:cstheme="minorBidi"/>
        </w:rPr>
        <w:t>r</w:t>
      </w:r>
      <w:r w:rsidRPr="001B138D">
        <w:rPr>
          <w:rFonts w:asciiTheme="minorHAnsi" w:hAnsiTheme="minorHAnsi" w:cstheme="minorBidi"/>
        </w:rPr>
        <w:t xml:space="preserve"> for idealet om universell utforming som en inkluderende tilnærming til alle menneskers ytringsfrihet, ikke bare personer med funksjonsnedsettelser</w:t>
      </w:r>
      <w:r w:rsidR="00D13076" w:rsidRPr="001B138D">
        <w:rPr>
          <w:rFonts w:asciiTheme="minorHAnsi" w:hAnsiTheme="minorHAnsi" w:cstheme="minorBidi"/>
        </w:rPr>
        <w:t>. Dette er det ikke vanskelig å være enig i.</w:t>
      </w:r>
      <w:r w:rsidR="00FB3EC6">
        <w:rPr>
          <w:rFonts w:asciiTheme="minorHAnsi" w:hAnsiTheme="minorHAnsi" w:cstheme="minorBidi"/>
        </w:rPr>
        <w:t xml:space="preserve"> Universell utforming er nødvendig for noen, men bra for alle.</w:t>
      </w:r>
    </w:p>
    <w:p w14:paraId="3DCFC915" w14:textId="77777777" w:rsidR="00E50BFB" w:rsidRDefault="00A95846" w:rsidP="001B138D">
      <w:pPr>
        <w:spacing w:after="120"/>
        <w:rPr>
          <w:rFonts w:asciiTheme="minorHAnsi" w:hAnsiTheme="minorHAnsi" w:cstheme="minorBidi"/>
        </w:rPr>
      </w:pPr>
      <w:r w:rsidRPr="001B138D">
        <w:rPr>
          <w:rFonts w:asciiTheme="minorHAnsi" w:hAnsiTheme="minorHAnsi" w:cstheme="minorBidi"/>
        </w:rPr>
        <w:t xml:space="preserve">Utfordringene med redusert tilgjengelighet begynner </w:t>
      </w:r>
      <w:r w:rsidR="0027126D" w:rsidRPr="001B138D">
        <w:rPr>
          <w:rFonts w:asciiTheme="minorHAnsi" w:hAnsiTheme="minorHAnsi" w:cstheme="minorBidi"/>
        </w:rPr>
        <w:t xml:space="preserve">dessverre </w:t>
      </w:r>
      <w:r w:rsidRPr="001B138D">
        <w:rPr>
          <w:rFonts w:asciiTheme="minorHAnsi" w:hAnsiTheme="minorHAnsi" w:cstheme="minorBidi"/>
        </w:rPr>
        <w:t xml:space="preserve">tidlig i livet. Alle barn </w:t>
      </w:r>
      <w:r w:rsidR="0027126D" w:rsidRPr="001B138D">
        <w:rPr>
          <w:rFonts w:asciiTheme="minorHAnsi" w:hAnsiTheme="minorHAnsi" w:cstheme="minorBidi"/>
        </w:rPr>
        <w:t xml:space="preserve">skal ifølge loven </w:t>
      </w:r>
      <w:r w:rsidRPr="001B138D">
        <w:rPr>
          <w:rFonts w:asciiTheme="minorHAnsi" w:hAnsiTheme="minorHAnsi" w:cstheme="minorBidi"/>
        </w:rPr>
        <w:t xml:space="preserve">har rett til å gå på sin nærskole, som er en viktig </w:t>
      </w:r>
      <w:r w:rsidR="006F4551">
        <w:rPr>
          <w:rFonts w:asciiTheme="minorHAnsi" w:hAnsiTheme="minorHAnsi" w:cstheme="minorBidi"/>
        </w:rPr>
        <w:t xml:space="preserve">arena for </w:t>
      </w:r>
      <w:r w:rsidR="001F3ED7">
        <w:rPr>
          <w:rFonts w:asciiTheme="minorHAnsi" w:hAnsiTheme="minorHAnsi" w:cstheme="minorBidi"/>
        </w:rPr>
        <w:t xml:space="preserve">sosialisering, </w:t>
      </w:r>
      <w:r w:rsidR="00CF08C0">
        <w:rPr>
          <w:rFonts w:asciiTheme="minorHAnsi" w:hAnsiTheme="minorHAnsi" w:cstheme="minorBidi"/>
        </w:rPr>
        <w:t xml:space="preserve">dannelse og </w:t>
      </w:r>
      <w:r w:rsidR="008E1931">
        <w:rPr>
          <w:rFonts w:asciiTheme="minorHAnsi" w:hAnsiTheme="minorHAnsi" w:cstheme="minorBidi"/>
        </w:rPr>
        <w:t>samfunnsforståelse. Det er også en port</w:t>
      </w:r>
      <w:r w:rsidRPr="001B138D">
        <w:rPr>
          <w:rFonts w:asciiTheme="minorHAnsi" w:hAnsiTheme="minorHAnsi" w:cstheme="minorBidi"/>
        </w:rPr>
        <w:t xml:space="preserve"> inn i den demokratiske samtalen</w:t>
      </w:r>
      <w:r w:rsidR="00244FDA">
        <w:rPr>
          <w:rFonts w:asciiTheme="minorHAnsi" w:hAnsiTheme="minorHAnsi" w:cstheme="minorBidi"/>
        </w:rPr>
        <w:t xml:space="preserve">. </w:t>
      </w:r>
      <w:r w:rsidR="00E50BFB">
        <w:rPr>
          <w:rFonts w:asciiTheme="minorHAnsi" w:hAnsiTheme="minorHAnsi" w:cstheme="minorBidi"/>
        </w:rPr>
        <w:t>M</w:t>
      </w:r>
      <w:r w:rsidR="001F6C0A" w:rsidRPr="001B138D">
        <w:rPr>
          <w:rFonts w:asciiTheme="minorHAnsi" w:hAnsiTheme="minorHAnsi" w:cstheme="minorBidi"/>
        </w:rPr>
        <w:t xml:space="preserve">en </w:t>
      </w:r>
      <w:r w:rsidR="00F141F6" w:rsidRPr="001B138D">
        <w:rPr>
          <w:rFonts w:asciiTheme="minorHAnsi" w:hAnsiTheme="minorHAnsi" w:cstheme="minorBidi"/>
        </w:rPr>
        <w:t>dette</w:t>
      </w:r>
      <w:r w:rsidRPr="001B138D">
        <w:rPr>
          <w:rFonts w:asciiTheme="minorHAnsi" w:hAnsiTheme="minorHAnsi" w:cstheme="minorBidi"/>
        </w:rPr>
        <w:t xml:space="preserve"> er ikke mulig for alle i dag. </w:t>
      </w:r>
    </w:p>
    <w:p w14:paraId="07F181AD" w14:textId="270F47AA" w:rsidR="00A95846" w:rsidRPr="001B138D" w:rsidRDefault="00A95846" w:rsidP="001B138D">
      <w:pPr>
        <w:spacing w:after="120"/>
        <w:rPr>
          <w:rFonts w:asciiTheme="minorHAnsi" w:hAnsiTheme="minorHAnsi" w:cstheme="minorBidi"/>
        </w:rPr>
      </w:pPr>
      <w:r w:rsidRPr="001B138D">
        <w:rPr>
          <w:rFonts w:asciiTheme="minorHAnsi" w:hAnsiTheme="minorHAnsi" w:cstheme="minorBidi"/>
        </w:rPr>
        <w:t xml:space="preserve">En </w:t>
      </w:r>
      <w:hyperlink r:id="rId11" w:history="1">
        <w:r w:rsidR="00271DAC" w:rsidRPr="00271DAC">
          <w:rPr>
            <w:rStyle w:val="Hyperkobling"/>
            <w:rFonts w:asciiTheme="minorHAnsi" w:hAnsiTheme="minorHAnsi" w:cstheme="minorBidi"/>
          </w:rPr>
          <w:t>undersøkelse</w:t>
        </w:r>
      </w:hyperlink>
      <w:r w:rsidR="00271DAC">
        <w:rPr>
          <w:rFonts w:asciiTheme="minorHAnsi" w:hAnsiTheme="minorHAnsi" w:cstheme="minorBidi"/>
        </w:rPr>
        <w:t xml:space="preserve"> f</w:t>
      </w:r>
      <w:r w:rsidR="00506D6A">
        <w:rPr>
          <w:rFonts w:asciiTheme="minorHAnsi" w:hAnsiTheme="minorHAnsi" w:cstheme="minorBidi"/>
        </w:rPr>
        <w:t xml:space="preserve">ra 2020 </w:t>
      </w:r>
      <w:r w:rsidR="00271DAC">
        <w:rPr>
          <w:rFonts w:asciiTheme="minorHAnsi" w:hAnsiTheme="minorHAnsi" w:cstheme="minorBidi"/>
        </w:rPr>
        <w:t>utført</w:t>
      </w:r>
      <w:r w:rsidR="00506D6A">
        <w:rPr>
          <w:rFonts w:asciiTheme="minorHAnsi" w:hAnsiTheme="minorHAnsi" w:cstheme="minorBidi"/>
        </w:rPr>
        <w:t xml:space="preserve"> </w:t>
      </w:r>
      <w:r w:rsidR="00ED4D10" w:rsidRPr="001B138D">
        <w:rPr>
          <w:rFonts w:asciiTheme="minorHAnsi" w:hAnsiTheme="minorHAnsi" w:cstheme="minorBidi"/>
        </w:rPr>
        <w:t xml:space="preserve">av Unge funksjonshemmede </w:t>
      </w:r>
      <w:r w:rsidR="009730CA" w:rsidRPr="001B138D">
        <w:rPr>
          <w:rFonts w:asciiTheme="minorHAnsi" w:hAnsiTheme="minorHAnsi" w:cstheme="minorBidi"/>
        </w:rPr>
        <w:t>i samarbeid med FFO</w:t>
      </w:r>
      <w:r w:rsidR="00DE435E">
        <w:rPr>
          <w:rFonts w:asciiTheme="minorHAnsi" w:hAnsiTheme="minorHAnsi" w:cstheme="minorBidi"/>
        </w:rPr>
        <w:t>,</w:t>
      </w:r>
      <w:r w:rsidR="009730CA" w:rsidRPr="001B138D">
        <w:rPr>
          <w:rFonts w:asciiTheme="minorHAnsi" w:hAnsiTheme="minorHAnsi" w:cstheme="minorBidi"/>
        </w:rPr>
        <w:t xml:space="preserve"> </w:t>
      </w:r>
      <w:r w:rsidRPr="001B138D">
        <w:rPr>
          <w:rFonts w:asciiTheme="minorHAnsi" w:hAnsiTheme="minorHAnsi" w:cstheme="minorBidi"/>
        </w:rPr>
        <w:t>dokumenterte at det fortsatt er tydelige mangler når det gjelder universell utforming av norske grunnskoler.</w:t>
      </w:r>
      <w:r w:rsidR="00841B06" w:rsidRPr="001B138D">
        <w:rPr>
          <w:rFonts w:asciiTheme="minorHAnsi" w:hAnsiTheme="minorHAnsi" w:cstheme="minorBidi"/>
        </w:rPr>
        <w:t xml:space="preserve"> Kun 35 </w:t>
      </w:r>
      <w:r w:rsidR="00971B23">
        <w:rPr>
          <w:rFonts w:asciiTheme="minorHAnsi" w:hAnsiTheme="minorHAnsi" w:cstheme="minorBidi"/>
        </w:rPr>
        <w:t>prosent</w:t>
      </w:r>
      <w:r w:rsidR="00841B06" w:rsidRPr="001B138D">
        <w:rPr>
          <w:rFonts w:asciiTheme="minorHAnsi" w:hAnsiTheme="minorHAnsi" w:cstheme="minorBidi"/>
        </w:rPr>
        <w:t xml:space="preserve"> av skolene rapporterer at de er universelt utformet</w:t>
      </w:r>
      <w:r w:rsidR="00971B23">
        <w:rPr>
          <w:rFonts w:asciiTheme="minorHAnsi" w:hAnsiTheme="minorHAnsi" w:cstheme="minorBidi"/>
        </w:rPr>
        <w:t>e</w:t>
      </w:r>
      <w:r w:rsidR="00841B06" w:rsidRPr="001B138D">
        <w:rPr>
          <w:rFonts w:asciiTheme="minorHAnsi" w:hAnsiTheme="minorHAnsi" w:cstheme="minorBidi"/>
        </w:rPr>
        <w:t>.</w:t>
      </w:r>
      <w:r w:rsidR="00F540C0" w:rsidRPr="001B138D">
        <w:rPr>
          <w:rFonts w:asciiTheme="minorHAnsi" w:hAnsiTheme="minorHAnsi" w:cstheme="minorBidi"/>
        </w:rPr>
        <w:t xml:space="preserve"> Når vi vet at skoler </w:t>
      </w:r>
      <w:r w:rsidR="00971B23">
        <w:rPr>
          <w:rFonts w:asciiTheme="minorHAnsi" w:hAnsiTheme="minorHAnsi" w:cstheme="minorBidi"/>
        </w:rPr>
        <w:t xml:space="preserve">er mye brukte møteplasser, og </w:t>
      </w:r>
      <w:r w:rsidR="00F540C0" w:rsidRPr="001B138D">
        <w:rPr>
          <w:rFonts w:asciiTheme="minorHAnsi" w:hAnsiTheme="minorHAnsi" w:cstheme="minorBidi"/>
        </w:rPr>
        <w:t>benyttes i forbindelse med valg</w:t>
      </w:r>
      <w:r w:rsidR="00971B23">
        <w:rPr>
          <w:rFonts w:asciiTheme="minorHAnsi" w:hAnsiTheme="minorHAnsi" w:cstheme="minorBidi"/>
        </w:rPr>
        <w:t>,</w:t>
      </w:r>
      <w:r w:rsidR="00F540C0" w:rsidRPr="001B138D">
        <w:rPr>
          <w:rFonts w:asciiTheme="minorHAnsi" w:hAnsiTheme="minorHAnsi" w:cstheme="minorBidi"/>
        </w:rPr>
        <w:t xml:space="preserve"> politiske møter</w:t>
      </w:r>
      <w:r w:rsidR="004C4A1B" w:rsidRPr="001B138D">
        <w:rPr>
          <w:rFonts w:asciiTheme="minorHAnsi" w:hAnsiTheme="minorHAnsi" w:cstheme="minorBidi"/>
        </w:rPr>
        <w:t xml:space="preserve"> </w:t>
      </w:r>
      <w:r w:rsidR="00971B23">
        <w:rPr>
          <w:rFonts w:asciiTheme="minorHAnsi" w:hAnsiTheme="minorHAnsi" w:cstheme="minorBidi"/>
        </w:rPr>
        <w:t>og andre arrangementer i nærmiljøet</w:t>
      </w:r>
      <w:r w:rsidR="00D52A05">
        <w:rPr>
          <w:rFonts w:asciiTheme="minorHAnsi" w:hAnsiTheme="minorHAnsi" w:cstheme="minorBidi"/>
        </w:rPr>
        <w:t xml:space="preserve">, </w:t>
      </w:r>
      <w:r w:rsidR="593B09F1" w:rsidRPr="001B138D">
        <w:rPr>
          <w:rFonts w:asciiTheme="minorHAnsi" w:hAnsiTheme="minorHAnsi" w:cstheme="minorBidi"/>
        </w:rPr>
        <w:t xml:space="preserve">må </w:t>
      </w:r>
      <w:r w:rsidR="00EC7EAF" w:rsidRPr="001B138D">
        <w:rPr>
          <w:rFonts w:asciiTheme="minorHAnsi" w:hAnsiTheme="minorHAnsi" w:cstheme="minorBidi"/>
        </w:rPr>
        <w:t>vi</w:t>
      </w:r>
      <w:r w:rsidR="00D52A05">
        <w:rPr>
          <w:rFonts w:asciiTheme="minorHAnsi" w:hAnsiTheme="minorHAnsi" w:cstheme="minorBidi"/>
        </w:rPr>
        <w:t xml:space="preserve"> </w:t>
      </w:r>
      <w:r w:rsidR="004C4A1B" w:rsidRPr="001B138D">
        <w:rPr>
          <w:rFonts w:asciiTheme="minorHAnsi" w:hAnsiTheme="minorHAnsi" w:cstheme="minorBidi"/>
        </w:rPr>
        <w:t xml:space="preserve">konkludere med at det er langt igjen til at </w:t>
      </w:r>
      <w:r w:rsidR="00850C4C" w:rsidRPr="001B138D">
        <w:rPr>
          <w:rFonts w:asciiTheme="minorHAnsi" w:hAnsiTheme="minorHAnsi" w:cstheme="minorBidi"/>
        </w:rPr>
        <w:t>alle er inkludert på en likeverdig måte på slike arenaer.</w:t>
      </w:r>
    </w:p>
    <w:p w14:paraId="7D82D663" w14:textId="03AE8F31" w:rsidR="00A95846" w:rsidRDefault="00A95846" w:rsidP="001B138D">
      <w:pPr>
        <w:spacing w:after="120"/>
        <w:rPr>
          <w:rFonts w:asciiTheme="minorHAnsi" w:hAnsiTheme="minorHAnsi" w:cstheme="minorHAnsi"/>
        </w:rPr>
      </w:pPr>
    </w:p>
    <w:p w14:paraId="5AB7ECBE" w14:textId="5D0219BA" w:rsidR="0077715A" w:rsidRDefault="0077715A" w:rsidP="001B138D">
      <w:pPr>
        <w:spacing w:after="120"/>
        <w:rPr>
          <w:rFonts w:asciiTheme="minorHAnsi" w:hAnsiTheme="minorHAnsi" w:cstheme="minorHAnsi"/>
        </w:rPr>
      </w:pPr>
    </w:p>
    <w:p w14:paraId="34A1D335" w14:textId="77777777" w:rsidR="0077715A" w:rsidRDefault="0077715A" w:rsidP="001B138D">
      <w:pPr>
        <w:spacing w:after="120"/>
        <w:rPr>
          <w:rFonts w:asciiTheme="minorHAnsi" w:hAnsiTheme="minorHAnsi" w:cstheme="minorHAnsi"/>
        </w:rPr>
      </w:pPr>
    </w:p>
    <w:p w14:paraId="4DF68372" w14:textId="7F32EAF0" w:rsidR="00992204" w:rsidRPr="001B138D" w:rsidRDefault="000F653F" w:rsidP="001B138D">
      <w:pPr>
        <w:spacing w:after="120"/>
        <w:rPr>
          <w:rFonts w:asciiTheme="minorHAnsi" w:hAnsiTheme="minorHAnsi" w:cstheme="minorHAnsi"/>
          <w:b/>
        </w:rPr>
      </w:pPr>
      <w:r w:rsidRPr="001B138D">
        <w:rPr>
          <w:rFonts w:asciiTheme="minorHAnsi" w:hAnsiTheme="minorHAnsi" w:cstheme="minorHAnsi"/>
          <w:b/>
        </w:rPr>
        <w:lastRenderedPageBreak/>
        <w:t xml:space="preserve">3.2 </w:t>
      </w:r>
      <w:r w:rsidR="00C34EB1" w:rsidRPr="001B138D">
        <w:rPr>
          <w:rFonts w:asciiTheme="minorHAnsi" w:hAnsiTheme="minorHAnsi" w:cstheme="minorHAnsi"/>
          <w:b/>
        </w:rPr>
        <w:t xml:space="preserve">Hva må </w:t>
      </w:r>
      <w:r w:rsidR="005D7823">
        <w:rPr>
          <w:rFonts w:asciiTheme="minorHAnsi" w:hAnsiTheme="minorHAnsi" w:cstheme="minorHAnsi"/>
          <w:b/>
          <w:bCs/>
        </w:rPr>
        <w:t>til</w:t>
      </w:r>
      <w:r w:rsidR="00C34EB1" w:rsidRPr="001B138D">
        <w:rPr>
          <w:rFonts w:asciiTheme="minorHAnsi" w:hAnsiTheme="minorHAnsi" w:cstheme="minorHAnsi"/>
          <w:b/>
        </w:rPr>
        <w:t xml:space="preserve"> for at alle skal kunne</w:t>
      </w:r>
      <w:r w:rsidR="00231361" w:rsidRPr="001B138D">
        <w:rPr>
          <w:rFonts w:asciiTheme="minorHAnsi" w:hAnsiTheme="minorHAnsi" w:cstheme="minorHAnsi"/>
          <w:b/>
        </w:rPr>
        <w:t xml:space="preserve"> </w:t>
      </w:r>
      <w:r w:rsidR="00C34EB1" w:rsidRPr="001B138D">
        <w:rPr>
          <w:rFonts w:asciiTheme="minorHAnsi" w:hAnsiTheme="minorHAnsi" w:cstheme="minorHAnsi"/>
          <w:b/>
        </w:rPr>
        <w:t>delta i en åpen og opplyst offentlig samtale</w:t>
      </w:r>
    </w:p>
    <w:p w14:paraId="3976360A" w14:textId="7C077F8B" w:rsidR="4E265DFD" w:rsidRPr="001B138D" w:rsidRDefault="00EE4E01" w:rsidP="001B138D">
      <w:pPr>
        <w:spacing w:after="120"/>
        <w:rPr>
          <w:rFonts w:ascii="Calibri" w:eastAsia="Calibri" w:hAnsi="Calibri" w:cs="Calibri"/>
        </w:rPr>
      </w:pPr>
      <w:r w:rsidRPr="001B138D">
        <w:rPr>
          <w:rFonts w:asciiTheme="minorHAnsi" w:hAnsiTheme="minorHAnsi" w:cstheme="minorHAnsi"/>
        </w:rPr>
        <w:t xml:space="preserve">Ytringsfrihetskommisjonens utredning </w:t>
      </w:r>
      <w:r w:rsidR="007B1613" w:rsidRPr="001B138D">
        <w:rPr>
          <w:rFonts w:asciiTheme="minorHAnsi" w:hAnsiTheme="minorHAnsi" w:cstheme="minorHAnsi"/>
        </w:rPr>
        <w:t>vise</w:t>
      </w:r>
      <w:r w:rsidR="005D7823">
        <w:rPr>
          <w:rFonts w:asciiTheme="minorHAnsi" w:hAnsiTheme="minorHAnsi" w:cstheme="minorHAnsi"/>
        </w:rPr>
        <w:t>r</w:t>
      </w:r>
      <w:r w:rsidR="007B1613" w:rsidRPr="001B138D">
        <w:rPr>
          <w:rFonts w:asciiTheme="minorHAnsi" w:hAnsiTheme="minorHAnsi" w:cstheme="minorHAnsi"/>
        </w:rPr>
        <w:t xml:space="preserve"> </w:t>
      </w:r>
      <w:r w:rsidR="00F234FE" w:rsidRPr="001B138D">
        <w:rPr>
          <w:rFonts w:asciiTheme="minorHAnsi" w:hAnsiTheme="minorHAnsi" w:cstheme="minorHAnsi"/>
        </w:rPr>
        <w:t xml:space="preserve">til </w:t>
      </w:r>
      <w:r w:rsidR="002C2E83" w:rsidRPr="001B138D">
        <w:rPr>
          <w:rFonts w:asciiTheme="minorHAnsi" w:hAnsiTheme="minorHAnsi" w:cstheme="minorHAnsi"/>
        </w:rPr>
        <w:t xml:space="preserve">NIMs </w:t>
      </w:r>
      <w:r w:rsidR="18019356" w:rsidRPr="001B138D">
        <w:rPr>
          <w:rFonts w:asciiTheme="minorHAnsi" w:eastAsia="Calibri" w:hAnsiTheme="minorHAnsi" w:cstheme="minorHAnsi"/>
        </w:rPr>
        <w:t>rapport</w:t>
      </w:r>
      <w:r w:rsidR="0026310C" w:rsidRPr="001B138D">
        <w:rPr>
          <w:rFonts w:ascii="Calibri" w:eastAsia="Calibri" w:hAnsi="Calibri" w:cs="Calibri"/>
        </w:rPr>
        <w:t xml:space="preserve">, </w:t>
      </w:r>
      <w:r w:rsidR="007276EB">
        <w:rPr>
          <w:rFonts w:ascii="Calibri" w:eastAsia="Calibri" w:hAnsi="Calibri" w:cs="Calibri"/>
        </w:rPr>
        <w:t>der</w:t>
      </w:r>
      <w:r w:rsidR="18019356" w:rsidRPr="001B138D">
        <w:rPr>
          <w:rFonts w:ascii="Calibri" w:eastAsia="Calibri" w:hAnsi="Calibri" w:cs="Calibri"/>
        </w:rPr>
        <w:t xml:space="preserve"> åtte særlige utfordringer knyttet til ytringsfrihet for funksjonshemmede</w:t>
      </w:r>
      <w:r w:rsidR="00267B73" w:rsidRPr="001B138D">
        <w:rPr>
          <w:rFonts w:ascii="Calibri" w:eastAsia="Calibri" w:hAnsi="Calibri" w:cs="Calibri"/>
        </w:rPr>
        <w:t xml:space="preserve"> beskrives</w:t>
      </w:r>
      <w:r w:rsidR="18019356" w:rsidRPr="001B138D">
        <w:rPr>
          <w:rFonts w:ascii="Calibri" w:eastAsia="Calibri" w:hAnsi="Calibri" w:cs="Calibri"/>
        </w:rPr>
        <w:t xml:space="preserve">. </w:t>
      </w:r>
    </w:p>
    <w:p w14:paraId="315131CE" w14:textId="49B9243D" w:rsidR="4E265DFD" w:rsidRPr="001B138D" w:rsidRDefault="00352D6E" w:rsidP="001B138D">
      <w:pPr>
        <w:spacing w:after="120"/>
      </w:pPr>
      <w:r>
        <w:rPr>
          <w:rFonts w:ascii="Calibri" w:eastAsia="Calibri" w:hAnsi="Calibri" w:cs="Calibri"/>
        </w:rPr>
        <w:t>Innen</w:t>
      </w:r>
      <w:r w:rsidR="00E40325" w:rsidRPr="001B138D">
        <w:rPr>
          <w:rFonts w:ascii="Calibri" w:eastAsia="Calibri" w:hAnsi="Calibri" w:cs="Calibri"/>
        </w:rPr>
        <w:t xml:space="preserve"> universell utfo</w:t>
      </w:r>
      <w:r w:rsidR="00CB747D" w:rsidRPr="001B138D">
        <w:rPr>
          <w:rFonts w:ascii="Calibri" w:eastAsia="Calibri" w:hAnsi="Calibri" w:cs="Calibri"/>
        </w:rPr>
        <w:t>rming</w:t>
      </w:r>
      <w:r w:rsidR="008813D9" w:rsidRPr="001B138D">
        <w:rPr>
          <w:rFonts w:ascii="Calibri" w:eastAsia="Calibri" w:hAnsi="Calibri" w:cs="Calibri"/>
        </w:rPr>
        <w:t xml:space="preserve"> </w:t>
      </w:r>
      <w:r w:rsidR="00E40325" w:rsidRPr="001B138D">
        <w:rPr>
          <w:rFonts w:ascii="Calibri" w:eastAsia="Calibri" w:hAnsi="Calibri" w:cs="Calibri"/>
        </w:rPr>
        <w:t>vil vi særlig</w:t>
      </w:r>
      <w:r w:rsidR="008813D9" w:rsidRPr="001B138D">
        <w:rPr>
          <w:rFonts w:ascii="Calibri" w:eastAsia="Calibri" w:hAnsi="Calibri" w:cs="Calibri"/>
        </w:rPr>
        <w:t xml:space="preserve"> </w:t>
      </w:r>
      <w:r w:rsidR="00E40325" w:rsidRPr="001B138D">
        <w:rPr>
          <w:rFonts w:ascii="Calibri" w:eastAsia="Calibri" w:hAnsi="Calibri" w:cs="Calibri"/>
        </w:rPr>
        <w:t xml:space="preserve">trekke frem </w:t>
      </w:r>
      <w:r w:rsidR="00231361" w:rsidRPr="001B138D">
        <w:rPr>
          <w:rFonts w:ascii="Calibri" w:eastAsia="Calibri" w:hAnsi="Calibri" w:cs="Calibri"/>
        </w:rPr>
        <w:t xml:space="preserve">og omtale </w:t>
      </w:r>
      <w:r w:rsidR="008813D9" w:rsidRPr="001B138D">
        <w:rPr>
          <w:rFonts w:ascii="Calibri" w:eastAsia="Calibri" w:hAnsi="Calibri" w:cs="Calibri"/>
        </w:rPr>
        <w:t>følgende punkter</w:t>
      </w:r>
      <w:r w:rsidR="00663CC0">
        <w:rPr>
          <w:rFonts w:ascii="Calibri" w:eastAsia="Calibri" w:hAnsi="Calibri" w:cs="Calibri"/>
        </w:rPr>
        <w:t>, som vi støtter</w:t>
      </w:r>
      <w:r w:rsidR="008813D9" w:rsidRPr="001B138D">
        <w:rPr>
          <w:rFonts w:ascii="Calibri" w:eastAsia="Calibri" w:hAnsi="Calibri" w:cs="Calibri"/>
        </w:rPr>
        <w:t>:</w:t>
      </w:r>
    </w:p>
    <w:p w14:paraId="20F39B2E" w14:textId="2117644B" w:rsidR="4E265DFD" w:rsidRPr="001B138D" w:rsidRDefault="18019356" w:rsidP="00AE1E85">
      <w:pPr>
        <w:pStyle w:val="Listeavsnitt"/>
        <w:numPr>
          <w:ilvl w:val="0"/>
          <w:numId w:val="23"/>
        </w:numPr>
        <w:spacing w:after="120"/>
      </w:pPr>
      <w:r w:rsidRPr="001B138D">
        <w:rPr>
          <w:rFonts w:ascii="Calibri" w:eastAsia="Calibri" w:hAnsi="Calibri" w:cs="Calibri"/>
        </w:rPr>
        <w:t>Manglende tilgang til informasjon grunnet utilstrekkelig universell utforming og individuell tilrettelegging.</w:t>
      </w:r>
    </w:p>
    <w:p w14:paraId="7FB7A08E" w14:textId="1FFFDEC0" w:rsidR="4E265DFD" w:rsidRPr="001B138D" w:rsidRDefault="18019356" w:rsidP="00AE1E85">
      <w:pPr>
        <w:pStyle w:val="Listeavsnitt"/>
        <w:numPr>
          <w:ilvl w:val="0"/>
          <w:numId w:val="23"/>
        </w:numPr>
        <w:spacing w:after="120"/>
        <w:rPr>
          <w:lang w:val="nn-NO"/>
        </w:rPr>
      </w:pPr>
      <w:r w:rsidRPr="001B138D">
        <w:rPr>
          <w:rFonts w:ascii="Calibri" w:eastAsia="Calibri" w:hAnsi="Calibri" w:cs="Calibri"/>
          <w:lang w:val="nn-NO"/>
        </w:rPr>
        <w:t>Mangelfull fysisk tilgang til ytringsrommet.</w:t>
      </w:r>
    </w:p>
    <w:p w14:paraId="6B344D43" w14:textId="5EBCA018" w:rsidR="4E265DFD" w:rsidRPr="001B138D" w:rsidRDefault="18019356" w:rsidP="00AE1E85">
      <w:pPr>
        <w:pStyle w:val="Listeavsnitt"/>
        <w:numPr>
          <w:ilvl w:val="0"/>
          <w:numId w:val="23"/>
        </w:numPr>
        <w:spacing w:after="120"/>
      </w:pPr>
      <w:r w:rsidRPr="001B138D">
        <w:rPr>
          <w:rFonts w:ascii="Calibri" w:eastAsia="Calibri" w:hAnsi="Calibri" w:cs="Calibri"/>
        </w:rPr>
        <w:t>Barrierer mot deltakelse i det politiske og offentlige liv, inkludert deltakelse i valg.</w:t>
      </w:r>
    </w:p>
    <w:p w14:paraId="6BCEB283" w14:textId="4822DFD6" w:rsidR="4E265DFD" w:rsidRPr="001B138D" w:rsidRDefault="18019356" w:rsidP="00AE1E85">
      <w:pPr>
        <w:pStyle w:val="Listeavsnitt"/>
        <w:numPr>
          <w:ilvl w:val="0"/>
          <w:numId w:val="23"/>
        </w:numPr>
        <w:spacing w:after="120"/>
      </w:pPr>
      <w:r w:rsidRPr="001B138D">
        <w:rPr>
          <w:rFonts w:ascii="Calibri" w:eastAsia="Calibri" w:hAnsi="Calibri" w:cs="Calibri"/>
        </w:rPr>
        <w:t>Usynliggjørende og stigmatiserende medierepresentasjon.</w:t>
      </w:r>
    </w:p>
    <w:p w14:paraId="5C47E22D" w14:textId="0BC0E157" w:rsidR="4E265DFD" w:rsidRPr="001B138D" w:rsidRDefault="18019356" w:rsidP="00AE1E85">
      <w:pPr>
        <w:pStyle w:val="Listeavsnitt"/>
        <w:numPr>
          <w:ilvl w:val="0"/>
          <w:numId w:val="23"/>
        </w:numPr>
        <w:spacing w:after="120"/>
      </w:pPr>
      <w:r w:rsidRPr="001B138D">
        <w:rPr>
          <w:rFonts w:ascii="Calibri" w:eastAsia="Calibri" w:hAnsi="Calibri" w:cs="Calibri"/>
        </w:rPr>
        <w:t>Negative holdninger mot funksjonshemmede.</w:t>
      </w:r>
    </w:p>
    <w:p w14:paraId="039256EB" w14:textId="0B6032B5" w:rsidR="006317DF" w:rsidRPr="001B138D" w:rsidRDefault="00663CC0" w:rsidP="001B138D">
      <w:pPr>
        <w:spacing w:after="120"/>
        <w:rPr>
          <w:rFonts w:asciiTheme="minorHAnsi" w:hAnsiTheme="minorHAnsi"/>
        </w:rPr>
      </w:pPr>
      <w:r>
        <w:rPr>
          <w:rFonts w:ascii="Calibri" w:eastAsia="Calibri" w:hAnsi="Calibri" w:cs="Calibri"/>
        </w:rPr>
        <w:t xml:space="preserve">Vi vil </w:t>
      </w:r>
      <w:r w:rsidR="00BC130D">
        <w:rPr>
          <w:rFonts w:ascii="Calibri" w:eastAsia="Calibri" w:hAnsi="Calibri" w:cs="Calibri"/>
        </w:rPr>
        <w:t>først trekke inn CRPD</w:t>
      </w:r>
      <w:r w:rsidR="00461651">
        <w:rPr>
          <w:rFonts w:ascii="Calibri" w:eastAsia="Calibri" w:hAnsi="Calibri" w:cs="Calibri"/>
        </w:rPr>
        <w:t>-</w:t>
      </w:r>
      <w:r w:rsidR="000F653F" w:rsidRPr="001B138D">
        <w:rPr>
          <w:rFonts w:asciiTheme="minorHAnsi" w:hAnsiTheme="minorHAnsi"/>
        </w:rPr>
        <w:t>k</w:t>
      </w:r>
      <w:r w:rsidR="00702C44" w:rsidRPr="001B138D">
        <w:rPr>
          <w:rFonts w:asciiTheme="minorHAnsi" w:hAnsiTheme="minorHAnsi"/>
        </w:rPr>
        <w:t>omiteens</w:t>
      </w:r>
      <w:r w:rsidR="00B86A92" w:rsidRPr="001B138D">
        <w:rPr>
          <w:rFonts w:asciiTheme="minorHAnsi" w:hAnsiTheme="minorHAnsi"/>
        </w:rPr>
        <w:t xml:space="preserve"> </w:t>
      </w:r>
      <w:r w:rsidR="00413BCF" w:rsidRPr="001B138D">
        <w:rPr>
          <w:rFonts w:asciiTheme="minorHAnsi" w:hAnsiTheme="minorHAnsi"/>
        </w:rPr>
        <w:t>tilbakemelding til Norge</w:t>
      </w:r>
      <w:r w:rsidR="006317DF" w:rsidRPr="001B138D">
        <w:rPr>
          <w:rFonts w:asciiTheme="minorHAnsi" w:hAnsiTheme="minorHAnsi"/>
        </w:rPr>
        <w:t>.</w:t>
      </w:r>
      <w:r w:rsidR="00EC7C46">
        <w:rPr>
          <w:rFonts w:asciiTheme="minorHAnsi" w:hAnsiTheme="minorHAnsi"/>
        </w:rPr>
        <w:t xml:space="preserve"> Det er komiteen som er satt til å overvåke FN-konvensjonen om rettighetene til mennesker med nedsatt funksjonsevne</w:t>
      </w:r>
      <w:r w:rsidR="00450249">
        <w:rPr>
          <w:rFonts w:asciiTheme="minorHAnsi" w:hAnsiTheme="minorHAnsi"/>
        </w:rPr>
        <w:t xml:space="preserve"> (CRPD)</w:t>
      </w:r>
      <w:r w:rsidR="00EC7C46">
        <w:rPr>
          <w:rFonts w:asciiTheme="minorHAnsi" w:hAnsiTheme="minorHAnsi"/>
        </w:rPr>
        <w:t>, so</w:t>
      </w:r>
      <w:r w:rsidR="000F7910">
        <w:rPr>
          <w:rFonts w:asciiTheme="minorHAnsi" w:hAnsiTheme="minorHAnsi"/>
        </w:rPr>
        <w:t>m vi har omtalt tidligere i høringsinnspillet</w:t>
      </w:r>
      <w:r w:rsidR="00EC7C46">
        <w:rPr>
          <w:rFonts w:asciiTheme="minorHAnsi" w:hAnsiTheme="minorHAnsi"/>
        </w:rPr>
        <w:t xml:space="preserve">.  </w:t>
      </w:r>
    </w:p>
    <w:p w14:paraId="23E009BD" w14:textId="78E75535" w:rsidR="00461651" w:rsidRPr="001B138D" w:rsidRDefault="00AA2885" w:rsidP="001B138D">
      <w:pPr>
        <w:spacing w:after="120"/>
        <w:rPr>
          <w:rFonts w:asciiTheme="minorHAnsi" w:hAnsiTheme="minorHAnsi"/>
        </w:rPr>
      </w:pPr>
      <w:r w:rsidRPr="001B138D">
        <w:rPr>
          <w:rFonts w:asciiTheme="minorHAnsi" w:hAnsiTheme="minorHAnsi"/>
        </w:rPr>
        <w:t xml:space="preserve">De </w:t>
      </w:r>
      <w:r w:rsidR="00B86A92" w:rsidRPr="001B138D">
        <w:rPr>
          <w:rFonts w:asciiTheme="minorHAnsi" w:hAnsiTheme="minorHAnsi"/>
        </w:rPr>
        <w:t>har i sin</w:t>
      </w:r>
      <w:r w:rsidR="001126D4">
        <w:rPr>
          <w:rFonts w:asciiTheme="minorHAnsi" w:hAnsiTheme="minorHAnsi"/>
        </w:rPr>
        <w:t xml:space="preserve"> gjennomgang av </w:t>
      </w:r>
      <w:r w:rsidR="00B86A92" w:rsidRPr="001B138D">
        <w:rPr>
          <w:rFonts w:asciiTheme="minorHAnsi" w:hAnsiTheme="minorHAnsi"/>
        </w:rPr>
        <w:t xml:space="preserve">Norge </w:t>
      </w:r>
      <w:r w:rsidR="001126D4">
        <w:rPr>
          <w:rFonts w:asciiTheme="minorHAnsi" w:hAnsiTheme="minorHAnsi"/>
        </w:rPr>
        <w:t xml:space="preserve">påpekt </w:t>
      </w:r>
      <w:r w:rsidR="00FC7928">
        <w:rPr>
          <w:rFonts w:asciiTheme="minorHAnsi" w:hAnsiTheme="minorHAnsi"/>
        </w:rPr>
        <w:t>disse utfordringsområdene</w:t>
      </w:r>
      <w:r w:rsidR="008756AC" w:rsidRPr="001B138D">
        <w:rPr>
          <w:rFonts w:asciiTheme="minorHAnsi" w:hAnsiTheme="minorHAnsi"/>
        </w:rPr>
        <w:t>:</w:t>
      </w:r>
    </w:p>
    <w:p w14:paraId="779BE8AF" w14:textId="77777777" w:rsidR="00461651" w:rsidRPr="001B138D" w:rsidRDefault="00461651" w:rsidP="00FC7928">
      <w:pPr>
        <w:rPr>
          <w:rFonts w:asciiTheme="minorHAnsi" w:hAnsiTheme="minorHAnsi"/>
        </w:rPr>
      </w:pPr>
      <w:r w:rsidRPr="001B138D">
        <w:rPr>
          <w:rFonts w:asciiTheme="minorHAnsi" w:hAnsiTheme="minorHAnsi"/>
        </w:rPr>
        <w:t>(a) Den utilstrekkelige tilgangen til tekniske hjelpemidler og informasjon i tilgjengelige</w:t>
      </w:r>
    </w:p>
    <w:p w14:paraId="333A6EBF" w14:textId="77777777" w:rsidR="00461651" w:rsidRPr="001B138D" w:rsidRDefault="00461651" w:rsidP="00FC7928">
      <w:pPr>
        <w:rPr>
          <w:rFonts w:asciiTheme="minorHAnsi" w:hAnsiTheme="minorHAnsi"/>
        </w:rPr>
      </w:pPr>
      <w:r w:rsidRPr="001B138D">
        <w:rPr>
          <w:rFonts w:asciiTheme="minorHAnsi" w:hAnsiTheme="minorHAnsi"/>
        </w:rPr>
        <w:t>formater, blant annet lettlestformat, klarspråk, teksting, tegnspråk, punktskrift og</w:t>
      </w:r>
    </w:p>
    <w:p w14:paraId="63B761E3" w14:textId="77777777" w:rsidR="00461651" w:rsidRPr="001B138D" w:rsidRDefault="00461651" w:rsidP="001B138D">
      <w:pPr>
        <w:spacing w:after="120"/>
        <w:rPr>
          <w:rFonts w:asciiTheme="minorHAnsi" w:hAnsiTheme="minorHAnsi"/>
        </w:rPr>
      </w:pPr>
      <w:r w:rsidRPr="001B138D">
        <w:rPr>
          <w:rFonts w:asciiTheme="minorHAnsi" w:hAnsiTheme="minorHAnsi"/>
        </w:rPr>
        <w:t>lydbeskrivelser, spesielt ved samhandling med offentlige etater og tjenester,</w:t>
      </w:r>
    </w:p>
    <w:p w14:paraId="0D332CC4" w14:textId="77777777" w:rsidR="00461651" w:rsidRPr="001B138D" w:rsidRDefault="00461651" w:rsidP="001B138D">
      <w:pPr>
        <w:spacing w:after="120"/>
        <w:rPr>
          <w:rFonts w:asciiTheme="minorHAnsi" w:hAnsiTheme="minorHAnsi"/>
        </w:rPr>
      </w:pPr>
      <w:r w:rsidRPr="001B138D">
        <w:rPr>
          <w:rFonts w:asciiTheme="minorHAnsi" w:hAnsiTheme="minorHAnsi"/>
        </w:rPr>
        <w:t>(b) Manglende tilgjengelighet til de fleste direkte kringkastingssendinger og massemedia,</w:t>
      </w:r>
    </w:p>
    <w:p w14:paraId="7F4912DF" w14:textId="77777777" w:rsidR="00461651" w:rsidRPr="001B138D" w:rsidRDefault="00461651" w:rsidP="00FC7928">
      <w:pPr>
        <w:rPr>
          <w:rFonts w:asciiTheme="minorHAnsi" w:hAnsiTheme="minorHAnsi"/>
        </w:rPr>
      </w:pPr>
      <w:r w:rsidRPr="001B138D">
        <w:rPr>
          <w:rFonts w:asciiTheme="minorHAnsi" w:hAnsiTheme="minorHAnsi"/>
        </w:rPr>
        <w:t>(c) Bestemmelsen i kringkastingsloven som krever at bare kommersielle</w:t>
      </w:r>
    </w:p>
    <w:p w14:paraId="3165F3A4" w14:textId="77777777" w:rsidR="00461651" w:rsidRPr="001B138D" w:rsidRDefault="00461651" w:rsidP="00FC7928">
      <w:pPr>
        <w:rPr>
          <w:rFonts w:asciiTheme="minorHAnsi" w:hAnsiTheme="minorHAnsi"/>
        </w:rPr>
      </w:pPr>
      <w:r w:rsidRPr="001B138D">
        <w:rPr>
          <w:rFonts w:asciiTheme="minorHAnsi" w:hAnsiTheme="minorHAnsi"/>
        </w:rPr>
        <w:t>fjernsynsselskaper med over fem prosent av seerne skal tekste sendingene i et begrenset</w:t>
      </w:r>
    </w:p>
    <w:p w14:paraId="2F40B385" w14:textId="77777777" w:rsidR="00461651" w:rsidRPr="001B138D" w:rsidRDefault="00461651" w:rsidP="00FC7928">
      <w:pPr>
        <w:rPr>
          <w:rFonts w:asciiTheme="minorHAnsi" w:hAnsiTheme="minorHAnsi"/>
        </w:rPr>
      </w:pPr>
      <w:r w:rsidRPr="001B138D">
        <w:rPr>
          <w:rFonts w:asciiTheme="minorHAnsi" w:hAnsiTheme="minorHAnsi"/>
        </w:rPr>
        <w:t>tidsrom, fra kl. 18 til 23.</w:t>
      </w:r>
    </w:p>
    <w:p w14:paraId="0A02ADCD" w14:textId="1987494A" w:rsidR="593B09F1" w:rsidRPr="001B138D" w:rsidRDefault="593B09F1" w:rsidP="00FC7928">
      <w:pPr>
        <w:rPr>
          <w:rFonts w:asciiTheme="minorHAnsi" w:hAnsiTheme="minorHAnsi"/>
        </w:rPr>
      </w:pPr>
    </w:p>
    <w:p w14:paraId="6033C018" w14:textId="74EB1513" w:rsidR="00461651" w:rsidRPr="001B138D" w:rsidRDefault="00163CE5" w:rsidP="001B138D">
      <w:pPr>
        <w:spacing w:after="120"/>
        <w:rPr>
          <w:rFonts w:asciiTheme="minorHAnsi" w:hAnsiTheme="minorHAnsi"/>
        </w:rPr>
      </w:pPr>
      <w:r w:rsidRPr="001B138D">
        <w:rPr>
          <w:rFonts w:asciiTheme="minorHAnsi" w:hAnsiTheme="minorHAnsi"/>
        </w:rPr>
        <w:t>De har anbefalt følgende</w:t>
      </w:r>
      <w:r w:rsidR="00461651" w:rsidRPr="001B138D">
        <w:rPr>
          <w:rFonts w:asciiTheme="minorHAnsi" w:hAnsiTheme="minorHAnsi"/>
        </w:rPr>
        <w:t>:</w:t>
      </w:r>
    </w:p>
    <w:p w14:paraId="3C5D3D33" w14:textId="77777777" w:rsidR="00461651" w:rsidRPr="001B138D" w:rsidRDefault="00461651" w:rsidP="00FC7928">
      <w:pPr>
        <w:rPr>
          <w:rFonts w:asciiTheme="minorHAnsi" w:hAnsiTheme="minorHAnsi"/>
        </w:rPr>
      </w:pPr>
      <w:r w:rsidRPr="001B138D">
        <w:rPr>
          <w:rFonts w:asciiTheme="minorHAnsi" w:hAnsiTheme="minorHAnsi"/>
        </w:rPr>
        <w:t>(a) Øker tilgangen til tekniske hjelpemidler og informasjon i tilgjengelige formater</w:t>
      </w:r>
    </w:p>
    <w:p w14:paraId="60019741" w14:textId="77777777" w:rsidR="00461651" w:rsidRPr="001B138D" w:rsidRDefault="00461651" w:rsidP="00FC7928">
      <w:pPr>
        <w:rPr>
          <w:rFonts w:asciiTheme="minorHAnsi" w:hAnsiTheme="minorHAnsi"/>
        </w:rPr>
      </w:pPr>
      <w:r w:rsidRPr="001B138D">
        <w:rPr>
          <w:rFonts w:asciiTheme="minorHAnsi" w:hAnsiTheme="minorHAnsi"/>
        </w:rPr>
        <w:t>egnet for mennesker med nedsatt funksjonsevne, herunder tilgjengelige nettsider,</w:t>
      </w:r>
    </w:p>
    <w:p w14:paraId="38148EA0" w14:textId="77777777" w:rsidR="00461651" w:rsidRPr="001B138D" w:rsidRDefault="00461651" w:rsidP="00FC7928">
      <w:pPr>
        <w:rPr>
          <w:rFonts w:asciiTheme="minorHAnsi" w:hAnsiTheme="minorHAnsi"/>
        </w:rPr>
      </w:pPr>
      <w:r w:rsidRPr="001B138D">
        <w:rPr>
          <w:rFonts w:asciiTheme="minorHAnsi" w:hAnsiTheme="minorHAnsi"/>
        </w:rPr>
        <w:t>tegnspråk, teksting, punktskrift, lettlestformat og klarspråk i forbindelse med alle</w:t>
      </w:r>
    </w:p>
    <w:p w14:paraId="07B06D31" w14:textId="77777777" w:rsidR="00461651" w:rsidRPr="001B138D" w:rsidRDefault="00461651" w:rsidP="001B138D">
      <w:pPr>
        <w:spacing w:after="120"/>
        <w:rPr>
          <w:rFonts w:asciiTheme="minorHAnsi" w:hAnsiTheme="minorHAnsi"/>
        </w:rPr>
      </w:pPr>
      <w:r w:rsidRPr="001B138D">
        <w:rPr>
          <w:rFonts w:asciiTheme="minorHAnsi" w:hAnsiTheme="minorHAnsi"/>
        </w:rPr>
        <w:t>offentlige tjenester,</w:t>
      </w:r>
    </w:p>
    <w:p w14:paraId="165994D8" w14:textId="77777777" w:rsidR="00461651" w:rsidRPr="001B138D" w:rsidRDefault="00461651" w:rsidP="001B138D">
      <w:pPr>
        <w:spacing w:after="120"/>
        <w:rPr>
          <w:rFonts w:asciiTheme="minorHAnsi" w:hAnsiTheme="minorHAnsi"/>
        </w:rPr>
      </w:pPr>
      <w:r w:rsidRPr="001B138D">
        <w:rPr>
          <w:rFonts w:asciiTheme="minorHAnsi" w:hAnsiTheme="minorHAnsi"/>
        </w:rPr>
        <w:t>(b) Øker tilgjengeligheten i massemedia, spesielt i direkte kringkastingssendinger,</w:t>
      </w:r>
    </w:p>
    <w:p w14:paraId="05AFE41C" w14:textId="77777777" w:rsidR="00461651" w:rsidRPr="001B138D" w:rsidRDefault="00461651" w:rsidP="00FC7928">
      <w:pPr>
        <w:rPr>
          <w:rFonts w:asciiTheme="minorHAnsi" w:hAnsiTheme="minorHAnsi"/>
        </w:rPr>
      </w:pPr>
      <w:r w:rsidRPr="001B138D">
        <w:rPr>
          <w:rFonts w:asciiTheme="minorHAnsi" w:hAnsiTheme="minorHAnsi"/>
        </w:rPr>
        <w:t>(c) Styrker bestemmelsene i kringkastingsloven for å sikre at</w:t>
      </w:r>
    </w:p>
    <w:p w14:paraId="365116BF" w14:textId="47CEBE25" w:rsidR="00461651" w:rsidRPr="001B138D" w:rsidRDefault="00461651" w:rsidP="00FC7928">
      <w:pPr>
        <w:rPr>
          <w:rFonts w:asciiTheme="minorHAnsi" w:hAnsiTheme="minorHAnsi"/>
        </w:rPr>
      </w:pPr>
      <w:r w:rsidRPr="001B138D">
        <w:rPr>
          <w:rFonts w:asciiTheme="minorHAnsi" w:hAnsiTheme="minorHAnsi"/>
        </w:rPr>
        <w:t>kringkastingsselskaper til enhver tid tekster sendingene.</w:t>
      </w:r>
    </w:p>
    <w:p w14:paraId="5E92A9FC" w14:textId="6B03DD2D" w:rsidR="003B5305" w:rsidRPr="001B138D" w:rsidRDefault="003B5305" w:rsidP="001B138D">
      <w:pPr>
        <w:spacing w:after="120"/>
        <w:rPr>
          <w:rFonts w:asciiTheme="minorHAnsi" w:hAnsiTheme="minorHAnsi"/>
        </w:rPr>
      </w:pPr>
    </w:p>
    <w:p w14:paraId="1F2CE694" w14:textId="3817B6A3" w:rsidR="00321F88" w:rsidRPr="001B138D" w:rsidRDefault="00321F88" w:rsidP="001B138D">
      <w:pPr>
        <w:spacing w:after="120"/>
        <w:rPr>
          <w:rFonts w:asciiTheme="minorHAnsi" w:hAnsiTheme="minorHAnsi"/>
        </w:rPr>
      </w:pPr>
      <w:r w:rsidRPr="001B138D">
        <w:rPr>
          <w:rFonts w:asciiTheme="minorHAnsi" w:hAnsiTheme="minorHAnsi"/>
        </w:rPr>
        <w:t xml:space="preserve">FFO </w:t>
      </w:r>
      <w:r w:rsidR="0083715F" w:rsidRPr="001B138D">
        <w:rPr>
          <w:rFonts w:asciiTheme="minorHAnsi" w:hAnsiTheme="minorHAnsi"/>
        </w:rPr>
        <w:t xml:space="preserve">slutter seg til dette, men </w:t>
      </w:r>
      <w:r w:rsidRPr="001B138D">
        <w:rPr>
          <w:rFonts w:asciiTheme="minorHAnsi" w:hAnsiTheme="minorHAnsi"/>
        </w:rPr>
        <w:t xml:space="preserve">mener </w:t>
      </w:r>
      <w:r w:rsidR="00FF4340">
        <w:rPr>
          <w:rFonts w:asciiTheme="minorHAnsi" w:hAnsiTheme="minorHAnsi"/>
        </w:rPr>
        <w:t>at</w:t>
      </w:r>
      <w:r w:rsidRPr="001B138D">
        <w:rPr>
          <w:rFonts w:asciiTheme="minorHAnsi" w:hAnsiTheme="minorHAnsi"/>
        </w:rPr>
        <w:t xml:space="preserve"> </w:t>
      </w:r>
      <w:r w:rsidR="00E97FDD">
        <w:rPr>
          <w:rFonts w:asciiTheme="minorHAnsi" w:hAnsiTheme="minorHAnsi"/>
        </w:rPr>
        <w:t xml:space="preserve">i tillegg til </w:t>
      </w:r>
      <w:r w:rsidRPr="001B138D">
        <w:rPr>
          <w:rFonts w:asciiTheme="minorHAnsi" w:hAnsiTheme="minorHAnsi"/>
        </w:rPr>
        <w:t xml:space="preserve">det </w:t>
      </w:r>
      <w:r w:rsidR="00E97FDD">
        <w:rPr>
          <w:rFonts w:asciiTheme="minorHAnsi" w:hAnsiTheme="minorHAnsi"/>
        </w:rPr>
        <w:t xml:space="preserve">utvalget </w:t>
      </w:r>
      <w:r w:rsidR="00FF4340">
        <w:rPr>
          <w:rFonts w:asciiTheme="minorHAnsi" w:hAnsiTheme="minorHAnsi"/>
        </w:rPr>
        <w:t>har foreslått</w:t>
      </w:r>
      <w:r w:rsidR="003425C5" w:rsidRPr="001B138D">
        <w:rPr>
          <w:rFonts w:asciiTheme="minorHAnsi" w:hAnsiTheme="minorHAnsi"/>
        </w:rPr>
        <w:t xml:space="preserve"> </w:t>
      </w:r>
      <w:r w:rsidR="00CE22C8" w:rsidRPr="001B138D">
        <w:rPr>
          <w:rFonts w:asciiTheme="minorHAnsi" w:hAnsiTheme="minorHAnsi"/>
        </w:rPr>
        <w:t xml:space="preserve">må </w:t>
      </w:r>
      <w:r w:rsidR="00FF4340">
        <w:rPr>
          <w:rFonts w:asciiTheme="minorHAnsi" w:hAnsiTheme="minorHAnsi"/>
        </w:rPr>
        <w:t>disse tiltakene på plass for å sikre</w:t>
      </w:r>
      <w:r w:rsidR="00CE22C8" w:rsidRPr="001B138D">
        <w:rPr>
          <w:rFonts w:asciiTheme="minorHAnsi" w:hAnsiTheme="minorHAnsi"/>
        </w:rPr>
        <w:t xml:space="preserve"> at</w:t>
      </w:r>
      <w:r w:rsidRPr="001B138D">
        <w:rPr>
          <w:rFonts w:asciiTheme="minorHAnsi" w:hAnsiTheme="minorHAnsi"/>
        </w:rPr>
        <w:t xml:space="preserve"> alle skal kunne ytre seg på en likeverdig måte</w:t>
      </w:r>
      <w:r w:rsidR="00FF4340">
        <w:rPr>
          <w:rFonts w:asciiTheme="minorHAnsi" w:hAnsiTheme="minorHAnsi"/>
        </w:rPr>
        <w:t xml:space="preserve">: </w:t>
      </w:r>
    </w:p>
    <w:p w14:paraId="0F546A20" w14:textId="24007B03" w:rsidR="004F68CA" w:rsidRPr="001B138D" w:rsidRDefault="00473679" w:rsidP="00EF62D0">
      <w:pPr>
        <w:pStyle w:val="Listeavsnitt"/>
        <w:numPr>
          <w:ilvl w:val="0"/>
          <w:numId w:val="26"/>
        </w:numPr>
        <w:spacing w:after="120"/>
        <w:rPr>
          <w:rFonts w:asciiTheme="minorHAnsi" w:hAnsiTheme="minorHAnsi"/>
          <w:i/>
        </w:rPr>
      </w:pPr>
      <w:r>
        <w:rPr>
          <w:rFonts w:asciiTheme="minorHAnsi" w:hAnsiTheme="minorHAnsi"/>
          <w:i/>
          <w:iCs/>
        </w:rPr>
        <w:t>Forskriftsfeste</w:t>
      </w:r>
      <w:r w:rsidR="004F68CA" w:rsidRPr="001B138D">
        <w:rPr>
          <w:rFonts w:asciiTheme="minorHAnsi" w:hAnsiTheme="minorHAnsi"/>
          <w:i/>
        </w:rPr>
        <w:t xml:space="preserve"> krav om universell utforming av eksisterende bygg og anlegg, samt </w:t>
      </w:r>
      <w:r>
        <w:rPr>
          <w:rFonts w:asciiTheme="minorHAnsi" w:hAnsiTheme="minorHAnsi"/>
          <w:i/>
          <w:iCs/>
        </w:rPr>
        <w:t>utrede</w:t>
      </w:r>
      <w:r w:rsidR="004E2684" w:rsidRPr="001B138D">
        <w:rPr>
          <w:rFonts w:asciiTheme="minorHAnsi" w:hAnsiTheme="minorHAnsi"/>
          <w:i/>
        </w:rPr>
        <w:t xml:space="preserve"> </w:t>
      </w:r>
      <w:r w:rsidR="004F68CA" w:rsidRPr="001B138D">
        <w:rPr>
          <w:rFonts w:asciiTheme="minorHAnsi" w:hAnsiTheme="minorHAnsi"/>
          <w:i/>
        </w:rPr>
        <w:t xml:space="preserve">uforholdsmessig byrde i </w:t>
      </w:r>
      <w:r w:rsidR="000F653F" w:rsidRPr="001B138D">
        <w:rPr>
          <w:rFonts w:asciiTheme="minorHAnsi" w:hAnsiTheme="minorHAnsi"/>
          <w:i/>
        </w:rPr>
        <w:t>l</w:t>
      </w:r>
      <w:r w:rsidR="004F68CA" w:rsidRPr="001B138D">
        <w:rPr>
          <w:rFonts w:asciiTheme="minorHAnsi" w:hAnsiTheme="minorHAnsi"/>
          <w:i/>
        </w:rPr>
        <w:t>ikestillings- og diskrimineringsloven.</w:t>
      </w:r>
    </w:p>
    <w:p w14:paraId="68A0BA4D" w14:textId="25E9CDEA" w:rsidR="00E61605" w:rsidRPr="001B138D" w:rsidRDefault="00FF4340" w:rsidP="00EF62D0">
      <w:pPr>
        <w:pStyle w:val="Listeavsnitt"/>
        <w:widowControl w:val="0"/>
        <w:numPr>
          <w:ilvl w:val="0"/>
          <w:numId w:val="26"/>
        </w:numPr>
        <w:tabs>
          <w:tab w:val="left" w:pos="-382"/>
          <w:tab w:val="left" w:pos="7025"/>
        </w:tabs>
        <w:autoSpaceDE w:val="0"/>
        <w:autoSpaceDN w:val="0"/>
        <w:spacing w:after="120"/>
        <w:rPr>
          <w:rFonts w:asciiTheme="minorHAnsi" w:hAnsiTheme="minorHAnsi"/>
          <w:i/>
        </w:rPr>
      </w:pPr>
      <w:r>
        <w:rPr>
          <w:rFonts w:asciiTheme="minorHAnsi" w:hAnsiTheme="minorHAnsi"/>
          <w:i/>
          <w:iCs/>
        </w:rPr>
        <w:t>Styrke</w:t>
      </w:r>
      <w:r w:rsidR="0092375F" w:rsidRPr="001B138D">
        <w:rPr>
          <w:rFonts w:asciiTheme="minorHAnsi" w:hAnsiTheme="minorHAnsi"/>
          <w:i/>
        </w:rPr>
        <w:t xml:space="preserve"> </w:t>
      </w:r>
      <w:r w:rsidR="004F68CA" w:rsidRPr="001B138D">
        <w:rPr>
          <w:rFonts w:asciiTheme="minorHAnsi" w:hAnsiTheme="minorHAnsi"/>
          <w:i/>
        </w:rPr>
        <w:t>tilsynsmyndigheten for universell utforming av IKT-løsninger under Digitaliseringsdirektoratet</w:t>
      </w:r>
      <w:r>
        <w:rPr>
          <w:rFonts w:asciiTheme="minorHAnsi" w:hAnsiTheme="minorHAnsi"/>
          <w:i/>
          <w:iCs/>
        </w:rPr>
        <w:t>,</w:t>
      </w:r>
      <w:r w:rsidR="0092375F" w:rsidRPr="001B138D">
        <w:rPr>
          <w:rFonts w:asciiTheme="minorHAnsi" w:hAnsiTheme="minorHAnsi"/>
          <w:i/>
        </w:rPr>
        <w:t xml:space="preserve"> </w:t>
      </w:r>
      <w:r w:rsidR="000F6277" w:rsidRPr="001B138D">
        <w:rPr>
          <w:rFonts w:asciiTheme="minorHAnsi" w:hAnsiTheme="minorHAnsi"/>
          <w:i/>
        </w:rPr>
        <w:t xml:space="preserve">og </w:t>
      </w:r>
      <w:r w:rsidR="004F68CA" w:rsidRPr="001B138D">
        <w:rPr>
          <w:rFonts w:asciiTheme="minorHAnsi" w:hAnsiTheme="minorHAnsi"/>
          <w:i/>
          <w:iCs/>
        </w:rPr>
        <w:t>øke</w:t>
      </w:r>
      <w:r w:rsidR="004F68CA" w:rsidRPr="001B138D">
        <w:rPr>
          <w:rFonts w:asciiTheme="minorHAnsi" w:hAnsiTheme="minorHAnsi"/>
          <w:i/>
        </w:rPr>
        <w:t xml:space="preserve"> bruken av bøtelegging ved brudd.</w:t>
      </w:r>
    </w:p>
    <w:p w14:paraId="21D3DCA5" w14:textId="71759EC9" w:rsidR="00321138" w:rsidRPr="001B138D" w:rsidRDefault="00FF4340" w:rsidP="00EF62D0">
      <w:pPr>
        <w:pStyle w:val="Listeavsnitt"/>
        <w:widowControl w:val="0"/>
        <w:numPr>
          <w:ilvl w:val="0"/>
          <w:numId w:val="26"/>
        </w:numPr>
        <w:tabs>
          <w:tab w:val="left" w:pos="-382"/>
          <w:tab w:val="left" w:pos="7025"/>
        </w:tabs>
        <w:autoSpaceDE w:val="0"/>
        <w:autoSpaceDN w:val="0"/>
        <w:spacing w:after="120"/>
        <w:rPr>
          <w:rFonts w:asciiTheme="minorHAnsi" w:hAnsiTheme="minorHAnsi"/>
          <w:i/>
        </w:rPr>
      </w:pPr>
      <w:r>
        <w:rPr>
          <w:rFonts w:ascii="Calibri" w:hAnsi="Calibri"/>
          <w:i/>
        </w:rPr>
        <w:t>Ta hardere grep om</w:t>
      </w:r>
      <w:r w:rsidR="00807B87" w:rsidRPr="001B138D">
        <w:rPr>
          <w:rFonts w:ascii="Calibri" w:hAnsi="Calibri"/>
          <w:i/>
        </w:rPr>
        <w:t xml:space="preserve"> de store utfordringene innen universell utforming på samferdselsområdet.</w:t>
      </w:r>
      <w:r w:rsidR="00321138" w:rsidRPr="001B138D">
        <w:rPr>
          <w:rFonts w:ascii="Calibri" w:hAnsi="Calibri"/>
          <w:i/>
        </w:rPr>
        <w:t xml:space="preserve"> </w:t>
      </w:r>
    </w:p>
    <w:p w14:paraId="5520B784" w14:textId="0502801A" w:rsidR="00831134" w:rsidRPr="001B138D" w:rsidRDefault="00FC40E0" w:rsidP="00EF62D0">
      <w:pPr>
        <w:pStyle w:val="Listeavsnitt"/>
        <w:widowControl w:val="0"/>
        <w:numPr>
          <w:ilvl w:val="0"/>
          <w:numId w:val="26"/>
        </w:numPr>
        <w:tabs>
          <w:tab w:val="left" w:pos="7025"/>
        </w:tabs>
        <w:autoSpaceDE w:val="0"/>
        <w:autoSpaceDN w:val="0"/>
        <w:spacing w:after="120"/>
        <w:rPr>
          <w:rFonts w:asciiTheme="minorHAnsi" w:hAnsiTheme="minorHAnsi"/>
          <w:i/>
        </w:rPr>
      </w:pPr>
      <w:r>
        <w:rPr>
          <w:rFonts w:ascii="Calibri" w:hAnsi="Calibri"/>
          <w:i/>
        </w:rPr>
        <w:t xml:space="preserve">Komme med en </w:t>
      </w:r>
      <w:r w:rsidR="00C72775" w:rsidRPr="001B138D">
        <w:rPr>
          <w:rFonts w:ascii="Calibri" w:hAnsi="Calibri"/>
          <w:i/>
        </w:rPr>
        <w:t xml:space="preserve">tilskuddsordning </w:t>
      </w:r>
      <w:r>
        <w:rPr>
          <w:rFonts w:ascii="Calibri" w:hAnsi="Calibri"/>
          <w:i/>
        </w:rPr>
        <w:t xml:space="preserve">og tidsfrist </w:t>
      </w:r>
      <w:r w:rsidR="0024104A">
        <w:rPr>
          <w:rFonts w:ascii="Calibri" w:hAnsi="Calibri"/>
          <w:i/>
        </w:rPr>
        <w:t>for universell utforming av skolebygg.</w:t>
      </w:r>
      <w:r w:rsidR="00BF104C" w:rsidRPr="001B138D">
        <w:rPr>
          <w:rFonts w:ascii="Calibri" w:hAnsi="Calibri"/>
          <w:i/>
        </w:rPr>
        <w:t xml:space="preserve"> </w:t>
      </w:r>
    </w:p>
    <w:p w14:paraId="655181A2" w14:textId="77777777" w:rsidR="00807B87" w:rsidRPr="001B138D" w:rsidRDefault="00807B87" w:rsidP="001B138D">
      <w:pPr>
        <w:pStyle w:val="Listeavsnitt"/>
        <w:spacing w:after="120"/>
        <w:ind w:left="0"/>
        <w:rPr>
          <w:rFonts w:asciiTheme="minorHAnsi" w:hAnsiTheme="minorHAnsi"/>
          <w:i/>
        </w:rPr>
      </w:pPr>
    </w:p>
    <w:p w14:paraId="47161ABB" w14:textId="413C0921" w:rsidR="593B09F1" w:rsidRPr="00A66155" w:rsidRDefault="00A66155" w:rsidP="001B138D">
      <w:pPr>
        <w:pStyle w:val="Listeavsnitt"/>
        <w:spacing w:after="120"/>
        <w:ind w:left="0"/>
        <w:rPr>
          <w:rFonts w:asciiTheme="minorHAnsi" w:hAnsiTheme="minorHAnsi"/>
        </w:rPr>
      </w:pPr>
      <w:r>
        <w:rPr>
          <w:rFonts w:asciiTheme="minorHAnsi" w:hAnsiTheme="minorHAnsi"/>
        </w:rPr>
        <w:lastRenderedPageBreak/>
        <w:t>Vi vil utdype disse punktene nærmere.</w:t>
      </w:r>
    </w:p>
    <w:p w14:paraId="49D9D95E" w14:textId="3DDA7879" w:rsidR="008506E2" w:rsidRPr="001B138D" w:rsidRDefault="000F653F" w:rsidP="001B138D">
      <w:pPr>
        <w:spacing w:after="120"/>
        <w:rPr>
          <w:rFonts w:asciiTheme="minorHAnsi" w:hAnsiTheme="minorHAnsi"/>
          <w:b/>
        </w:rPr>
      </w:pPr>
      <w:r w:rsidRPr="001B138D">
        <w:rPr>
          <w:rFonts w:asciiTheme="minorHAnsi" w:hAnsiTheme="minorHAnsi"/>
          <w:b/>
        </w:rPr>
        <w:t xml:space="preserve">3.3 </w:t>
      </w:r>
      <w:r w:rsidR="008506E2" w:rsidRPr="001B138D">
        <w:rPr>
          <w:rFonts w:asciiTheme="minorHAnsi" w:hAnsiTheme="minorHAnsi"/>
          <w:b/>
        </w:rPr>
        <w:t>Forskriftsfesting av krav til universell utforming av eksisterende bygg</w:t>
      </w:r>
    </w:p>
    <w:p w14:paraId="4574D060" w14:textId="6F987A0F" w:rsidR="008506E2" w:rsidRPr="001B138D" w:rsidRDefault="008506E2" w:rsidP="001B138D">
      <w:pPr>
        <w:spacing w:after="120"/>
        <w:rPr>
          <w:rFonts w:asciiTheme="minorHAnsi" w:hAnsiTheme="minorHAnsi"/>
        </w:rPr>
      </w:pPr>
      <w:r w:rsidRPr="001B138D">
        <w:rPr>
          <w:rFonts w:asciiTheme="minorHAnsi" w:hAnsiTheme="minorHAnsi"/>
        </w:rPr>
        <w:t>Norge har sluttet seg til FNs bærekraftsmål, der mål 9 og 11 omhandler industri, innovasjon og infrastruktur og bærekraftige byer og lokalsamfunn. Målene er forpliktende for Norge også når det gjelder utforming av bygninger.</w:t>
      </w:r>
    </w:p>
    <w:p w14:paraId="2D6ADBED" w14:textId="4565E5E7" w:rsidR="008506E2" w:rsidRPr="001B138D" w:rsidRDefault="000F653F" w:rsidP="001B138D">
      <w:pPr>
        <w:spacing w:after="120"/>
        <w:rPr>
          <w:rFonts w:asciiTheme="minorHAnsi" w:hAnsiTheme="minorHAnsi"/>
        </w:rPr>
      </w:pPr>
      <w:r w:rsidRPr="001B138D">
        <w:rPr>
          <w:rFonts w:asciiTheme="minorHAnsi" w:hAnsiTheme="minorHAnsi"/>
        </w:rPr>
        <w:t>Artikkel 9 i CRPD</w:t>
      </w:r>
      <w:r w:rsidR="008506E2" w:rsidRPr="001B138D">
        <w:rPr>
          <w:rFonts w:asciiTheme="minorHAnsi" w:hAnsiTheme="minorHAnsi"/>
        </w:rPr>
        <w:t xml:space="preserve"> sier at statene skal identifisere og fjerne hindringer som vanskeliggjør likestilt tilgjengelighet til bygninger, veier, transport, informasjon, kommunikasjon og tjenester. CRPD-komiteen har blant annet kritisert norske myndigheter for at det ikke stilles lovkrav om universell utforming i arbeidslivet av blant annet arbeidsbygg, kun en plikt til individuell tilrettelegging. </w:t>
      </w:r>
    </w:p>
    <w:p w14:paraId="7783DFE5" w14:textId="16E50604" w:rsidR="008506E2" w:rsidRPr="001B138D" w:rsidRDefault="008506E2" w:rsidP="001B138D">
      <w:pPr>
        <w:spacing w:after="120"/>
        <w:rPr>
          <w:rFonts w:asciiTheme="minorHAnsi" w:hAnsiTheme="minorHAnsi"/>
        </w:rPr>
      </w:pPr>
      <w:r w:rsidRPr="001B138D">
        <w:rPr>
          <w:rFonts w:asciiTheme="minorHAnsi" w:hAnsiTheme="minorHAnsi"/>
        </w:rPr>
        <w:t xml:space="preserve">Svært få kommunale bygg er fullt tilgjengelig for mennesker med funksjonsnedsettelser. Det er alvorlig, og krever innsats. FFO mener det er på høy tid å innføre en forskrift med en klar tidsfrist for universell utforming av eksisterende bygg. Det må settes inn økonomiske virkemidler som stimulerer til økt tilgjengelighet til kommunale bygg, og eiere av publikumsbygg må forpliktes til å gjøre sine bygg universelt utformet så raskt som mulig. Praktiseringen og virkningen av bestemmelsen om unntak ved såkalt uforholdsmessig byrde er en barriere i utviklingen, og må vurderes fjernet fra </w:t>
      </w:r>
      <w:r w:rsidR="000F653F" w:rsidRPr="001B138D">
        <w:rPr>
          <w:rFonts w:asciiTheme="minorHAnsi" w:hAnsiTheme="minorHAnsi"/>
        </w:rPr>
        <w:t>l</w:t>
      </w:r>
      <w:r w:rsidRPr="001B138D">
        <w:rPr>
          <w:rFonts w:asciiTheme="minorHAnsi" w:hAnsiTheme="minorHAnsi"/>
        </w:rPr>
        <w:t>ikestillings- og diskrimineringsloven.</w:t>
      </w:r>
    </w:p>
    <w:p w14:paraId="594FDCCD" w14:textId="600D4780" w:rsidR="008361FB" w:rsidRPr="001B138D" w:rsidRDefault="00006855" w:rsidP="001B138D">
      <w:pPr>
        <w:spacing w:after="120"/>
        <w:rPr>
          <w:rFonts w:asciiTheme="minorHAnsi" w:hAnsiTheme="minorHAnsi"/>
        </w:rPr>
      </w:pPr>
      <w:r w:rsidRPr="001B138D">
        <w:rPr>
          <w:rFonts w:asciiTheme="minorHAnsi" w:hAnsiTheme="minorHAnsi"/>
        </w:rPr>
        <w:t xml:space="preserve">At alle offentlige bygg </w:t>
      </w:r>
      <w:r w:rsidR="006C4D40" w:rsidRPr="001B138D">
        <w:rPr>
          <w:rFonts w:asciiTheme="minorHAnsi" w:hAnsiTheme="minorHAnsi"/>
        </w:rPr>
        <w:t>blir</w:t>
      </w:r>
      <w:r w:rsidRPr="001B138D">
        <w:rPr>
          <w:rFonts w:asciiTheme="minorHAnsi" w:hAnsiTheme="minorHAnsi"/>
        </w:rPr>
        <w:t xml:space="preserve"> tilgjeng</w:t>
      </w:r>
      <w:r w:rsidR="006E4A1D" w:rsidRPr="001B138D">
        <w:rPr>
          <w:rFonts w:asciiTheme="minorHAnsi" w:hAnsiTheme="minorHAnsi"/>
        </w:rPr>
        <w:t>e</w:t>
      </w:r>
      <w:r w:rsidRPr="001B138D">
        <w:rPr>
          <w:rFonts w:asciiTheme="minorHAnsi" w:hAnsiTheme="minorHAnsi"/>
        </w:rPr>
        <w:t xml:space="preserve">lig </w:t>
      </w:r>
      <w:r w:rsidR="00051C21">
        <w:rPr>
          <w:rFonts w:asciiTheme="minorHAnsi" w:hAnsiTheme="minorHAnsi"/>
        </w:rPr>
        <w:t xml:space="preserve">vil </w:t>
      </w:r>
      <w:r w:rsidR="006E4A1D" w:rsidRPr="001B138D">
        <w:rPr>
          <w:rFonts w:asciiTheme="minorHAnsi" w:hAnsiTheme="minorHAnsi"/>
        </w:rPr>
        <w:t xml:space="preserve">bidra </w:t>
      </w:r>
      <w:r w:rsidR="006C4D40" w:rsidRPr="001B138D">
        <w:rPr>
          <w:rFonts w:asciiTheme="minorHAnsi" w:hAnsiTheme="minorHAnsi"/>
        </w:rPr>
        <w:t xml:space="preserve">til å styrke ytringsfriheten til en gruppe som i dag </w:t>
      </w:r>
      <w:r w:rsidR="00A8692E" w:rsidRPr="001B138D">
        <w:rPr>
          <w:rFonts w:asciiTheme="minorHAnsi" w:hAnsiTheme="minorHAnsi"/>
        </w:rPr>
        <w:t xml:space="preserve">i stor grad </w:t>
      </w:r>
      <w:r w:rsidR="006C4D40" w:rsidRPr="001B138D">
        <w:rPr>
          <w:rFonts w:asciiTheme="minorHAnsi" w:hAnsiTheme="minorHAnsi"/>
        </w:rPr>
        <w:t>er eks</w:t>
      </w:r>
      <w:r w:rsidR="008361FB" w:rsidRPr="001B138D">
        <w:rPr>
          <w:rFonts w:asciiTheme="minorHAnsi" w:hAnsiTheme="minorHAnsi"/>
        </w:rPr>
        <w:t>k</w:t>
      </w:r>
      <w:r w:rsidR="006C4D40" w:rsidRPr="001B138D">
        <w:rPr>
          <w:rFonts w:asciiTheme="minorHAnsi" w:hAnsiTheme="minorHAnsi"/>
        </w:rPr>
        <w:t>ludert</w:t>
      </w:r>
      <w:r w:rsidR="00D8720F" w:rsidRPr="001B138D">
        <w:rPr>
          <w:rFonts w:asciiTheme="minorHAnsi" w:hAnsiTheme="minorHAnsi"/>
        </w:rPr>
        <w:t xml:space="preserve"> på grunn av de fysiske bar</w:t>
      </w:r>
      <w:r w:rsidR="00592FFA" w:rsidRPr="001B138D">
        <w:rPr>
          <w:rFonts w:asciiTheme="minorHAnsi" w:hAnsiTheme="minorHAnsi"/>
        </w:rPr>
        <w:t>r</w:t>
      </w:r>
      <w:r w:rsidR="00D8720F" w:rsidRPr="001B138D">
        <w:rPr>
          <w:rFonts w:asciiTheme="minorHAnsi" w:hAnsiTheme="minorHAnsi"/>
        </w:rPr>
        <w:t>ierene.</w:t>
      </w:r>
      <w:r w:rsidR="00051C21">
        <w:rPr>
          <w:rFonts w:asciiTheme="minorHAnsi" w:hAnsiTheme="minorHAnsi"/>
        </w:rPr>
        <w:t xml:space="preserve"> Dette må skje med høyere fremdrift enn i dag.</w:t>
      </w:r>
    </w:p>
    <w:p w14:paraId="1F76DC28" w14:textId="48A411E8" w:rsidR="00006855" w:rsidRPr="001B138D" w:rsidRDefault="006E4A1D" w:rsidP="001B138D">
      <w:pPr>
        <w:spacing w:after="120"/>
        <w:rPr>
          <w:rFonts w:asciiTheme="minorHAnsi" w:hAnsiTheme="minorHAnsi"/>
        </w:rPr>
      </w:pPr>
      <w:r w:rsidRPr="001B138D">
        <w:rPr>
          <w:rFonts w:asciiTheme="minorHAnsi" w:hAnsiTheme="minorHAnsi"/>
        </w:rPr>
        <w:t xml:space="preserve"> </w:t>
      </w:r>
    </w:p>
    <w:p w14:paraId="08CDD903" w14:textId="5228971A" w:rsidR="008506E2" w:rsidRPr="001B138D" w:rsidRDefault="000F653F" w:rsidP="001B138D">
      <w:pPr>
        <w:spacing w:after="120"/>
        <w:rPr>
          <w:rFonts w:asciiTheme="minorHAnsi" w:hAnsiTheme="minorHAnsi"/>
          <w:b/>
        </w:rPr>
      </w:pPr>
      <w:r w:rsidRPr="001B138D">
        <w:rPr>
          <w:rFonts w:asciiTheme="minorHAnsi" w:hAnsiTheme="minorHAnsi"/>
          <w:b/>
        </w:rPr>
        <w:t xml:space="preserve">3.4 </w:t>
      </w:r>
      <w:r w:rsidR="008506E2" w:rsidRPr="001B138D">
        <w:rPr>
          <w:rFonts w:asciiTheme="minorHAnsi" w:hAnsiTheme="minorHAnsi"/>
          <w:b/>
        </w:rPr>
        <w:t>IKT-politikk</w:t>
      </w:r>
    </w:p>
    <w:p w14:paraId="56667072" w14:textId="77777777" w:rsidR="00E45B7F" w:rsidRDefault="008506E2" w:rsidP="001B138D">
      <w:pPr>
        <w:spacing w:after="120"/>
        <w:rPr>
          <w:rFonts w:asciiTheme="minorHAnsi" w:hAnsiTheme="minorHAnsi"/>
        </w:rPr>
      </w:pPr>
      <w:r w:rsidRPr="001B138D">
        <w:rPr>
          <w:rFonts w:asciiTheme="minorHAnsi" w:hAnsiTheme="minorHAnsi"/>
        </w:rPr>
        <w:t xml:space="preserve">I 2021 trådte krav til universell utforming av IKT for alle digitale løsninger </w:t>
      </w:r>
      <w:r w:rsidR="00D84FC5">
        <w:rPr>
          <w:rFonts w:asciiTheme="minorHAnsi" w:hAnsiTheme="minorHAnsi"/>
        </w:rPr>
        <w:t>(</w:t>
      </w:r>
      <w:r w:rsidRPr="001B138D">
        <w:rPr>
          <w:rFonts w:asciiTheme="minorHAnsi" w:hAnsiTheme="minorHAnsi"/>
        </w:rPr>
        <w:t xml:space="preserve">og ikke </w:t>
      </w:r>
      <w:r w:rsidR="00D84FC5">
        <w:rPr>
          <w:rFonts w:asciiTheme="minorHAnsi" w:hAnsiTheme="minorHAnsi"/>
        </w:rPr>
        <w:t xml:space="preserve">bare for nye) </w:t>
      </w:r>
      <w:r w:rsidRPr="001B138D">
        <w:rPr>
          <w:rFonts w:asciiTheme="minorHAnsi" w:hAnsiTheme="minorHAnsi"/>
        </w:rPr>
        <w:t xml:space="preserve">i kraft. Universell utforming av IKT-løsninger er bra for alle, men en helt nødvendig forutsetning for inkludering av </w:t>
      </w:r>
      <w:r w:rsidR="00184C49">
        <w:rPr>
          <w:rFonts w:asciiTheme="minorHAnsi" w:hAnsiTheme="minorHAnsi"/>
        </w:rPr>
        <w:t xml:space="preserve">mennesker med funksjonsnedsettelse </w:t>
      </w:r>
      <w:r w:rsidR="00DF6FFE" w:rsidRPr="001B138D">
        <w:rPr>
          <w:rFonts w:asciiTheme="minorHAnsi" w:hAnsiTheme="minorHAnsi"/>
        </w:rPr>
        <w:t>i den offentlige debatten</w:t>
      </w:r>
      <w:r w:rsidRPr="001B138D">
        <w:rPr>
          <w:rFonts w:asciiTheme="minorHAnsi" w:hAnsiTheme="minorHAnsi"/>
        </w:rPr>
        <w:t>.</w:t>
      </w:r>
      <w:r w:rsidR="00E45B7F">
        <w:rPr>
          <w:rFonts w:asciiTheme="minorHAnsi" w:hAnsiTheme="minorHAnsi"/>
        </w:rPr>
        <w:t xml:space="preserve"> </w:t>
      </w:r>
      <w:r w:rsidRPr="001B138D">
        <w:rPr>
          <w:rFonts w:asciiTheme="minorHAnsi" w:hAnsiTheme="minorHAnsi"/>
        </w:rPr>
        <w:t>Tilsynet for universell utforming av IKT har fått flere oppgaver</w:t>
      </w:r>
      <w:r w:rsidR="00133FB7">
        <w:rPr>
          <w:rFonts w:asciiTheme="minorHAnsi" w:hAnsiTheme="minorHAnsi"/>
        </w:rPr>
        <w:t>,</w:t>
      </w:r>
      <w:r w:rsidRPr="001B138D">
        <w:rPr>
          <w:rFonts w:asciiTheme="minorHAnsi" w:hAnsiTheme="minorHAnsi"/>
        </w:rPr>
        <w:t xml:space="preserve"> </w:t>
      </w:r>
      <w:r w:rsidR="00E0335E" w:rsidRPr="001B138D">
        <w:rPr>
          <w:rFonts w:asciiTheme="minorHAnsi" w:hAnsiTheme="minorHAnsi"/>
        </w:rPr>
        <w:t xml:space="preserve">og har behov for </w:t>
      </w:r>
      <w:r w:rsidR="00133FB7">
        <w:rPr>
          <w:rFonts w:asciiTheme="minorHAnsi" w:hAnsiTheme="minorHAnsi"/>
        </w:rPr>
        <w:t xml:space="preserve">mer </w:t>
      </w:r>
      <w:r w:rsidR="00E0335E" w:rsidRPr="001B138D">
        <w:rPr>
          <w:rFonts w:asciiTheme="minorHAnsi" w:hAnsiTheme="minorHAnsi"/>
        </w:rPr>
        <w:t>ressurser</w:t>
      </w:r>
      <w:r w:rsidR="00133FB7">
        <w:rPr>
          <w:rFonts w:asciiTheme="minorHAnsi" w:hAnsiTheme="minorHAnsi"/>
        </w:rPr>
        <w:t xml:space="preserve"> til å følge opp</w:t>
      </w:r>
      <w:r w:rsidR="00E0335E" w:rsidRPr="001B138D">
        <w:rPr>
          <w:rFonts w:asciiTheme="minorHAnsi" w:hAnsiTheme="minorHAnsi"/>
        </w:rPr>
        <w:t xml:space="preserve">. </w:t>
      </w:r>
    </w:p>
    <w:p w14:paraId="38CD90CF" w14:textId="6BA93BC2" w:rsidR="008506E2" w:rsidRPr="001B138D" w:rsidRDefault="008506E2" w:rsidP="001B138D">
      <w:pPr>
        <w:spacing w:after="120"/>
        <w:rPr>
          <w:rFonts w:asciiTheme="minorHAnsi" w:hAnsiTheme="minorHAnsi"/>
        </w:rPr>
      </w:pPr>
      <w:r w:rsidRPr="001B138D">
        <w:rPr>
          <w:rFonts w:asciiTheme="minorHAnsi" w:hAnsiTheme="minorHAnsi"/>
        </w:rPr>
        <w:t>Digitaliseringsdirektoratet kan allerede i dag gi bøter til virksomheter som ikke oppfyller krav til universell utforming av IKT-løsninger rettet mot allmennheten. Bøtelegging er et effektivt tiltak for å sikre bedre etterlevelse av loven og bør brukes oftere.</w:t>
      </w:r>
    </w:p>
    <w:p w14:paraId="17CFAD0B" w14:textId="544B2EB6" w:rsidR="007311F4" w:rsidRPr="001B138D" w:rsidRDefault="007311F4" w:rsidP="001B138D">
      <w:pPr>
        <w:spacing w:after="120"/>
        <w:rPr>
          <w:rFonts w:asciiTheme="minorHAnsi" w:hAnsiTheme="minorHAnsi"/>
        </w:rPr>
      </w:pPr>
      <w:r w:rsidRPr="001B138D">
        <w:rPr>
          <w:rFonts w:asciiTheme="minorHAnsi" w:hAnsiTheme="minorHAnsi"/>
        </w:rPr>
        <w:t>Disse tiltakene vil bidra til å styrke</w:t>
      </w:r>
      <w:r w:rsidR="002A3E99" w:rsidRPr="001B138D">
        <w:rPr>
          <w:rFonts w:asciiTheme="minorHAnsi" w:hAnsiTheme="minorHAnsi"/>
        </w:rPr>
        <w:t xml:space="preserve"> ytringsfriheten </w:t>
      </w:r>
      <w:r w:rsidR="00603C6D">
        <w:rPr>
          <w:rFonts w:asciiTheme="minorHAnsi" w:hAnsiTheme="minorHAnsi"/>
        </w:rPr>
        <w:t>for mennesker med funksjonsnedsettelse</w:t>
      </w:r>
      <w:r w:rsidR="005064DF">
        <w:rPr>
          <w:rFonts w:asciiTheme="minorHAnsi" w:hAnsiTheme="minorHAnsi"/>
        </w:rPr>
        <w:t xml:space="preserve">, men også eldre </w:t>
      </w:r>
      <w:r w:rsidR="002A3E99" w:rsidRPr="001B138D">
        <w:rPr>
          <w:rFonts w:asciiTheme="minorHAnsi" w:hAnsiTheme="minorHAnsi"/>
        </w:rPr>
        <w:t>og</w:t>
      </w:r>
      <w:r w:rsidR="00191FDA" w:rsidRPr="001B138D">
        <w:rPr>
          <w:rFonts w:asciiTheme="minorHAnsi" w:hAnsiTheme="minorHAnsi"/>
        </w:rPr>
        <w:t xml:space="preserve"> </w:t>
      </w:r>
      <w:r w:rsidR="005064DF">
        <w:rPr>
          <w:rFonts w:asciiTheme="minorHAnsi" w:hAnsiTheme="minorHAnsi"/>
        </w:rPr>
        <w:t>andre</w:t>
      </w:r>
      <w:r w:rsidR="00191FDA" w:rsidRPr="001B138D">
        <w:rPr>
          <w:rFonts w:asciiTheme="minorHAnsi" w:hAnsiTheme="minorHAnsi"/>
        </w:rPr>
        <w:t xml:space="preserve"> gruppers deltakelse i den offentlige debatten.</w:t>
      </w:r>
    </w:p>
    <w:p w14:paraId="58488EE0" w14:textId="77777777" w:rsidR="00191FDA" w:rsidRPr="001B138D" w:rsidRDefault="00191FDA" w:rsidP="001B138D">
      <w:pPr>
        <w:spacing w:after="120"/>
        <w:rPr>
          <w:rFonts w:asciiTheme="minorHAnsi" w:hAnsiTheme="minorHAnsi"/>
        </w:rPr>
      </w:pPr>
    </w:p>
    <w:p w14:paraId="4CAC8F64" w14:textId="48CB4E95" w:rsidR="00CD3082" w:rsidRPr="001B138D" w:rsidRDefault="000F653F" w:rsidP="001B138D">
      <w:pPr>
        <w:spacing w:after="120"/>
        <w:rPr>
          <w:rFonts w:asciiTheme="minorHAnsi" w:hAnsiTheme="minorHAnsi"/>
          <w:b/>
        </w:rPr>
      </w:pPr>
      <w:r w:rsidRPr="001B138D">
        <w:rPr>
          <w:rFonts w:asciiTheme="minorHAnsi" w:hAnsiTheme="minorHAnsi"/>
          <w:b/>
        </w:rPr>
        <w:t xml:space="preserve">3.5 </w:t>
      </w:r>
      <w:r w:rsidR="00CD3082" w:rsidRPr="001B138D">
        <w:rPr>
          <w:rFonts w:asciiTheme="minorHAnsi" w:hAnsiTheme="minorHAnsi"/>
          <w:b/>
        </w:rPr>
        <w:t>Satsing på universell utforming av samferdselssektoren</w:t>
      </w:r>
    </w:p>
    <w:p w14:paraId="61393E3B" w14:textId="63C84403" w:rsidR="00CD3082" w:rsidRPr="001B138D" w:rsidRDefault="00CD3082" w:rsidP="001B138D">
      <w:pPr>
        <w:spacing w:after="120"/>
        <w:rPr>
          <w:rFonts w:asciiTheme="minorHAnsi" w:hAnsiTheme="minorHAnsi"/>
        </w:rPr>
      </w:pPr>
      <w:r w:rsidRPr="001B138D">
        <w:rPr>
          <w:rFonts w:asciiTheme="minorHAnsi" w:hAnsiTheme="minorHAnsi"/>
        </w:rPr>
        <w:t>Nesten halvparten av mennesker med funksjonsnedsettelser opplever at tilgang til offentlig transport er en utfordring i deres hverdag. En slik tilgang er helt nødvendig for å sikre at funksjonshemmede kan bevege seg fritt i samfunnet og en klar forutsetning for likestilling av en stor minoritet</w:t>
      </w:r>
      <w:r w:rsidR="00B672AF" w:rsidRPr="001B138D">
        <w:rPr>
          <w:rFonts w:asciiTheme="minorHAnsi" w:hAnsiTheme="minorHAnsi"/>
        </w:rPr>
        <w:t>.</w:t>
      </w:r>
    </w:p>
    <w:p w14:paraId="1C7F9F0C" w14:textId="2B602BA2" w:rsidR="00067DF4" w:rsidRPr="001B138D" w:rsidRDefault="00067DF4" w:rsidP="001B138D">
      <w:pPr>
        <w:spacing w:after="120"/>
        <w:rPr>
          <w:rFonts w:asciiTheme="minorHAnsi" w:hAnsiTheme="minorHAnsi"/>
        </w:rPr>
      </w:pPr>
      <w:r w:rsidRPr="001B138D">
        <w:rPr>
          <w:rFonts w:asciiTheme="minorHAnsi" w:hAnsiTheme="minorHAnsi"/>
        </w:rPr>
        <w:t>Gode transportløsninger er viktig for å sikre at alle kan komme seg til de sosiale arenaer de ønsker.</w:t>
      </w:r>
    </w:p>
    <w:p w14:paraId="7CD9EEAA" w14:textId="3F305B8A" w:rsidR="008652EC" w:rsidRDefault="008652EC" w:rsidP="001B138D">
      <w:pPr>
        <w:spacing w:after="120"/>
        <w:rPr>
          <w:rFonts w:asciiTheme="minorHAnsi" w:hAnsiTheme="minorHAnsi"/>
        </w:rPr>
      </w:pPr>
    </w:p>
    <w:p w14:paraId="3D349B51" w14:textId="77777777" w:rsidR="0077715A" w:rsidRPr="001B138D" w:rsidRDefault="0077715A" w:rsidP="001B138D">
      <w:pPr>
        <w:spacing w:after="120"/>
        <w:rPr>
          <w:rFonts w:asciiTheme="minorHAnsi" w:hAnsiTheme="minorHAnsi"/>
        </w:rPr>
      </w:pPr>
    </w:p>
    <w:p w14:paraId="2C3F8E1E" w14:textId="3FA9ED74" w:rsidR="000F653F" w:rsidRPr="001B138D" w:rsidRDefault="000F653F" w:rsidP="00C6721F">
      <w:pPr>
        <w:pStyle w:val="Standard"/>
        <w:spacing w:after="120"/>
        <w:rPr>
          <w:rFonts w:asciiTheme="minorHAnsi" w:hAnsiTheme="minorHAnsi"/>
          <w:b/>
        </w:rPr>
      </w:pPr>
      <w:r w:rsidRPr="001B138D">
        <w:rPr>
          <w:rFonts w:asciiTheme="minorHAnsi" w:hAnsiTheme="minorHAnsi"/>
          <w:b/>
        </w:rPr>
        <w:lastRenderedPageBreak/>
        <w:t xml:space="preserve">3.6 </w:t>
      </w:r>
      <w:r w:rsidR="00C6721F" w:rsidRPr="001B138D">
        <w:rPr>
          <w:rFonts w:asciiTheme="minorHAnsi" w:hAnsiTheme="minorHAnsi"/>
          <w:b/>
        </w:rPr>
        <w:t>Veikart universelt utformet nærskole - et steg for å oppfylle CRPD</w:t>
      </w:r>
    </w:p>
    <w:p w14:paraId="702EEBB8" w14:textId="7D62C5BC" w:rsidR="00C6721F" w:rsidRPr="001B138D" w:rsidRDefault="009F2CF9" w:rsidP="571AEDF3">
      <w:pPr>
        <w:pStyle w:val="Standard"/>
        <w:spacing w:after="120"/>
        <w:rPr>
          <w:rFonts w:asciiTheme="minorHAnsi" w:hAnsiTheme="minorHAnsi"/>
        </w:rPr>
      </w:pPr>
      <w:r w:rsidRPr="571AEDF3">
        <w:rPr>
          <w:rFonts w:ascii="Calibri" w:hAnsi="Calibri" w:cs="Calibri"/>
        </w:rPr>
        <w:t xml:space="preserve">Vi tok tidligere i uttalelsen vår </w:t>
      </w:r>
      <w:r w:rsidR="391E5E23" w:rsidRPr="571AEDF3">
        <w:rPr>
          <w:rFonts w:ascii="Calibri" w:hAnsi="Calibri" w:cs="Calibri"/>
        </w:rPr>
        <w:t xml:space="preserve">opp </w:t>
      </w:r>
      <w:r w:rsidRPr="571AEDF3">
        <w:rPr>
          <w:rFonts w:ascii="Calibri" w:hAnsi="Calibri" w:cs="Calibri"/>
        </w:rPr>
        <w:t xml:space="preserve">at </w:t>
      </w:r>
      <w:r w:rsidR="00AE2F54" w:rsidRPr="571AEDF3">
        <w:rPr>
          <w:rFonts w:ascii="Calibri" w:hAnsi="Calibri" w:cs="Calibri"/>
        </w:rPr>
        <w:t xml:space="preserve">tilgjengelighet til skolebygg er en utfordring. </w:t>
      </w:r>
      <w:r w:rsidR="00C6721F" w:rsidRPr="001B138D">
        <w:rPr>
          <w:rFonts w:ascii="Calibri" w:hAnsi="Calibri" w:cs="Calibri"/>
        </w:rPr>
        <w:t xml:space="preserve">Regjeringen har i Hurdalsplattformen sagt at de vil gjennomføre </w:t>
      </w:r>
      <w:r w:rsidR="000F653F" w:rsidRPr="001B138D">
        <w:rPr>
          <w:rFonts w:ascii="Calibri" w:hAnsi="Calibri" w:cs="Calibri"/>
        </w:rPr>
        <w:t>«</w:t>
      </w:r>
      <w:r w:rsidR="00C6721F" w:rsidRPr="001B138D">
        <w:rPr>
          <w:rFonts w:ascii="Calibri" w:hAnsi="Calibri" w:cs="Calibri"/>
        </w:rPr>
        <w:t>Veikart for universelt utformet nærskole 2030</w:t>
      </w:r>
      <w:r w:rsidR="000F653F" w:rsidRPr="571AEDF3">
        <w:rPr>
          <w:rFonts w:ascii="Calibri" w:hAnsi="Calibri" w:cs="Calibri"/>
        </w:rPr>
        <w:t>»</w:t>
      </w:r>
      <w:r w:rsidR="00C6721F" w:rsidRPr="001B138D">
        <w:rPr>
          <w:rFonts w:ascii="Calibri" w:hAnsi="Calibri" w:cs="Calibri"/>
        </w:rPr>
        <w:t xml:space="preserve"> Veikartet </w:t>
      </w:r>
      <w:r w:rsidR="00AE2F54" w:rsidRPr="571AEDF3">
        <w:rPr>
          <w:rFonts w:ascii="Calibri" w:hAnsi="Calibri" w:cs="Calibri"/>
        </w:rPr>
        <w:t xml:space="preserve">er en plan </w:t>
      </w:r>
      <w:r w:rsidR="00852E15" w:rsidRPr="571AEDF3">
        <w:rPr>
          <w:rFonts w:ascii="Calibri" w:hAnsi="Calibri" w:cs="Calibri"/>
        </w:rPr>
        <w:t xml:space="preserve">med </w:t>
      </w:r>
      <w:r w:rsidR="00C6721F" w:rsidRPr="001B138D">
        <w:rPr>
          <w:rFonts w:ascii="Calibri" w:hAnsi="Calibri" w:cs="Calibri"/>
        </w:rPr>
        <w:t xml:space="preserve">tiltak </w:t>
      </w:r>
      <w:r w:rsidR="00852E15" w:rsidRPr="571AEDF3">
        <w:rPr>
          <w:rFonts w:ascii="Calibri" w:hAnsi="Calibri" w:cs="Calibri"/>
        </w:rPr>
        <w:t xml:space="preserve">for </w:t>
      </w:r>
      <w:r w:rsidR="00C6721F" w:rsidRPr="001B138D">
        <w:rPr>
          <w:rFonts w:ascii="Calibri" w:hAnsi="Calibri" w:cs="Calibri"/>
        </w:rPr>
        <w:t xml:space="preserve">å </w:t>
      </w:r>
      <w:r w:rsidR="00852E15" w:rsidRPr="571AEDF3">
        <w:rPr>
          <w:rFonts w:ascii="Calibri" w:hAnsi="Calibri" w:cs="Calibri"/>
        </w:rPr>
        <w:t>komme</w:t>
      </w:r>
      <w:r w:rsidR="00C6721F" w:rsidRPr="001B138D">
        <w:rPr>
          <w:rFonts w:ascii="Calibri" w:hAnsi="Calibri" w:cs="Calibri"/>
        </w:rPr>
        <w:t xml:space="preserve"> i </w:t>
      </w:r>
      <w:r w:rsidR="00852E15" w:rsidRPr="571AEDF3">
        <w:rPr>
          <w:rFonts w:ascii="Calibri" w:hAnsi="Calibri" w:cs="Calibri"/>
        </w:rPr>
        <w:t xml:space="preserve">mål innen 2030. </w:t>
      </w:r>
      <w:r w:rsidR="00C6721F" w:rsidRPr="001B138D">
        <w:rPr>
          <w:rFonts w:ascii="Calibri" w:hAnsi="Calibri" w:cs="Calibri"/>
        </w:rPr>
        <w:t xml:space="preserve">Norge </w:t>
      </w:r>
      <w:r w:rsidR="00ED4354" w:rsidRPr="571AEDF3">
        <w:rPr>
          <w:rFonts w:ascii="Calibri" w:hAnsi="Calibri" w:cs="Calibri"/>
        </w:rPr>
        <w:t xml:space="preserve">har som kjent </w:t>
      </w:r>
      <w:r w:rsidR="00C6721F" w:rsidRPr="001B138D">
        <w:rPr>
          <w:rFonts w:ascii="Calibri" w:hAnsi="Calibri" w:cs="Calibri"/>
        </w:rPr>
        <w:t xml:space="preserve">sluttet seg til FNs </w:t>
      </w:r>
      <w:r w:rsidR="00C6721F" w:rsidRPr="571AEDF3">
        <w:rPr>
          <w:rFonts w:ascii="Calibri" w:hAnsi="Calibri" w:cs="Calibri"/>
        </w:rPr>
        <w:t>bærekraft</w:t>
      </w:r>
      <w:r w:rsidR="005064DF" w:rsidRPr="571AEDF3">
        <w:rPr>
          <w:rFonts w:ascii="Calibri" w:hAnsi="Calibri" w:cs="Calibri"/>
        </w:rPr>
        <w:t>s</w:t>
      </w:r>
      <w:r w:rsidR="00C6721F" w:rsidRPr="571AEDF3">
        <w:rPr>
          <w:rFonts w:ascii="Calibri" w:hAnsi="Calibri" w:cs="Calibri"/>
        </w:rPr>
        <w:t>mål</w:t>
      </w:r>
      <w:r w:rsidR="00367087" w:rsidRPr="571AEDF3">
        <w:rPr>
          <w:rFonts w:ascii="Calibri" w:hAnsi="Calibri" w:cs="Calibri"/>
        </w:rPr>
        <w:t xml:space="preserve">, og </w:t>
      </w:r>
      <w:r w:rsidR="00E45517" w:rsidRPr="571AEDF3">
        <w:rPr>
          <w:rFonts w:ascii="Calibri" w:hAnsi="Calibri" w:cs="Calibri"/>
        </w:rPr>
        <w:t xml:space="preserve">mål </w:t>
      </w:r>
      <w:r w:rsidR="00367087" w:rsidRPr="571AEDF3">
        <w:rPr>
          <w:rFonts w:ascii="Calibri" w:hAnsi="Calibri" w:cs="Calibri"/>
        </w:rPr>
        <w:t xml:space="preserve">fire sier at </w:t>
      </w:r>
      <w:r w:rsidR="00AC4D52" w:rsidRPr="571AEDF3">
        <w:rPr>
          <w:rFonts w:ascii="Calibri" w:hAnsi="Calibri" w:cs="Calibri"/>
        </w:rPr>
        <w:t xml:space="preserve">vi </w:t>
      </w:r>
      <w:r w:rsidR="00C6721F" w:rsidRPr="001B138D">
        <w:rPr>
          <w:rFonts w:ascii="Calibri" w:hAnsi="Calibri" w:cs="Calibri"/>
        </w:rPr>
        <w:t>skal</w:t>
      </w:r>
      <w:r w:rsidR="00AC4D52" w:rsidRPr="571AEDF3">
        <w:rPr>
          <w:rFonts w:ascii="Calibri" w:hAnsi="Calibri" w:cs="Calibri"/>
        </w:rPr>
        <w:t xml:space="preserve"> </w:t>
      </w:r>
      <w:r w:rsidR="000F653F" w:rsidRPr="571AEDF3">
        <w:rPr>
          <w:rFonts w:ascii="Calibri" w:hAnsi="Calibri" w:cs="Calibri"/>
        </w:rPr>
        <w:t>«s</w:t>
      </w:r>
      <w:r w:rsidR="00C6721F" w:rsidRPr="571AEDF3">
        <w:rPr>
          <w:rFonts w:ascii="Calibri" w:hAnsi="Calibri" w:cs="Calibri"/>
        </w:rPr>
        <w:t>ikre</w:t>
      </w:r>
      <w:r w:rsidR="00C6721F" w:rsidRPr="001B138D">
        <w:rPr>
          <w:rFonts w:ascii="Calibri" w:hAnsi="Calibri" w:cs="Calibri"/>
        </w:rPr>
        <w:t xml:space="preserve"> inkluderende, rettferdig og god utdanning og fremme muligheter for livslang læring</w:t>
      </w:r>
      <w:r w:rsidR="000F653F" w:rsidRPr="001B138D">
        <w:rPr>
          <w:rFonts w:ascii="Calibri" w:hAnsi="Calibri" w:cs="Calibri"/>
        </w:rPr>
        <w:t>»</w:t>
      </w:r>
      <w:r w:rsidR="00C6721F" w:rsidRPr="001B138D">
        <w:rPr>
          <w:rFonts w:ascii="Calibri" w:hAnsi="Calibri" w:cs="Calibri"/>
        </w:rPr>
        <w:t xml:space="preserve">. </w:t>
      </w:r>
      <w:r w:rsidR="00AC4D52" w:rsidRPr="571AEDF3">
        <w:rPr>
          <w:rFonts w:ascii="Calibri" w:hAnsi="Calibri" w:cs="Calibri"/>
        </w:rPr>
        <w:t>Å gjennomføre veikartet for skolebygg er etter vår meni</w:t>
      </w:r>
      <w:r w:rsidR="007D7931" w:rsidRPr="571AEDF3">
        <w:rPr>
          <w:rFonts w:ascii="Calibri" w:hAnsi="Calibri" w:cs="Calibri"/>
        </w:rPr>
        <w:t xml:space="preserve">ng helt </w:t>
      </w:r>
      <w:r w:rsidR="00AC4D52" w:rsidRPr="571AEDF3">
        <w:rPr>
          <w:rFonts w:ascii="Calibri" w:hAnsi="Calibri" w:cs="Calibri"/>
        </w:rPr>
        <w:t xml:space="preserve">sentralt for at </w:t>
      </w:r>
      <w:r w:rsidR="00C6721F" w:rsidRPr="571AEDF3">
        <w:rPr>
          <w:rFonts w:ascii="Calibri" w:hAnsi="Calibri" w:cs="Calibri"/>
        </w:rPr>
        <w:t xml:space="preserve">Norge </w:t>
      </w:r>
      <w:r w:rsidR="007D7931" w:rsidRPr="571AEDF3">
        <w:rPr>
          <w:rFonts w:ascii="Calibri" w:hAnsi="Calibri" w:cs="Calibri"/>
        </w:rPr>
        <w:t xml:space="preserve">skal oppnå dette målet. </w:t>
      </w:r>
      <w:r w:rsidR="00C6721F" w:rsidRPr="001B138D">
        <w:rPr>
          <w:rFonts w:ascii="Calibri" w:hAnsi="Calibri" w:cs="Calibri"/>
        </w:rPr>
        <w:t xml:space="preserve">Dette er </w:t>
      </w:r>
      <w:r w:rsidR="007D7931" w:rsidRPr="571AEDF3">
        <w:rPr>
          <w:rFonts w:ascii="Calibri" w:hAnsi="Calibri" w:cs="Calibri"/>
        </w:rPr>
        <w:t xml:space="preserve">ekstra viktig siden </w:t>
      </w:r>
      <w:r w:rsidR="00E72A1A" w:rsidRPr="001B138D">
        <w:rPr>
          <w:rFonts w:asciiTheme="minorHAnsi" w:hAnsiTheme="minorHAnsi"/>
        </w:rPr>
        <w:t xml:space="preserve">skoler benyttes </w:t>
      </w:r>
      <w:r w:rsidR="007D7931" w:rsidRPr="571AEDF3">
        <w:rPr>
          <w:rFonts w:asciiTheme="minorHAnsi" w:hAnsiTheme="minorHAnsi"/>
        </w:rPr>
        <w:t xml:space="preserve">også til andre </w:t>
      </w:r>
      <w:r w:rsidR="00F12FCB" w:rsidRPr="571AEDF3">
        <w:rPr>
          <w:rFonts w:asciiTheme="minorHAnsi" w:hAnsiTheme="minorHAnsi"/>
        </w:rPr>
        <w:t xml:space="preserve">ting som </w:t>
      </w:r>
      <w:r w:rsidR="00E72A1A" w:rsidRPr="001B138D">
        <w:rPr>
          <w:rFonts w:asciiTheme="minorHAnsi" w:hAnsiTheme="minorHAnsi"/>
        </w:rPr>
        <w:t>val</w:t>
      </w:r>
      <w:r w:rsidR="007C6B8D" w:rsidRPr="001B138D">
        <w:rPr>
          <w:rFonts w:asciiTheme="minorHAnsi" w:hAnsiTheme="minorHAnsi"/>
        </w:rPr>
        <w:t>g,</w:t>
      </w:r>
      <w:r w:rsidR="00E72A1A" w:rsidRPr="001B138D">
        <w:rPr>
          <w:rFonts w:asciiTheme="minorHAnsi" w:hAnsiTheme="minorHAnsi"/>
        </w:rPr>
        <w:t xml:space="preserve"> politiske møter</w:t>
      </w:r>
      <w:r w:rsidR="007C6B8D" w:rsidRPr="001B138D">
        <w:rPr>
          <w:rFonts w:asciiTheme="minorHAnsi" w:hAnsiTheme="minorHAnsi"/>
        </w:rPr>
        <w:t xml:space="preserve"> og </w:t>
      </w:r>
      <w:r w:rsidR="00E14F7D" w:rsidRPr="001B138D">
        <w:rPr>
          <w:rFonts w:asciiTheme="minorHAnsi" w:hAnsiTheme="minorHAnsi"/>
        </w:rPr>
        <w:t xml:space="preserve">til </w:t>
      </w:r>
      <w:r w:rsidR="007C6B8D" w:rsidRPr="001B138D">
        <w:rPr>
          <w:rFonts w:asciiTheme="minorHAnsi" w:hAnsiTheme="minorHAnsi"/>
        </w:rPr>
        <w:t>idrett</w:t>
      </w:r>
      <w:r w:rsidR="00E72A1A" w:rsidRPr="001B138D">
        <w:rPr>
          <w:rFonts w:asciiTheme="minorHAnsi" w:hAnsiTheme="minorHAnsi"/>
        </w:rPr>
        <w:t xml:space="preserve"> </w:t>
      </w:r>
      <w:r w:rsidR="00E14F7D" w:rsidRPr="001B138D">
        <w:rPr>
          <w:rFonts w:asciiTheme="minorHAnsi" w:hAnsiTheme="minorHAnsi"/>
        </w:rPr>
        <w:t xml:space="preserve">og </w:t>
      </w:r>
      <w:r w:rsidR="00E14F7D" w:rsidRPr="571AEDF3">
        <w:rPr>
          <w:rFonts w:asciiTheme="minorHAnsi" w:hAnsiTheme="minorHAnsi"/>
        </w:rPr>
        <w:t>kultur</w:t>
      </w:r>
      <w:r w:rsidR="00E77CB2" w:rsidRPr="571AEDF3">
        <w:rPr>
          <w:rFonts w:asciiTheme="minorHAnsi" w:hAnsiTheme="minorHAnsi"/>
        </w:rPr>
        <w:t xml:space="preserve">aktiviteter. </w:t>
      </w:r>
      <w:r w:rsidR="008A66A0" w:rsidRPr="001B138D">
        <w:rPr>
          <w:rFonts w:asciiTheme="minorHAnsi" w:hAnsiTheme="minorHAnsi"/>
        </w:rPr>
        <w:t xml:space="preserve"> </w:t>
      </w:r>
    </w:p>
    <w:p w14:paraId="07339EBD" w14:textId="77777777" w:rsidR="00C6721F" w:rsidRPr="001B138D" w:rsidRDefault="00C6721F" w:rsidP="001B138D">
      <w:pPr>
        <w:spacing w:after="120"/>
        <w:rPr>
          <w:rFonts w:asciiTheme="minorHAnsi" w:hAnsiTheme="minorHAnsi"/>
        </w:rPr>
      </w:pPr>
    </w:p>
    <w:p w14:paraId="289528EA" w14:textId="14392612" w:rsidR="008652EC" w:rsidRPr="0077715A" w:rsidRDefault="007904E9" w:rsidP="0077715A">
      <w:pPr>
        <w:pStyle w:val="Listeavsnitt"/>
        <w:numPr>
          <w:ilvl w:val="0"/>
          <w:numId w:val="19"/>
        </w:numPr>
        <w:spacing w:after="120"/>
        <w:rPr>
          <w:rFonts w:asciiTheme="minorHAnsi" w:hAnsiTheme="minorHAnsi"/>
          <w:b/>
          <w:sz w:val="28"/>
          <w:szCs w:val="28"/>
        </w:rPr>
      </w:pPr>
      <w:r w:rsidRPr="0077715A">
        <w:rPr>
          <w:rFonts w:asciiTheme="minorHAnsi" w:hAnsiTheme="minorHAnsi"/>
          <w:b/>
          <w:bCs/>
          <w:sz w:val="28"/>
          <w:szCs w:val="28"/>
        </w:rPr>
        <w:t>Avslutning</w:t>
      </w:r>
    </w:p>
    <w:p w14:paraId="205AF641" w14:textId="1C9486A2" w:rsidR="00326CF9" w:rsidRPr="001B138D" w:rsidRDefault="00AE7858" w:rsidP="001B138D">
      <w:pPr>
        <w:spacing w:after="120"/>
        <w:rPr>
          <w:rFonts w:asciiTheme="minorHAnsi" w:hAnsiTheme="minorHAnsi"/>
        </w:rPr>
      </w:pPr>
      <w:r w:rsidRPr="001B138D">
        <w:rPr>
          <w:rFonts w:asciiTheme="minorHAnsi" w:hAnsiTheme="minorHAnsi"/>
        </w:rPr>
        <w:t xml:space="preserve">Ytringsfrihetskommisjonen berører og omtaler mange områder som er vesentlige </w:t>
      </w:r>
      <w:r w:rsidR="002A0C96" w:rsidRPr="001B138D">
        <w:rPr>
          <w:rFonts w:asciiTheme="minorHAnsi" w:hAnsiTheme="minorHAnsi"/>
        </w:rPr>
        <w:t xml:space="preserve">for at alle kan ytre seg i det norske samfunn. Imidlertid er det flere områder </w:t>
      </w:r>
      <w:r w:rsidR="00124514" w:rsidRPr="001B138D">
        <w:rPr>
          <w:rFonts w:asciiTheme="minorHAnsi" w:hAnsiTheme="minorHAnsi"/>
        </w:rPr>
        <w:t>som ikke blir omtalt, som vi har lagt hovedvekten på i vårt høringssvar.</w:t>
      </w:r>
    </w:p>
    <w:p w14:paraId="337FF23D" w14:textId="2C25BF70" w:rsidR="00124514" w:rsidRPr="001B138D" w:rsidRDefault="00124514" w:rsidP="001B138D">
      <w:pPr>
        <w:spacing w:after="120"/>
        <w:rPr>
          <w:rFonts w:asciiTheme="minorHAnsi" w:hAnsiTheme="minorHAnsi"/>
        </w:rPr>
      </w:pPr>
      <w:r w:rsidRPr="001B138D">
        <w:rPr>
          <w:rFonts w:asciiTheme="minorHAnsi" w:hAnsiTheme="minorHAnsi"/>
        </w:rPr>
        <w:t xml:space="preserve">I forbindelse med utarbeidelse av vårt høringssvar har vi samarbeidet </w:t>
      </w:r>
      <w:r w:rsidR="006009AA" w:rsidRPr="001B138D">
        <w:rPr>
          <w:rFonts w:asciiTheme="minorHAnsi" w:hAnsiTheme="minorHAnsi"/>
        </w:rPr>
        <w:t xml:space="preserve">med Norges Blindeforbund og </w:t>
      </w:r>
      <w:r w:rsidR="00B3399A" w:rsidRPr="001B138D">
        <w:rPr>
          <w:rFonts w:asciiTheme="minorHAnsi" w:hAnsiTheme="minorHAnsi"/>
        </w:rPr>
        <w:t xml:space="preserve">Hørselshemmedes Landsforbund og </w:t>
      </w:r>
      <w:r w:rsidR="00CA57C4" w:rsidRPr="001B138D">
        <w:rPr>
          <w:rFonts w:asciiTheme="minorHAnsi" w:hAnsiTheme="minorHAnsi"/>
        </w:rPr>
        <w:t xml:space="preserve">vi støtter </w:t>
      </w:r>
      <w:r w:rsidR="00B3399A" w:rsidRPr="001B138D">
        <w:rPr>
          <w:rFonts w:asciiTheme="minorHAnsi" w:hAnsiTheme="minorHAnsi"/>
        </w:rPr>
        <w:t>deres utdypende synspunkter</w:t>
      </w:r>
      <w:r w:rsidR="00CA57C4" w:rsidRPr="001B138D">
        <w:rPr>
          <w:rFonts w:asciiTheme="minorHAnsi" w:hAnsiTheme="minorHAnsi"/>
        </w:rPr>
        <w:t>. I tillegg har vi mottatt</w:t>
      </w:r>
      <w:r w:rsidR="006009AA" w:rsidRPr="001B138D">
        <w:rPr>
          <w:rFonts w:asciiTheme="minorHAnsi" w:hAnsiTheme="minorHAnsi"/>
        </w:rPr>
        <w:t xml:space="preserve"> innspill fra andre organisasjoner i FFO</w:t>
      </w:r>
      <w:r w:rsidR="0010110C" w:rsidRPr="001B138D">
        <w:rPr>
          <w:rFonts w:asciiTheme="minorHAnsi" w:hAnsiTheme="minorHAnsi"/>
        </w:rPr>
        <w:t>-</w:t>
      </w:r>
      <w:r w:rsidR="006009AA" w:rsidRPr="001B138D">
        <w:rPr>
          <w:rFonts w:asciiTheme="minorHAnsi" w:hAnsiTheme="minorHAnsi"/>
        </w:rPr>
        <w:t>paraplyen.</w:t>
      </w:r>
    </w:p>
    <w:p w14:paraId="16E1953F" w14:textId="77777777" w:rsidR="00CD3082" w:rsidRPr="001B138D" w:rsidRDefault="00CD3082" w:rsidP="001B138D">
      <w:pPr>
        <w:spacing w:after="120"/>
        <w:rPr>
          <w:rFonts w:asciiTheme="minorHAnsi" w:hAnsiTheme="minorHAnsi"/>
        </w:rPr>
      </w:pPr>
    </w:p>
    <w:p w14:paraId="1E327357" w14:textId="4734AA93" w:rsidR="002C21FA" w:rsidRPr="001B138D" w:rsidRDefault="00E826EB" w:rsidP="001B138D">
      <w:pPr>
        <w:spacing w:after="120"/>
        <w:rPr>
          <w:rFonts w:asciiTheme="minorHAnsi" w:hAnsiTheme="minorHAnsi"/>
        </w:rPr>
      </w:pPr>
      <w:r w:rsidRPr="001B138D">
        <w:rPr>
          <w:rFonts w:asciiTheme="minorHAnsi" w:hAnsiTheme="minorHAnsi"/>
        </w:rPr>
        <w:t>M</w:t>
      </w:r>
      <w:r w:rsidR="002C21FA" w:rsidRPr="001B138D">
        <w:rPr>
          <w:rFonts w:asciiTheme="minorHAnsi" w:hAnsiTheme="minorHAnsi"/>
        </w:rPr>
        <w:t>ed vennlig hilsen</w:t>
      </w:r>
    </w:p>
    <w:p w14:paraId="107FA281" w14:textId="77777777" w:rsidR="002C21FA" w:rsidRPr="001B138D" w:rsidRDefault="002C21FA" w:rsidP="001B138D">
      <w:pPr>
        <w:spacing w:after="120"/>
        <w:rPr>
          <w:rFonts w:asciiTheme="minorHAnsi" w:hAnsiTheme="minorHAnsi"/>
          <w:b/>
        </w:rPr>
      </w:pPr>
      <w:r w:rsidRPr="001B138D">
        <w:rPr>
          <w:rFonts w:asciiTheme="minorHAnsi" w:hAnsiTheme="minorHAnsi" w:cs="Arial"/>
          <w:b/>
        </w:rPr>
        <w:t>FUNKSJONSHEMMEDES FELLESORGANISASJON</w:t>
      </w:r>
    </w:p>
    <w:p w14:paraId="0B89F6CC" w14:textId="77777777" w:rsidR="002C21FA" w:rsidRPr="001B138D" w:rsidRDefault="002C21FA" w:rsidP="001B138D">
      <w:pPr>
        <w:spacing w:after="120"/>
        <w:rPr>
          <w:rFonts w:asciiTheme="minorHAnsi" w:hAnsiTheme="minorHAnsi"/>
        </w:rPr>
      </w:pPr>
      <w:r w:rsidRPr="001B138D">
        <w:rPr>
          <w:rFonts w:asciiTheme="minorHAnsi" w:hAnsiTheme="minorHAnsi"/>
          <w:noProof/>
        </w:rPr>
        <w:drawing>
          <wp:inline distT="0" distB="0" distL="0" distR="0" wp14:anchorId="7A90E2DB" wp14:editId="235BE744">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noProof/>
        </w:rPr>
        <w:drawing>
          <wp:inline distT="0" distB="0" distL="0" distR="0" wp14:anchorId="17C3F159" wp14:editId="530EAE69">
            <wp:extent cx="1243965" cy="44513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46CDB1F9" w14:textId="77777777" w:rsidR="002C21FA" w:rsidRPr="001B138D" w:rsidRDefault="002C21FA" w:rsidP="001B138D">
      <w:pPr>
        <w:spacing w:after="120"/>
        <w:rPr>
          <w:rFonts w:asciiTheme="minorHAnsi" w:hAnsiTheme="minorHAnsi"/>
        </w:rPr>
      </w:pPr>
      <w:r w:rsidRPr="001B138D">
        <w:rPr>
          <w:rFonts w:asciiTheme="minorHAnsi" w:hAnsiTheme="minorHAnsi"/>
        </w:rPr>
        <w:t>Eva Buschmann</w:t>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t>Lilly Ann Elvestad</w:t>
      </w:r>
    </w:p>
    <w:p w14:paraId="35DCC476" w14:textId="6B1F7969" w:rsidR="00A900FA" w:rsidRPr="001B138D" w:rsidRDefault="002C21FA" w:rsidP="001B138D">
      <w:pPr>
        <w:spacing w:after="120"/>
        <w:rPr>
          <w:rFonts w:asciiTheme="minorHAnsi" w:hAnsiTheme="minorHAnsi"/>
        </w:rPr>
      </w:pPr>
      <w:r w:rsidRPr="001B138D">
        <w:rPr>
          <w:rFonts w:asciiTheme="minorHAnsi" w:hAnsiTheme="minorHAnsi"/>
        </w:rPr>
        <w:t>Styreleder</w:t>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r>
      <w:r w:rsidRPr="001B138D">
        <w:rPr>
          <w:rFonts w:asciiTheme="minorHAnsi" w:hAnsiTheme="minorHAnsi"/>
        </w:rPr>
        <w:tab/>
        <w:t>generalsekretær</w:t>
      </w:r>
    </w:p>
    <w:p w14:paraId="6D1FCF5A" w14:textId="77777777" w:rsidR="001041DC" w:rsidRPr="001B138D" w:rsidRDefault="001041DC" w:rsidP="001B138D">
      <w:pPr>
        <w:spacing w:after="120"/>
        <w:rPr>
          <w:rFonts w:asciiTheme="minorHAnsi" w:hAnsiTheme="minorHAnsi"/>
        </w:rPr>
      </w:pPr>
    </w:p>
    <w:p w14:paraId="79EC5FCA" w14:textId="77777777" w:rsidR="001041DC" w:rsidRPr="001B138D" w:rsidRDefault="001041DC" w:rsidP="001B138D">
      <w:pPr>
        <w:spacing w:after="120"/>
        <w:rPr>
          <w:rFonts w:asciiTheme="minorHAnsi" w:hAnsiTheme="minorHAnsi"/>
        </w:rPr>
      </w:pPr>
    </w:p>
    <w:p w14:paraId="01211348" w14:textId="77777777" w:rsidR="001041DC" w:rsidRPr="001B138D" w:rsidRDefault="001041DC" w:rsidP="001041DC">
      <w:pPr>
        <w:rPr>
          <w:rFonts w:asciiTheme="minorHAnsi" w:hAnsiTheme="minorHAnsi"/>
        </w:rPr>
      </w:pPr>
    </w:p>
    <w:p w14:paraId="69F56FA0" w14:textId="77777777" w:rsidR="001041DC" w:rsidRPr="001B138D" w:rsidRDefault="001041DC" w:rsidP="001041DC">
      <w:pPr>
        <w:rPr>
          <w:rFonts w:asciiTheme="minorHAnsi" w:hAnsiTheme="minorHAnsi"/>
        </w:rPr>
      </w:pPr>
    </w:p>
    <w:p w14:paraId="2987E9FC" w14:textId="77777777" w:rsidR="001041DC" w:rsidRPr="001B138D" w:rsidRDefault="001041DC" w:rsidP="001041DC">
      <w:pPr>
        <w:rPr>
          <w:rFonts w:asciiTheme="minorHAnsi" w:hAnsiTheme="minorHAnsi"/>
        </w:rPr>
      </w:pPr>
    </w:p>
    <w:p w14:paraId="45771074" w14:textId="77777777" w:rsidR="001041DC" w:rsidRPr="001B138D" w:rsidRDefault="001041DC" w:rsidP="001041DC">
      <w:pPr>
        <w:rPr>
          <w:rFonts w:asciiTheme="minorHAnsi" w:hAnsiTheme="minorHAnsi"/>
        </w:rPr>
      </w:pPr>
    </w:p>
    <w:p w14:paraId="52837622" w14:textId="69C93BFF" w:rsidR="001041DC" w:rsidRPr="001B138D" w:rsidRDefault="001041DC" w:rsidP="001041DC">
      <w:pPr>
        <w:tabs>
          <w:tab w:val="left" w:pos="442"/>
        </w:tabs>
        <w:rPr>
          <w:rFonts w:asciiTheme="minorHAnsi" w:hAnsiTheme="minorHAnsi"/>
        </w:rPr>
      </w:pPr>
    </w:p>
    <w:sectPr w:rsidR="001041DC" w:rsidRPr="001B138D" w:rsidSect="0002673F">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0CB0" w14:textId="77777777" w:rsidR="00B2758E" w:rsidRDefault="00B2758E">
      <w:r>
        <w:separator/>
      </w:r>
    </w:p>
  </w:endnote>
  <w:endnote w:type="continuationSeparator" w:id="0">
    <w:p w14:paraId="443E9D89" w14:textId="77777777" w:rsidR="00B2758E" w:rsidRDefault="00B2758E">
      <w:r>
        <w:continuationSeparator/>
      </w:r>
    </w:p>
  </w:endnote>
  <w:endnote w:type="continuationNotice" w:id="1">
    <w:p w14:paraId="5F0719F6" w14:textId="77777777" w:rsidR="00B2758E" w:rsidRDefault="00B2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B7EE" w14:textId="77777777" w:rsidR="0002673F" w:rsidRPr="005D0149" w:rsidRDefault="003435B1" w:rsidP="0002673F">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60F46FCC" wp14:editId="1C71D2E2">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8C55" w14:textId="77777777" w:rsidR="0002673F" w:rsidRPr="00C07904" w:rsidRDefault="003435B1" w:rsidP="0002673F">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02673F" w:rsidRDefault="0002673F" w:rsidP="0002673F">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46FCC"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0DA8C55" w14:textId="77777777" w:rsidR="0002673F" w:rsidRPr="00C07904" w:rsidRDefault="003435B1" w:rsidP="0002673F">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7B46683A" w14:textId="77777777" w:rsidR="0002673F" w:rsidRDefault="0002673F" w:rsidP="0002673F">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1E23EA53" w14:textId="77777777" w:rsidR="0002673F" w:rsidRPr="005D0149" w:rsidRDefault="003435B1" w:rsidP="0002673F">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62E122DB" w14:textId="77777777" w:rsidR="0002673F" w:rsidRPr="005D0149" w:rsidRDefault="003435B1" w:rsidP="0002673F">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AD90" w14:textId="77777777" w:rsidR="0002673F" w:rsidRPr="002E2E8E" w:rsidRDefault="003435B1" w:rsidP="0002673F">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715574E5" wp14:editId="76727AB6">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A5553" w14:textId="77777777" w:rsidR="0002673F" w:rsidRPr="002E2E8E" w:rsidRDefault="003435B1" w:rsidP="0002673F">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02673F" w:rsidRPr="002E2E8E" w:rsidRDefault="0002673F" w:rsidP="0002673F">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574E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6A6A5553" w14:textId="77777777" w:rsidR="0002673F" w:rsidRPr="002E2E8E" w:rsidRDefault="003435B1" w:rsidP="0002673F">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0C585315" w14:textId="77777777" w:rsidR="0002673F" w:rsidRPr="002E2E8E" w:rsidRDefault="0002673F" w:rsidP="0002673F">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3D173B63" w14:textId="77777777" w:rsidR="0002673F" w:rsidRPr="002E2E8E" w:rsidRDefault="003435B1" w:rsidP="0002673F">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F4E2925" w14:textId="77777777" w:rsidR="0002673F" w:rsidRDefault="003435B1" w:rsidP="0002673F">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348D44A9" w14:textId="77777777" w:rsidR="0002673F" w:rsidRPr="000A6465" w:rsidRDefault="0002673F" w:rsidP="0002673F">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A386" w14:textId="77777777" w:rsidR="00B2758E" w:rsidRDefault="00B2758E">
      <w:r>
        <w:separator/>
      </w:r>
    </w:p>
  </w:footnote>
  <w:footnote w:type="continuationSeparator" w:id="0">
    <w:p w14:paraId="4A43E222" w14:textId="77777777" w:rsidR="00B2758E" w:rsidRDefault="00B2758E">
      <w:r>
        <w:continuationSeparator/>
      </w:r>
    </w:p>
  </w:footnote>
  <w:footnote w:type="continuationNotice" w:id="1">
    <w:p w14:paraId="2491D226" w14:textId="77777777" w:rsidR="00B2758E" w:rsidRDefault="00B27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CC21" w14:textId="77777777" w:rsidR="0002673F" w:rsidRDefault="0002673F" w:rsidP="0002673F">
    <w:pPr>
      <w:pStyle w:val="Topptekst"/>
    </w:pPr>
  </w:p>
  <w:p w14:paraId="11B513F7" w14:textId="77777777" w:rsidR="0002673F" w:rsidRDefault="0002673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754" w14:textId="77777777" w:rsidR="0002673F" w:rsidRDefault="003435B1">
    <w:pPr>
      <w:pStyle w:val="Topptekst"/>
    </w:pPr>
    <w:r w:rsidRPr="00DF10C1">
      <w:rPr>
        <w:noProof/>
      </w:rPr>
      <mc:AlternateContent>
        <mc:Choice Requires="wpg">
          <w:drawing>
            <wp:anchor distT="0" distB="0" distL="114300" distR="114300" simplePos="0" relativeHeight="251658242" behindDoc="0" locked="0" layoutInCell="1" allowOverlap="1" wp14:anchorId="55B3DF8C" wp14:editId="7093E79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39C8ECE" w14:textId="77777777" w:rsidR="0002673F" w:rsidRPr="00B009E5" w:rsidRDefault="003435B1" w:rsidP="0002673F">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C970B0A" w14:textId="77777777" w:rsidR="0002673F" w:rsidRPr="00B009E5" w:rsidRDefault="003435B1" w:rsidP="0002673F">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5B3DF8C"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39C8ECE" w14:textId="77777777" w:rsidR="0002673F" w:rsidRPr="00B009E5" w:rsidRDefault="003435B1" w:rsidP="0002673F">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970B0A" w14:textId="77777777" w:rsidR="0002673F" w:rsidRPr="00B009E5" w:rsidRDefault="003435B1" w:rsidP="0002673F">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75282447" wp14:editId="2004C06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070"/>
    <w:multiLevelType w:val="hybridMultilevel"/>
    <w:tmpl w:val="77EABD40"/>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B04958"/>
    <w:multiLevelType w:val="multilevel"/>
    <w:tmpl w:val="F822C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A66FA"/>
    <w:multiLevelType w:val="multilevel"/>
    <w:tmpl w:val="8FE0F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57AF8"/>
    <w:multiLevelType w:val="hybridMultilevel"/>
    <w:tmpl w:val="7C069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E26239"/>
    <w:multiLevelType w:val="multilevel"/>
    <w:tmpl w:val="D18A3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3687E"/>
    <w:multiLevelType w:val="hybridMultilevel"/>
    <w:tmpl w:val="1F7883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006563"/>
    <w:multiLevelType w:val="multilevel"/>
    <w:tmpl w:val="8EF61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32516E"/>
    <w:multiLevelType w:val="hybridMultilevel"/>
    <w:tmpl w:val="7D5833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A25077D"/>
    <w:multiLevelType w:val="multilevel"/>
    <w:tmpl w:val="F9A85D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83988"/>
    <w:multiLevelType w:val="multilevel"/>
    <w:tmpl w:val="AEA21C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D25A22"/>
    <w:multiLevelType w:val="hybridMultilevel"/>
    <w:tmpl w:val="796A77C2"/>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1A7031"/>
    <w:multiLevelType w:val="hybridMultilevel"/>
    <w:tmpl w:val="9D50A5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626AC8"/>
    <w:multiLevelType w:val="hybridMultilevel"/>
    <w:tmpl w:val="5E4AB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A27D1E"/>
    <w:multiLevelType w:val="hybridMultilevel"/>
    <w:tmpl w:val="B63CB9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24177FB"/>
    <w:multiLevelType w:val="hybridMultilevel"/>
    <w:tmpl w:val="30C4187E"/>
    <w:lvl w:ilvl="0" w:tplc="9A009186">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5552FD"/>
    <w:multiLevelType w:val="hybridMultilevel"/>
    <w:tmpl w:val="04E05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F66165"/>
    <w:multiLevelType w:val="hybridMultilevel"/>
    <w:tmpl w:val="830274C4"/>
    <w:lvl w:ilvl="0" w:tplc="BE36AC54">
      <w:start w:val="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DAD2391"/>
    <w:multiLevelType w:val="multilevel"/>
    <w:tmpl w:val="60949E56"/>
    <w:lvl w:ilvl="0">
      <w:numFmt w:val="bullet"/>
      <w:lvlText w:val=""/>
      <w:lvlJc w:val="left"/>
      <w:pPr>
        <w:ind w:left="2148" w:hanging="360"/>
      </w:pPr>
      <w:rPr>
        <w:rFonts w:ascii="Symbol" w:hAnsi="Symbol"/>
      </w:rPr>
    </w:lvl>
    <w:lvl w:ilvl="1">
      <w:numFmt w:val="bullet"/>
      <w:lvlText w:val=""/>
      <w:lvlJc w:val="left"/>
      <w:pPr>
        <w:ind w:left="2868" w:hanging="360"/>
      </w:pPr>
      <w:rPr>
        <w:rFonts w:ascii="Wingdings" w:hAnsi="Wingdings"/>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Wingdings" w:hAnsi="Wingdings"/>
      </w:rPr>
    </w:lvl>
    <w:lvl w:ilvl="4">
      <w:numFmt w:val="bullet"/>
      <w:lvlText w:val=""/>
      <w:lvlJc w:val="left"/>
      <w:pPr>
        <w:ind w:left="5028" w:hanging="360"/>
      </w:pPr>
      <w:rPr>
        <w:rFonts w:ascii="Wingdings" w:hAnsi="Wingdings"/>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Wingdings" w:hAnsi="Wingdings"/>
      </w:rPr>
    </w:lvl>
    <w:lvl w:ilvl="7">
      <w:numFmt w:val="bullet"/>
      <w:lvlText w:val=""/>
      <w:lvlJc w:val="left"/>
      <w:pPr>
        <w:ind w:left="7188" w:hanging="360"/>
      </w:pPr>
      <w:rPr>
        <w:rFonts w:ascii="Wingdings" w:hAnsi="Wingdings"/>
      </w:rPr>
    </w:lvl>
    <w:lvl w:ilvl="8">
      <w:numFmt w:val="bullet"/>
      <w:lvlText w:val=""/>
      <w:lvlJc w:val="left"/>
      <w:pPr>
        <w:ind w:left="7908" w:hanging="360"/>
      </w:pPr>
      <w:rPr>
        <w:rFonts w:ascii="Wingdings" w:hAnsi="Wingdings"/>
      </w:rPr>
    </w:lvl>
  </w:abstractNum>
  <w:abstractNum w:abstractNumId="18" w15:restartNumberingAfterBreak="0">
    <w:nsid w:val="4EEB4929"/>
    <w:multiLevelType w:val="hybridMultilevel"/>
    <w:tmpl w:val="DE5E53B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529016CC"/>
    <w:multiLevelType w:val="multilevel"/>
    <w:tmpl w:val="6A862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D12FD3"/>
    <w:multiLevelType w:val="hybridMultilevel"/>
    <w:tmpl w:val="F4E209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D34C78"/>
    <w:multiLevelType w:val="multilevel"/>
    <w:tmpl w:val="35CC5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B22D0C"/>
    <w:multiLevelType w:val="multilevel"/>
    <w:tmpl w:val="D908AD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395D5D"/>
    <w:multiLevelType w:val="hybridMultilevel"/>
    <w:tmpl w:val="44969F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CDE4347"/>
    <w:multiLevelType w:val="multilevel"/>
    <w:tmpl w:val="9A08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2A292E"/>
    <w:multiLevelType w:val="hybridMultilevel"/>
    <w:tmpl w:val="1ED2D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D938DC"/>
    <w:multiLevelType w:val="multilevel"/>
    <w:tmpl w:val="29F89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6"/>
  </w:num>
  <w:num w:numId="3">
    <w:abstractNumId w:val="21"/>
  </w:num>
  <w:num w:numId="4">
    <w:abstractNumId w:val="4"/>
  </w:num>
  <w:num w:numId="5">
    <w:abstractNumId w:val="5"/>
  </w:num>
  <w:num w:numId="6">
    <w:abstractNumId w:val="1"/>
  </w:num>
  <w:num w:numId="7">
    <w:abstractNumId w:val="14"/>
  </w:num>
  <w:num w:numId="8">
    <w:abstractNumId w:val="16"/>
  </w:num>
  <w:num w:numId="9">
    <w:abstractNumId w:val="22"/>
  </w:num>
  <w:num w:numId="10">
    <w:abstractNumId w:val="23"/>
  </w:num>
  <w:num w:numId="11">
    <w:abstractNumId w:val="18"/>
  </w:num>
  <w:num w:numId="12">
    <w:abstractNumId w:val="20"/>
  </w:num>
  <w:num w:numId="13">
    <w:abstractNumId w:val="3"/>
  </w:num>
  <w:num w:numId="14">
    <w:abstractNumId w:val="17"/>
  </w:num>
  <w:num w:numId="15">
    <w:abstractNumId w:val="24"/>
  </w:num>
  <w:num w:numId="16">
    <w:abstractNumId w:val="8"/>
  </w:num>
  <w:num w:numId="17">
    <w:abstractNumId w:val="19"/>
  </w:num>
  <w:num w:numId="18">
    <w:abstractNumId w:val="2"/>
  </w:num>
  <w:num w:numId="19">
    <w:abstractNumId w:val="10"/>
  </w:num>
  <w:num w:numId="20">
    <w:abstractNumId w:val="25"/>
  </w:num>
  <w:num w:numId="21">
    <w:abstractNumId w:val="12"/>
  </w:num>
  <w:num w:numId="22">
    <w:abstractNumId w:val="15"/>
  </w:num>
  <w:num w:numId="23">
    <w:abstractNumId w:val="11"/>
  </w:num>
  <w:num w:numId="24">
    <w:abstractNumId w:val="6"/>
  </w:num>
  <w:num w:numId="25">
    <w:abstractNumId w:val="9"/>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FA"/>
    <w:rsid w:val="0000359E"/>
    <w:rsid w:val="00006855"/>
    <w:rsid w:val="00006E7C"/>
    <w:rsid w:val="00014006"/>
    <w:rsid w:val="00014131"/>
    <w:rsid w:val="00020E2C"/>
    <w:rsid w:val="00023C3C"/>
    <w:rsid w:val="00025CC7"/>
    <w:rsid w:val="0002657A"/>
    <w:rsid w:val="0002673F"/>
    <w:rsid w:val="00032AD2"/>
    <w:rsid w:val="00040F3F"/>
    <w:rsid w:val="00051C21"/>
    <w:rsid w:val="00052D92"/>
    <w:rsid w:val="00056489"/>
    <w:rsid w:val="00056F11"/>
    <w:rsid w:val="00060921"/>
    <w:rsid w:val="00063447"/>
    <w:rsid w:val="00065C72"/>
    <w:rsid w:val="0006663E"/>
    <w:rsid w:val="00067DF4"/>
    <w:rsid w:val="00071977"/>
    <w:rsid w:val="00077372"/>
    <w:rsid w:val="000829B9"/>
    <w:rsid w:val="00083693"/>
    <w:rsid w:val="00083F42"/>
    <w:rsid w:val="000851A5"/>
    <w:rsid w:val="00093F14"/>
    <w:rsid w:val="000A57B3"/>
    <w:rsid w:val="000A6891"/>
    <w:rsid w:val="000B36D4"/>
    <w:rsid w:val="000B4184"/>
    <w:rsid w:val="000B530E"/>
    <w:rsid w:val="000C164A"/>
    <w:rsid w:val="000C2E9F"/>
    <w:rsid w:val="000C7F44"/>
    <w:rsid w:val="000D0C96"/>
    <w:rsid w:val="000D15C1"/>
    <w:rsid w:val="000D1917"/>
    <w:rsid w:val="000D7093"/>
    <w:rsid w:val="000E5E07"/>
    <w:rsid w:val="000E6532"/>
    <w:rsid w:val="000F601E"/>
    <w:rsid w:val="000F6277"/>
    <w:rsid w:val="000F653F"/>
    <w:rsid w:val="000F6973"/>
    <w:rsid w:val="000F77E9"/>
    <w:rsid w:val="000F7910"/>
    <w:rsid w:val="000F7FD1"/>
    <w:rsid w:val="0010110C"/>
    <w:rsid w:val="001041DC"/>
    <w:rsid w:val="0010617B"/>
    <w:rsid w:val="00110028"/>
    <w:rsid w:val="00111FBF"/>
    <w:rsid w:val="001126D4"/>
    <w:rsid w:val="0011368E"/>
    <w:rsid w:val="001158C3"/>
    <w:rsid w:val="001163D3"/>
    <w:rsid w:val="001223C4"/>
    <w:rsid w:val="0012339F"/>
    <w:rsid w:val="00124514"/>
    <w:rsid w:val="00125398"/>
    <w:rsid w:val="00130927"/>
    <w:rsid w:val="001323FB"/>
    <w:rsid w:val="00132B3D"/>
    <w:rsid w:val="00132F0B"/>
    <w:rsid w:val="00133FB7"/>
    <w:rsid w:val="00136487"/>
    <w:rsid w:val="00136E21"/>
    <w:rsid w:val="001432B6"/>
    <w:rsid w:val="00143BC0"/>
    <w:rsid w:val="00150718"/>
    <w:rsid w:val="001526EB"/>
    <w:rsid w:val="001537F0"/>
    <w:rsid w:val="001556EA"/>
    <w:rsid w:val="0015648F"/>
    <w:rsid w:val="001569AB"/>
    <w:rsid w:val="001573DE"/>
    <w:rsid w:val="00163CE5"/>
    <w:rsid w:val="001644C5"/>
    <w:rsid w:val="0016485C"/>
    <w:rsid w:val="00165FF7"/>
    <w:rsid w:val="001662B9"/>
    <w:rsid w:val="001664E9"/>
    <w:rsid w:val="00177117"/>
    <w:rsid w:val="00180DAA"/>
    <w:rsid w:val="001818B2"/>
    <w:rsid w:val="00181F52"/>
    <w:rsid w:val="00184C49"/>
    <w:rsid w:val="00190D83"/>
    <w:rsid w:val="001911EF"/>
    <w:rsid w:val="00191FDA"/>
    <w:rsid w:val="00192BA6"/>
    <w:rsid w:val="001A49FD"/>
    <w:rsid w:val="001A6EC8"/>
    <w:rsid w:val="001A7A5F"/>
    <w:rsid w:val="001A7D32"/>
    <w:rsid w:val="001B138D"/>
    <w:rsid w:val="001B4829"/>
    <w:rsid w:val="001B4F4A"/>
    <w:rsid w:val="001B60BB"/>
    <w:rsid w:val="001B674C"/>
    <w:rsid w:val="001B683F"/>
    <w:rsid w:val="001C1258"/>
    <w:rsid w:val="001C2133"/>
    <w:rsid w:val="001C61CB"/>
    <w:rsid w:val="001E2D6C"/>
    <w:rsid w:val="001E2EE7"/>
    <w:rsid w:val="001E5588"/>
    <w:rsid w:val="001E6D80"/>
    <w:rsid w:val="001E6ECC"/>
    <w:rsid w:val="001F0544"/>
    <w:rsid w:val="001F0957"/>
    <w:rsid w:val="001F3ED7"/>
    <w:rsid w:val="001F530D"/>
    <w:rsid w:val="001F6C0A"/>
    <w:rsid w:val="0020217D"/>
    <w:rsid w:val="002027B5"/>
    <w:rsid w:val="0020394F"/>
    <w:rsid w:val="00207E2F"/>
    <w:rsid w:val="00211CCC"/>
    <w:rsid w:val="00212A0E"/>
    <w:rsid w:val="0021407C"/>
    <w:rsid w:val="002164D5"/>
    <w:rsid w:val="002164F0"/>
    <w:rsid w:val="00225646"/>
    <w:rsid w:val="00225A67"/>
    <w:rsid w:val="0022672F"/>
    <w:rsid w:val="002271A9"/>
    <w:rsid w:val="00227899"/>
    <w:rsid w:val="00231361"/>
    <w:rsid w:val="00232CFC"/>
    <w:rsid w:val="002333B4"/>
    <w:rsid w:val="00236C1E"/>
    <w:rsid w:val="0024104A"/>
    <w:rsid w:val="00244FDA"/>
    <w:rsid w:val="00246C77"/>
    <w:rsid w:val="00247393"/>
    <w:rsid w:val="002530E5"/>
    <w:rsid w:val="002558F9"/>
    <w:rsid w:val="00261894"/>
    <w:rsid w:val="00262353"/>
    <w:rsid w:val="0026310C"/>
    <w:rsid w:val="00265A07"/>
    <w:rsid w:val="00267977"/>
    <w:rsid w:val="00267B73"/>
    <w:rsid w:val="002707E8"/>
    <w:rsid w:val="002708A8"/>
    <w:rsid w:val="0027126D"/>
    <w:rsid w:val="0027134D"/>
    <w:rsid w:val="00271DAC"/>
    <w:rsid w:val="0027393D"/>
    <w:rsid w:val="00275085"/>
    <w:rsid w:val="00276E7E"/>
    <w:rsid w:val="002830B6"/>
    <w:rsid w:val="002924B9"/>
    <w:rsid w:val="002A0C96"/>
    <w:rsid w:val="002A2BCA"/>
    <w:rsid w:val="002A2D56"/>
    <w:rsid w:val="002A3063"/>
    <w:rsid w:val="002A3E99"/>
    <w:rsid w:val="002A4BA2"/>
    <w:rsid w:val="002A7045"/>
    <w:rsid w:val="002B2551"/>
    <w:rsid w:val="002B2EE8"/>
    <w:rsid w:val="002B5435"/>
    <w:rsid w:val="002C2196"/>
    <w:rsid w:val="002C21FA"/>
    <w:rsid w:val="002C2E83"/>
    <w:rsid w:val="002C5F30"/>
    <w:rsid w:val="002C612C"/>
    <w:rsid w:val="002D1452"/>
    <w:rsid w:val="002D26CB"/>
    <w:rsid w:val="002E04CD"/>
    <w:rsid w:val="002E0E84"/>
    <w:rsid w:val="002E16B5"/>
    <w:rsid w:val="002E6E59"/>
    <w:rsid w:val="002F1DB3"/>
    <w:rsid w:val="002F3613"/>
    <w:rsid w:val="0030030F"/>
    <w:rsid w:val="00302087"/>
    <w:rsid w:val="0030734B"/>
    <w:rsid w:val="00310E39"/>
    <w:rsid w:val="00311E83"/>
    <w:rsid w:val="00314F3C"/>
    <w:rsid w:val="00321138"/>
    <w:rsid w:val="00321F88"/>
    <w:rsid w:val="00323C53"/>
    <w:rsid w:val="00324851"/>
    <w:rsid w:val="00326CF9"/>
    <w:rsid w:val="00331419"/>
    <w:rsid w:val="00332023"/>
    <w:rsid w:val="003336D1"/>
    <w:rsid w:val="00334576"/>
    <w:rsid w:val="003425C5"/>
    <w:rsid w:val="003435B1"/>
    <w:rsid w:val="003463A9"/>
    <w:rsid w:val="00346BD9"/>
    <w:rsid w:val="0035114F"/>
    <w:rsid w:val="00352D6E"/>
    <w:rsid w:val="0035505C"/>
    <w:rsid w:val="003553A9"/>
    <w:rsid w:val="00360A17"/>
    <w:rsid w:val="0036178B"/>
    <w:rsid w:val="00362276"/>
    <w:rsid w:val="00362457"/>
    <w:rsid w:val="00363C83"/>
    <w:rsid w:val="0036556A"/>
    <w:rsid w:val="00366CBF"/>
    <w:rsid w:val="00367087"/>
    <w:rsid w:val="0036796C"/>
    <w:rsid w:val="00367BD5"/>
    <w:rsid w:val="003733D2"/>
    <w:rsid w:val="00381D90"/>
    <w:rsid w:val="0038393D"/>
    <w:rsid w:val="00384093"/>
    <w:rsid w:val="00390402"/>
    <w:rsid w:val="00391696"/>
    <w:rsid w:val="00392509"/>
    <w:rsid w:val="0039306D"/>
    <w:rsid w:val="0039708E"/>
    <w:rsid w:val="00397670"/>
    <w:rsid w:val="003B043B"/>
    <w:rsid w:val="003B2D5D"/>
    <w:rsid w:val="003B4DBD"/>
    <w:rsid w:val="003B5305"/>
    <w:rsid w:val="003C20B8"/>
    <w:rsid w:val="003C4ECB"/>
    <w:rsid w:val="003C5A0C"/>
    <w:rsid w:val="003D026E"/>
    <w:rsid w:val="003E0AF8"/>
    <w:rsid w:val="003E7EFD"/>
    <w:rsid w:val="003F29F3"/>
    <w:rsid w:val="00404796"/>
    <w:rsid w:val="00404A6B"/>
    <w:rsid w:val="00405FB6"/>
    <w:rsid w:val="004105EE"/>
    <w:rsid w:val="00411223"/>
    <w:rsid w:val="00412EFF"/>
    <w:rsid w:val="00413BCF"/>
    <w:rsid w:val="00421E22"/>
    <w:rsid w:val="00424FD3"/>
    <w:rsid w:val="00425944"/>
    <w:rsid w:val="00431427"/>
    <w:rsid w:val="00431B5F"/>
    <w:rsid w:val="00433C9E"/>
    <w:rsid w:val="00435543"/>
    <w:rsid w:val="0043669D"/>
    <w:rsid w:val="004400B7"/>
    <w:rsid w:val="0044022F"/>
    <w:rsid w:val="0044088B"/>
    <w:rsid w:val="00442097"/>
    <w:rsid w:val="00444D1A"/>
    <w:rsid w:val="00450249"/>
    <w:rsid w:val="004523EF"/>
    <w:rsid w:val="00455698"/>
    <w:rsid w:val="00455A84"/>
    <w:rsid w:val="00457D94"/>
    <w:rsid w:val="00461651"/>
    <w:rsid w:val="00463361"/>
    <w:rsid w:val="00464668"/>
    <w:rsid w:val="00473679"/>
    <w:rsid w:val="00481E1E"/>
    <w:rsid w:val="0048393F"/>
    <w:rsid w:val="00490814"/>
    <w:rsid w:val="00492D9C"/>
    <w:rsid w:val="004A11DB"/>
    <w:rsid w:val="004A57B8"/>
    <w:rsid w:val="004A6D6C"/>
    <w:rsid w:val="004A6FA9"/>
    <w:rsid w:val="004B2FB9"/>
    <w:rsid w:val="004B6C11"/>
    <w:rsid w:val="004B6FC3"/>
    <w:rsid w:val="004C1E70"/>
    <w:rsid w:val="004C4382"/>
    <w:rsid w:val="004C4A1B"/>
    <w:rsid w:val="004C69B4"/>
    <w:rsid w:val="004C6D48"/>
    <w:rsid w:val="004C7E98"/>
    <w:rsid w:val="004D0792"/>
    <w:rsid w:val="004D1FE0"/>
    <w:rsid w:val="004D46C8"/>
    <w:rsid w:val="004D4F5D"/>
    <w:rsid w:val="004E0E2E"/>
    <w:rsid w:val="004E2684"/>
    <w:rsid w:val="004E6647"/>
    <w:rsid w:val="004E6D0B"/>
    <w:rsid w:val="004F288C"/>
    <w:rsid w:val="004F5FF9"/>
    <w:rsid w:val="004F61F6"/>
    <w:rsid w:val="004F68CA"/>
    <w:rsid w:val="00501139"/>
    <w:rsid w:val="005012D3"/>
    <w:rsid w:val="00501C03"/>
    <w:rsid w:val="005064DF"/>
    <w:rsid w:val="00506D6A"/>
    <w:rsid w:val="00510FEA"/>
    <w:rsid w:val="005145A1"/>
    <w:rsid w:val="0051682B"/>
    <w:rsid w:val="00520229"/>
    <w:rsid w:val="0052377B"/>
    <w:rsid w:val="005241B9"/>
    <w:rsid w:val="00524650"/>
    <w:rsid w:val="00525123"/>
    <w:rsid w:val="00532048"/>
    <w:rsid w:val="00535F20"/>
    <w:rsid w:val="005370F4"/>
    <w:rsid w:val="0053723C"/>
    <w:rsid w:val="00544175"/>
    <w:rsid w:val="00546F47"/>
    <w:rsid w:val="005478B7"/>
    <w:rsid w:val="005516C2"/>
    <w:rsid w:val="00552243"/>
    <w:rsid w:val="00552C55"/>
    <w:rsid w:val="0055420E"/>
    <w:rsid w:val="00555CB0"/>
    <w:rsid w:val="00557EA5"/>
    <w:rsid w:val="00560F98"/>
    <w:rsid w:val="005653B1"/>
    <w:rsid w:val="00566482"/>
    <w:rsid w:val="00572AEF"/>
    <w:rsid w:val="00573234"/>
    <w:rsid w:val="00583A99"/>
    <w:rsid w:val="00586D02"/>
    <w:rsid w:val="00591E01"/>
    <w:rsid w:val="00592FFA"/>
    <w:rsid w:val="00594423"/>
    <w:rsid w:val="00594E4D"/>
    <w:rsid w:val="00595243"/>
    <w:rsid w:val="00596AAC"/>
    <w:rsid w:val="005A01AC"/>
    <w:rsid w:val="005A0468"/>
    <w:rsid w:val="005A520A"/>
    <w:rsid w:val="005A5B22"/>
    <w:rsid w:val="005A6B2F"/>
    <w:rsid w:val="005B1306"/>
    <w:rsid w:val="005B6919"/>
    <w:rsid w:val="005C1A09"/>
    <w:rsid w:val="005C7D9B"/>
    <w:rsid w:val="005D7823"/>
    <w:rsid w:val="005E136E"/>
    <w:rsid w:val="005E5498"/>
    <w:rsid w:val="005F00D4"/>
    <w:rsid w:val="005F3075"/>
    <w:rsid w:val="005F4040"/>
    <w:rsid w:val="005F47FC"/>
    <w:rsid w:val="005F79C9"/>
    <w:rsid w:val="006009AA"/>
    <w:rsid w:val="00602BB1"/>
    <w:rsid w:val="00603C6D"/>
    <w:rsid w:val="00612571"/>
    <w:rsid w:val="00614769"/>
    <w:rsid w:val="00621758"/>
    <w:rsid w:val="0062274C"/>
    <w:rsid w:val="00623F7E"/>
    <w:rsid w:val="006267B2"/>
    <w:rsid w:val="006278E0"/>
    <w:rsid w:val="006317DF"/>
    <w:rsid w:val="0063368A"/>
    <w:rsid w:val="00640F62"/>
    <w:rsid w:val="00645654"/>
    <w:rsid w:val="00650F0A"/>
    <w:rsid w:val="0065164C"/>
    <w:rsid w:val="00654CF9"/>
    <w:rsid w:val="00656C2E"/>
    <w:rsid w:val="00657B4A"/>
    <w:rsid w:val="00663CC0"/>
    <w:rsid w:val="00664782"/>
    <w:rsid w:val="00666A38"/>
    <w:rsid w:val="00666F6E"/>
    <w:rsid w:val="00671CD2"/>
    <w:rsid w:val="006741EB"/>
    <w:rsid w:val="006756C1"/>
    <w:rsid w:val="00680666"/>
    <w:rsid w:val="006808FB"/>
    <w:rsid w:val="00682377"/>
    <w:rsid w:val="0068535B"/>
    <w:rsid w:val="0068733C"/>
    <w:rsid w:val="00687A7D"/>
    <w:rsid w:val="00693C89"/>
    <w:rsid w:val="006A0C89"/>
    <w:rsid w:val="006A1246"/>
    <w:rsid w:val="006A4E26"/>
    <w:rsid w:val="006A6AB3"/>
    <w:rsid w:val="006A77B8"/>
    <w:rsid w:val="006B29B8"/>
    <w:rsid w:val="006B6E8F"/>
    <w:rsid w:val="006B7D8D"/>
    <w:rsid w:val="006C3812"/>
    <w:rsid w:val="006C4D40"/>
    <w:rsid w:val="006D611F"/>
    <w:rsid w:val="006D61CA"/>
    <w:rsid w:val="006E3B54"/>
    <w:rsid w:val="006E4A1D"/>
    <w:rsid w:val="006E4CC1"/>
    <w:rsid w:val="006E6205"/>
    <w:rsid w:val="006E7C49"/>
    <w:rsid w:val="006F4551"/>
    <w:rsid w:val="006F55D4"/>
    <w:rsid w:val="00700348"/>
    <w:rsid w:val="00702C44"/>
    <w:rsid w:val="007042E9"/>
    <w:rsid w:val="007121A8"/>
    <w:rsid w:val="00715197"/>
    <w:rsid w:val="00722407"/>
    <w:rsid w:val="0072394C"/>
    <w:rsid w:val="007276EB"/>
    <w:rsid w:val="007311F4"/>
    <w:rsid w:val="00733245"/>
    <w:rsid w:val="00734B67"/>
    <w:rsid w:val="00751E55"/>
    <w:rsid w:val="00751EA2"/>
    <w:rsid w:val="00752D23"/>
    <w:rsid w:val="00752D40"/>
    <w:rsid w:val="00755ECE"/>
    <w:rsid w:val="00756106"/>
    <w:rsid w:val="00756243"/>
    <w:rsid w:val="00756EC8"/>
    <w:rsid w:val="00757618"/>
    <w:rsid w:val="007612AF"/>
    <w:rsid w:val="007615C9"/>
    <w:rsid w:val="00761E42"/>
    <w:rsid w:val="0076262F"/>
    <w:rsid w:val="007638A8"/>
    <w:rsid w:val="00764479"/>
    <w:rsid w:val="007661A0"/>
    <w:rsid w:val="0076688E"/>
    <w:rsid w:val="007668D4"/>
    <w:rsid w:val="00770415"/>
    <w:rsid w:val="00776CBB"/>
    <w:rsid w:val="0077715A"/>
    <w:rsid w:val="007776A5"/>
    <w:rsid w:val="00782C47"/>
    <w:rsid w:val="00787C62"/>
    <w:rsid w:val="007904E9"/>
    <w:rsid w:val="007A0078"/>
    <w:rsid w:val="007A022E"/>
    <w:rsid w:val="007A3231"/>
    <w:rsid w:val="007A3FF0"/>
    <w:rsid w:val="007A6581"/>
    <w:rsid w:val="007B1613"/>
    <w:rsid w:val="007B592F"/>
    <w:rsid w:val="007B6831"/>
    <w:rsid w:val="007B793D"/>
    <w:rsid w:val="007C61B3"/>
    <w:rsid w:val="007C6B8D"/>
    <w:rsid w:val="007D06E7"/>
    <w:rsid w:val="007D2E97"/>
    <w:rsid w:val="007D42AA"/>
    <w:rsid w:val="007D7931"/>
    <w:rsid w:val="007E0029"/>
    <w:rsid w:val="007E0C08"/>
    <w:rsid w:val="007E264A"/>
    <w:rsid w:val="007F30D2"/>
    <w:rsid w:val="007F3A4F"/>
    <w:rsid w:val="007F4331"/>
    <w:rsid w:val="00803484"/>
    <w:rsid w:val="00805D09"/>
    <w:rsid w:val="00806E70"/>
    <w:rsid w:val="00807B87"/>
    <w:rsid w:val="0081146C"/>
    <w:rsid w:val="008124C2"/>
    <w:rsid w:val="008128C6"/>
    <w:rsid w:val="00813363"/>
    <w:rsid w:val="00813B42"/>
    <w:rsid w:val="0082137F"/>
    <w:rsid w:val="00823E9A"/>
    <w:rsid w:val="00831134"/>
    <w:rsid w:val="008361FB"/>
    <w:rsid w:val="0083715F"/>
    <w:rsid w:val="00840E44"/>
    <w:rsid w:val="00841B06"/>
    <w:rsid w:val="00844F01"/>
    <w:rsid w:val="00845466"/>
    <w:rsid w:val="00845BE3"/>
    <w:rsid w:val="00847CB2"/>
    <w:rsid w:val="008506E2"/>
    <w:rsid w:val="00850777"/>
    <w:rsid w:val="00850C4C"/>
    <w:rsid w:val="00852E15"/>
    <w:rsid w:val="00853128"/>
    <w:rsid w:val="00853ABB"/>
    <w:rsid w:val="008623ED"/>
    <w:rsid w:val="008636DE"/>
    <w:rsid w:val="008652EC"/>
    <w:rsid w:val="0086673C"/>
    <w:rsid w:val="00867084"/>
    <w:rsid w:val="00870690"/>
    <w:rsid w:val="00870747"/>
    <w:rsid w:val="00872BCE"/>
    <w:rsid w:val="0087394B"/>
    <w:rsid w:val="00874F72"/>
    <w:rsid w:val="008756AC"/>
    <w:rsid w:val="008765EC"/>
    <w:rsid w:val="00880542"/>
    <w:rsid w:val="008813D9"/>
    <w:rsid w:val="0088224D"/>
    <w:rsid w:val="008843D7"/>
    <w:rsid w:val="00884CDC"/>
    <w:rsid w:val="0088736F"/>
    <w:rsid w:val="008915BE"/>
    <w:rsid w:val="00891762"/>
    <w:rsid w:val="00892866"/>
    <w:rsid w:val="0089352A"/>
    <w:rsid w:val="00895B43"/>
    <w:rsid w:val="00896319"/>
    <w:rsid w:val="008A66A0"/>
    <w:rsid w:val="008B1803"/>
    <w:rsid w:val="008B1B77"/>
    <w:rsid w:val="008B2E67"/>
    <w:rsid w:val="008B67CB"/>
    <w:rsid w:val="008B7B7C"/>
    <w:rsid w:val="008C0EF7"/>
    <w:rsid w:val="008C1A0A"/>
    <w:rsid w:val="008C5D92"/>
    <w:rsid w:val="008D2E7C"/>
    <w:rsid w:val="008D3F79"/>
    <w:rsid w:val="008D4214"/>
    <w:rsid w:val="008D6263"/>
    <w:rsid w:val="008D76E0"/>
    <w:rsid w:val="008E14BA"/>
    <w:rsid w:val="008E1931"/>
    <w:rsid w:val="008E3F89"/>
    <w:rsid w:val="008E652B"/>
    <w:rsid w:val="008E7945"/>
    <w:rsid w:val="009050CB"/>
    <w:rsid w:val="00906C03"/>
    <w:rsid w:val="009104A1"/>
    <w:rsid w:val="00912276"/>
    <w:rsid w:val="0091705B"/>
    <w:rsid w:val="0092034A"/>
    <w:rsid w:val="0092375F"/>
    <w:rsid w:val="00923B60"/>
    <w:rsid w:val="00926CE9"/>
    <w:rsid w:val="009308F3"/>
    <w:rsid w:val="00941B10"/>
    <w:rsid w:val="00941D1B"/>
    <w:rsid w:val="0094287F"/>
    <w:rsid w:val="0094325C"/>
    <w:rsid w:val="00950E42"/>
    <w:rsid w:val="009518D9"/>
    <w:rsid w:val="009534E7"/>
    <w:rsid w:val="00960C12"/>
    <w:rsid w:val="00963489"/>
    <w:rsid w:val="009673B3"/>
    <w:rsid w:val="00970355"/>
    <w:rsid w:val="00971184"/>
    <w:rsid w:val="00971B23"/>
    <w:rsid w:val="00972ADE"/>
    <w:rsid w:val="009730CA"/>
    <w:rsid w:val="009733D2"/>
    <w:rsid w:val="00974F54"/>
    <w:rsid w:val="00981791"/>
    <w:rsid w:val="00982378"/>
    <w:rsid w:val="009849A6"/>
    <w:rsid w:val="009860B1"/>
    <w:rsid w:val="00987B77"/>
    <w:rsid w:val="00991A0F"/>
    <w:rsid w:val="00991C1D"/>
    <w:rsid w:val="00992204"/>
    <w:rsid w:val="00994246"/>
    <w:rsid w:val="00994FF6"/>
    <w:rsid w:val="009A0FFF"/>
    <w:rsid w:val="009A176E"/>
    <w:rsid w:val="009A1B93"/>
    <w:rsid w:val="009A3CE2"/>
    <w:rsid w:val="009A4369"/>
    <w:rsid w:val="009A5500"/>
    <w:rsid w:val="009A7AA7"/>
    <w:rsid w:val="009B1121"/>
    <w:rsid w:val="009B2702"/>
    <w:rsid w:val="009B4B0F"/>
    <w:rsid w:val="009B5122"/>
    <w:rsid w:val="009B6B4C"/>
    <w:rsid w:val="009B7BA0"/>
    <w:rsid w:val="009C40BA"/>
    <w:rsid w:val="009C5094"/>
    <w:rsid w:val="009C566F"/>
    <w:rsid w:val="009D00D5"/>
    <w:rsid w:val="009D297F"/>
    <w:rsid w:val="009D4074"/>
    <w:rsid w:val="009E0DA9"/>
    <w:rsid w:val="009E1052"/>
    <w:rsid w:val="009E606D"/>
    <w:rsid w:val="009E6C73"/>
    <w:rsid w:val="009F0D20"/>
    <w:rsid w:val="009F267A"/>
    <w:rsid w:val="009F2CF9"/>
    <w:rsid w:val="009F56B9"/>
    <w:rsid w:val="00A02A57"/>
    <w:rsid w:val="00A02F2F"/>
    <w:rsid w:val="00A03E1B"/>
    <w:rsid w:val="00A07213"/>
    <w:rsid w:val="00A112FC"/>
    <w:rsid w:val="00A15310"/>
    <w:rsid w:val="00A15404"/>
    <w:rsid w:val="00A15E99"/>
    <w:rsid w:val="00A21E32"/>
    <w:rsid w:val="00A22436"/>
    <w:rsid w:val="00A22C69"/>
    <w:rsid w:val="00A2306C"/>
    <w:rsid w:val="00A23513"/>
    <w:rsid w:val="00A2535B"/>
    <w:rsid w:val="00A324FB"/>
    <w:rsid w:val="00A33418"/>
    <w:rsid w:val="00A4035E"/>
    <w:rsid w:val="00A451DE"/>
    <w:rsid w:val="00A474B6"/>
    <w:rsid w:val="00A477AD"/>
    <w:rsid w:val="00A5123B"/>
    <w:rsid w:val="00A51FCE"/>
    <w:rsid w:val="00A5791E"/>
    <w:rsid w:val="00A62FE9"/>
    <w:rsid w:val="00A64005"/>
    <w:rsid w:val="00A66155"/>
    <w:rsid w:val="00A6746D"/>
    <w:rsid w:val="00A701B1"/>
    <w:rsid w:val="00A77F5D"/>
    <w:rsid w:val="00A8324B"/>
    <w:rsid w:val="00A83DDB"/>
    <w:rsid w:val="00A8515A"/>
    <w:rsid w:val="00A8587C"/>
    <w:rsid w:val="00A86761"/>
    <w:rsid w:val="00A8692E"/>
    <w:rsid w:val="00A900FA"/>
    <w:rsid w:val="00A91385"/>
    <w:rsid w:val="00A9277E"/>
    <w:rsid w:val="00A950C9"/>
    <w:rsid w:val="00A95846"/>
    <w:rsid w:val="00AA2885"/>
    <w:rsid w:val="00AB0EC8"/>
    <w:rsid w:val="00AB35A4"/>
    <w:rsid w:val="00AB47C6"/>
    <w:rsid w:val="00AB5EF0"/>
    <w:rsid w:val="00AB7566"/>
    <w:rsid w:val="00AC37FD"/>
    <w:rsid w:val="00AC4D52"/>
    <w:rsid w:val="00AC5FCE"/>
    <w:rsid w:val="00AD215D"/>
    <w:rsid w:val="00AD5905"/>
    <w:rsid w:val="00AD699C"/>
    <w:rsid w:val="00AD7A72"/>
    <w:rsid w:val="00AD7FDA"/>
    <w:rsid w:val="00AE1599"/>
    <w:rsid w:val="00AE1E85"/>
    <w:rsid w:val="00AE2F54"/>
    <w:rsid w:val="00AE48AB"/>
    <w:rsid w:val="00AE55AA"/>
    <w:rsid w:val="00AE6F5F"/>
    <w:rsid w:val="00AE7858"/>
    <w:rsid w:val="00AE7A0C"/>
    <w:rsid w:val="00AF0584"/>
    <w:rsid w:val="00AF06DE"/>
    <w:rsid w:val="00AF0E05"/>
    <w:rsid w:val="00AF4668"/>
    <w:rsid w:val="00AF7AAC"/>
    <w:rsid w:val="00B000FC"/>
    <w:rsid w:val="00B0095C"/>
    <w:rsid w:val="00B07A7A"/>
    <w:rsid w:val="00B1698F"/>
    <w:rsid w:val="00B2139A"/>
    <w:rsid w:val="00B25022"/>
    <w:rsid w:val="00B25C35"/>
    <w:rsid w:val="00B260AB"/>
    <w:rsid w:val="00B26463"/>
    <w:rsid w:val="00B27463"/>
    <w:rsid w:val="00B2758E"/>
    <w:rsid w:val="00B27FDA"/>
    <w:rsid w:val="00B315CF"/>
    <w:rsid w:val="00B3254D"/>
    <w:rsid w:val="00B3399A"/>
    <w:rsid w:val="00B36E13"/>
    <w:rsid w:val="00B371E0"/>
    <w:rsid w:val="00B46AB4"/>
    <w:rsid w:val="00B4796B"/>
    <w:rsid w:val="00B51EC8"/>
    <w:rsid w:val="00B552E3"/>
    <w:rsid w:val="00B616EB"/>
    <w:rsid w:val="00B63C36"/>
    <w:rsid w:val="00B64A71"/>
    <w:rsid w:val="00B672AF"/>
    <w:rsid w:val="00B73256"/>
    <w:rsid w:val="00B76229"/>
    <w:rsid w:val="00B7799F"/>
    <w:rsid w:val="00B77D5B"/>
    <w:rsid w:val="00B80BA1"/>
    <w:rsid w:val="00B86A92"/>
    <w:rsid w:val="00B87BC1"/>
    <w:rsid w:val="00B87DFF"/>
    <w:rsid w:val="00B92398"/>
    <w:rsid w:val="00BA2149"/>
    <w:rsid w:val="00BA31E9"/>
    <w:rsid w:val="00BA376E"/>
    <w:rsid w:val="00BA6001"/>
    <w:rsid w:val="00BA78C9"/>
    <w:rsid w:val="00BA7FBE"/>
    <w:rsid w:val="00BB1A51"/>
    <w:rsid w:val="00BB4093"/>
    <w:rsid w:val="00BB7A90"/>
    <w:rsid w:val="00BC130D"/>
    <w:rsid w:val="00BC2DA3"/>
    <w:rsid w:val="00BC6931"/>
    <w:rsid w:val="00BD0F3B"/>
    <w:rsid w:val="00BD3AA5"/>
    <w:rsid w:val="00BD3DCD"/>
    <w:rsid w:val="00BD3E05"/>
    <w:rsid w:val="00BD6A8F"/>
    <w:rsid w:val="00BE1F74"/>
    <w:rsid w:val="00BE254F"/>
    <w:rsid w:val="00BE3B37"/>
    <w:rsid w:val="00BE6054"/>
    <w:rsid w:val="00BF0CB5"/>
    <w:rsid w:val="00BF104C"/>
    <w:rsid w:val="00BF1200"/>
    <w:rsid w:val="00BF399C"/>
    <w:rsid w:val="00BF7F36"/>
    <w:rsid w:val="00C00C38"/>
    <w:rsid w:val="00C04C5A"/>
    <w:rsid w:val="00C06C82"/>
    <w:rsid w:val="00C115B3"/>
    <w:rsid w:val="00C13DA2"/>
    <w:rsid w:val="00C30393"/>
    <w:rsid w:val="00C30770"/>
    <w:rsid w:val="00C34EB1"/>
    <w:rsid w:val="00C35D4D"/>
    <w:rsid w:val="00C36405"/>
    <w:rsid w:val="00C405BE"/>
    <w:rsid w:val="00C46FFF"/>
    <w:rsid w:val="00C545F2"/>
    <w:rsid w:val="00C54CB4"/>
    <w:rsid w:val="00C64B19"/>
    <w:rsid w:val="00C6691F"/>
    <w:rsid w:val="00C66A30"/>
    <w:rsid w:val="00C6721F"/>
    <w:rsid w:val="00C67DAB"/>
    <w:rsid w:val="00C72775"/>
    <w:rsid w:val="00C7398E"/>
    <w:rsid w:val="00C74C63"/>
    <w:rsid w:val="00C7537A"/>
    <w:rsid w:val="00C80B12"/>
    <w:rsid w:val="00C86214"/>
    <w:rsid w:val="00C8674D"/>
    <w:rsid w:val="00C87E48"/>
    <w:rsid w:val="00CA0810"/>
    <w:rsid w:val="00CA0F10"/>
    <w:rsid w:val="00CA2093"/>
    <w:rsid w:val="00CA26F3"/>
    <w:rsid w:val="00CA3799"/>
    <w:rsid w:val="00CA5419"/>
    <w:rsid w:val="00CA57C4"/>
    <w:rsid w:val="00CB08B3"/>
    <w:rsid w:val="00CB097B"/>
    <w:rsid w:val="00CB0ED6"/>
    <w:rsid w:val="00CB3A26"/>
    <w:rsid w:val="00CB3A69"/>
    <w:rsid w:val="00CB617E"/>
    <w:rsid w:val="00CB747D"/>
    <w:rsid w:val="00CD1979"/>
    <w:rsid w:val="00CD3082"/>
    <w:rsid w:val="00CD3624"/>
    <w:rsid w:val="00CD389D"/>
    <w:rsid w:val="00CD3A7B"/>
    <w:rsid w:val="00CD5E62"/>
    <w:rsid w:val="00CE22C8"/>
    <w:rsid w:val="00CE2E94"/>
    <w:rsid w:val="00CE2F7F"/>
    <w:rsid w:val="00CE31F5"/>
    <w:rsid w:val="00CE3F0C"/>
    <w:rsid w:val="00CE6D99"/>
    <w:rsid w:val="00CF04A1"/>
    <w:rsid w:val="00CF08C0"/>
    <w:rsid w:val="00CF7B50"/>
    <w:rsid w:val="00D0334E"/>
    <w:rsid w:val="00D05EBE"/>
    <w:rsid w:val="00D06FC2"/>
    <w:rsid w:val="00D13076"/>
    <w:rsid w:val="00D20EE9"/>
    <w:rsid w:val="00D22296"/>
    <w:rsid w:val="00D41745"/>
    <w:rsid w:val="00D44096"/>
    <w:rsid w:val="00D46731"/>
    <w:rsid w:val="00D510D6"/>
    <w:rsid w:val="00D52A05"/>
    <w:rsid w:val="00D52BB7"/>
    <w:rsid w:val="00D53DB1"/>
    <w:rsid w:val="00D55060"/>
    <w:rsid w:val="00D56898"/>
    <w:rsid w:val="00D6048D"/>
    <w:rsid w:val="00D6119C"/>
    <w:rsid w:val="00D61548"/>
    <w:rsid w:val="00D6158F"/>
    <w:rsid w:val="00D63013"/>
    <w:rsid w:val="00D657A6"/>
    <w:rsid w:val="00D65969"/>
    <w:rsid w:val="00D723F5"/>
    <w:rsid w:val="00D72E3C"/>
    <w:rsid w:val="00D740E8"/>
    <w:rsid w:val="00D77571"/>
    <w:rsid w:val="00D77813"/>
    <w:rsid w:val="00D8338C"/>
    <w:rsid w:val="00D84FC5"/>
    <w:rsid w:val="00D86CD2"/>
    <w:rsid w:val="00D8720F"/>
    <w:rsid w:val="00D877D5"/>
    <w:rsid w:val="00D926CA"/>
    <w:rsid w:val="00D95CB4"/>
    <w:rsid w:val="00DB1163"/>
    <w:rsid w:val="00DB2488"/>
    <w:rsid w:val="00DC240D"/>
    <w:rsid w:val="00DC3886"/>
    <w:rsid w:val="00DC4B61"/>
    <w:rsid w:val="00DC4D91"/>
    <w:rsid w:val="00DC6C2A"/>
    <w:rsid w:val="00DD1084"/>
    <w:rsid w:val="00DD7651"/>
    <w:rsid w:val="00DE06FE"/>
    <w:rsid w:val="00DE173E"/>
    <w:rsid w:val="00DE3128"/>
    <w:rsid w:val="00DE435E"/>
    <w:rsid w:val="00DE4373"/>
    <w:rsid w:val="00DF4B76"/>
    <w:rsid w:val="00DF6FFE"/>
    <w:rsid w:val="00E002DE"/>
    <w:rsid w:val="00E003A9"/>
    <w:rsid w:val="00E013FE"/>
    <w:rsid w:val="00E021EB"/>
    <w:rsid w:val="00E0335E"/>
    <w:rsid w:val="00E06076"/>
    <w:rsid w:val="00E075C1"/>
    <w:rsid w:val="00E0790C"/>
    <w:rsid w:val="00E07C3E"/>
    <w:rsid w:val="00E130EE"/>
    <w:rsid w:val="00E13E4D"/>
    <w:rsid w:val="00E14F7D"/>
    <w:rsid w:val="00E15933"/>
    <w:rsid w:val="00E2466C"/>
    <w:rsid w:val="00E31F11"/>
    <w:rsid w:val="00E32649"/>
    <w:rsid w:val="00E35D4A"/>
    <w:rsid w:val="00E36F05"/>
    <w:rsid w:val="00E40170"/>
    <w:rsid w:val="00E40325"/>
    <w:rsid w:val="00E443B8"/>
    <w:rsid w:val="00E45517"/>
    <w:rsid w:val="00E45B7F"/>
    <w:rsid w:val="00E460BB"/>
    <w:rsid w:val="00E47684"/>
    <w:rsid w:val="00E47FB6"/>
    <w:rsid w:val="00E50BFB"/>
    <w:rsid w:val="00E55917"/>
    <w:rsid w:val="00E57942"/>
    <w:rsid w:val="00E61605"/>
    <w:rsid w:val="00E628E2"/>
    <w:rsid w:val="00E64846"/>
    <w:rsid w:val="00E70ECC"/>
    <w:rsid w:val="00E72A1A"/>
    <w:rsid w:val="00E75A05"/>
    <w:rsid w:val="00E75BD3"/>
    <w:rsid w:val="00E77CB2"/>
    <w:rsid w:val="00E808ED"/>
    <w:rsid w:val="00E81F5B"/>
    <w:rsid w:val="00E826EB"/>
    <w:rsid w:val="00E85935"/>
    <w:rsid w:val="00E91264"/>
    <w:rsid w:val="00E921A3"/>
    <w:rsid w:val="00E93EB1"/>
    <w:rsid w:val="00E94A1B"/>
    <w:rsid w:val="00E97FDD"/>
    <w:rsid w:val="00EA335D"/>
    <w:rsid w:val="00EA46C7"/>
    <w:rsid w:val="00EA4824"/>
    <w:rsid w:val="00EA6137"/>
    <w:rsid w:val="00EB18C9"/>
    <w:rsid w:val="00EB5589"/>
    <w:rsid w:val="00EB7F72"/>
    <w:rsid w:val="00EC3C97"/>
    <w:rsid w:val="00EC4094"/>
    <w:rsid w:val="00EC48C0"/>
    <w:rsid w:val="00EC5790"/>
    <w:rsid w:val="00EC61DA"/>
    <w:rsid w:val="00EC66DF"/>
    <w:rsid w:val="00EC7C46"/>
    <w:rsid w:val="00EC7D50"/>
    <w:rsid w:val="00EC7EAF"/>
    <w:rsid w:val="00ED0F20"/>
    <w:rsid w:val="00ED282B"/>
    <w:rsid w:val="00ED319C"/>
    <w:rsid w:val="00ED4354"/>
    <w:rsid w:val="00ED4D10"/>
    <w:rsid w:val="00ED6180"/>
    <w:rsid w:val="00ED72C0"/>
    <w:rsid w:val="00EE39C0"/>
    <w:rsid w:val="00EE3D01"/>
    <w:rsid w:val="00EE4E01"/>
    <w:rsid w:val="00EE5886"/>
    <w:rsid w:val="00EE6162"/>
    <w:rsid w:val="00EF4EC6"/>
    <w:rsid w:val="00EF5913"/>
    <w:rsid w:val="00EF62D0"/>
    <w:rsid w:val="00EF7C17"/>
    <w:rsid w:val="00F017DF"/>
    <w:rsid w:val="00F04786"/>
    <w:rsid w:val="00F0624F"/>
    <w:rsid w:val="00F06674"/>
    <w:rsid w:val="00F0711E"/>
    <w:rsid w:val="00F07B39"/>
    <w:rsid w:val="00F11C48"/>
    <w:rsid w:val="00F12FCB"/>
    <w:rsid w:val="00F141F6"/>
    <w:rsid w:val="00F1450F"/>
    <w:rsid w:val="00F1528E"/>
    <w:rsid w:val="00F15325"/>
    <w:rsid w:val="00F16BD7"/>
    <w:rsid w:val="00F234AC"/>
    <w:rsid w:val="00F234FE"/>
    <w:rsid w:val="00F23EFF"/>
    <w:rsid w:val="00F24626"/>
    <w:rsid w:val="00F369D9"/>
    <w:rsid w:val="00F36F20"/>
    <w:rsid w:val="00F42B9B"/>
    <w:rsid w:val="00F43FD3"/>
    <w:rsid w:val="00F5031E"/>
    <w:rsid w:val="00F523C3"/>
    <w:rsid w:val="00F52477"/>
    <w:rsid w:val="00F53C92"/>
    <w:rsid w:val="00F540C0"/>
    <w:rsid w:val="00F63FE2"/>
    <w:rsid w:val="00F65390"/>
    <w:rsid w:val="00F73226"/>
    <w:rsid w:val="00F73910"/>
    <w:rsid w:val="00F742FB"/>
    <w:rsid w:val="00F7763D"/>
    <w:rsid w:val="00F821AA"/>
    <w:rsid w:val="00F82EA7"/>
    <w:rsid w:val="00F87D73"/>
    <w:rsid w:val="00F91172"/>
    <w:rsid w:val="00F95406"/>
    <w:rsid w:val="00F97A54"/>
    <w:rsid w:val="00F97BC0"/>
    <w:rsid w:val="00FA23E4"/>
    <w:rsid w:val="00FA25AF"/>
    <w:rsid w:val="00FA3DA6"/>
    <w:rsid w:val="00FA6A93"/>
    <w:rsid w:val="00FA7C63"/>
    <w:rsid w:val="00FB1D00"/>
    <w:rsid w:val="00FB3281"/>
    <w:rsid w:val="00FB3EC6"/>
    <w:rsid w:val="00FB7B10"/>
    <w:rsid w:val="00FC4075"/>
    <w:rsid w:val="00FC40E0"/>
    <w:rsid w:val="00FC5526"/>
    <w:rsid w:val="00FC6BC5"/>
    <w:rsid w:val="00FC7928"/>
    <w:rsid w:val="00FD79C4"/>
    <w:rsid w:val="00FE5B93"/>
    <w:rsid w:val="00FE60B8"/>
    <w:rsid w:val="00FF037F"/>
    <w:rsid w:val="00FF2404"/>
    <w:rsid w:val="00FF282C"/>
    <w:rsid w:val="00FF2C69"/>
    <w:rsid w:val="00FF4340"/>
    <w:rsid w:val="067EC7BC"/>
    <w:rsid w:val="08589EA0"/>
    <w:rsid w:val="0888A1AA"/>
    <w:rsid w:val="18019356"/>
    <w:rsid w:val="2811A85E"/>
    <w:rsid w:val="29D0DDC3"/>
    <w:rsid w:val="391E5E23"/>
    <w:rsid w:val="411CF9B4"/>
    <w:rsid w:val="41B47291"/>
    <w:rsid w:val="44EB7BDB"/>
    <w:rsid w:val="478EF34C"/>
    <w:rsid w:val="4C4FAF42"/>
    <w:rsid w:val="4D22F3CA"/>
    <w:rsid w:val="4E265DFD"/>
    <w:rsid w:val="571AEDF3"/>
    <w:rsid w:val="593B09F1"/>
    <w:rsid w:val="5E7FCE61"/>
    <w:rsid w:val="684DF55E"/>
    <w:rsid w:val="71787404"/>
    <w:rsid w:val="76D708F6"/>
    <w:rsid w:val="7DBD6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B07B"/>
  <w15:chartTrackingRefBased/>
  <w15:docId w15:val="{6C9A9BB9-8AE0-4BB5-B7FC-ED265DB0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FA"/>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C21FA"/>
    <w:pPr>
      <w:tabs>
        <w:tab w:val="center" w:pos="4536"/>
        <w:tab w:val="right" w:pos="9072"/>
      </w:tabs>
    </w:pPr>
  </w:style>
  <w:style w:type="character" w:customStyle="1" w:styleId="TopptekstTegn">
    <w:name w:val="Topptekst Tegn"/>
    <w:basedOn w:val="Standardskriftforavsnitt"/>
    <w:link w:val="Topptekst"/>
    <w:rsid w:val="002C21FA"/>
    <w:rPr>
      <w:rFonts w:ascii="Arial" w:eastAsia="Times New Roman" w:hAnsi="Arial" w:cs="Times New Roman"/>
      <w:sz w:val="24"/>
      <w:szCs w:val="24"/>
      <w:lang w:eastAsia="nb-NO"/>
    </w:rPr>
  </w:style>
  <w:style w:type="paragraph" w:styleId="Bunntekst">
    <w:name w:val="footer"/>
    <w:basedOn w:val="Normal"/>
    <w:link w:val="BunntekstTegn"/>
    <w:rsid w:val="002C21FA"/>
    <w:pPr>
      <w:tabs>
        <w:tab w:val="center" w:pos="4536"/>
        <w:tab w:val="right" w:pos="9072"/>
      </w:tabs>
    </w:pPr>
  </w:style>
  <w:style w:type="character" w:customStyle="1" w:styleId="BunntekstTegn">
    <w:name w:val="Bunntekst Tegn"/>
    <w:basedOn w:val="Standardskriftforavsnitt"/>
    <w:link w:val="Bunntekst"/>
    <w:rsid w:val="002C21FA"/>
    <w:rPr>
      <w:rFonts w:ascii="Arial" w:eastAsia="Times New Roman" w:hAnsi="Arial" w:cs="Times New Roman"/>
      <w:sz w:val="24"/>
      <w:szCs w:val="24"/>
      <w:lang w:eastAsia="nb-NO"/>
    </w:rPr>
  </w:style>
  <w:style w:type="table" w:styleId="Tabellrutenett">
    <w:name w:val="Table Grid"/>
    <w:basedOn w:val="Vanligtabell"/>
    <w:rsid w:val="002C21F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C21FA"/>
    <w:rPr>
      <w:color w:val="0563C1"/>
      <w:u w:val="single"/>
    </w:rPr>
  </w:style>
  <w:style w:type="paragraph" w:styleId="Listeavsnitt">
    <w:name w:val="List Paragraph"/>
    <w:basedOn w:val="Normal"/>
    <w:qFormat/>
    <w:rsid w:val="00E91264"/>
    <w:pPr>
      <w:ind w:left="720"/>
      <w:contextualSpacing/>
    </w:pPr>
  </w:style>
  <w:style w:type="paragraph" w:styleId="NormalWeb">
    <w:name w:val="Normal (Web)"/>
    <w:basedOn w:val="Normal"/>
    <w:uiPriority w:val="99"/>
    <w:semiHidden/>
    <w:unhideWhenUsed/>
    <w:rsid w:val="00EB5589"/>
    <w:pPr>
      <w:spacing w:before="100" w:beforeAutospacing="1" w:after="100" w:afterAutospacing="1"/>
    </w:pPr>
    <w:rPr>
      <w:rFonts w:ascii="Times New Roman" w:hAnsi="Times New Roman"/>
    </w:rPr>
  </w:style>
  <w:style w:type="character" w:styleId="Merknadsreferanse">
    <w:name w:val="annotation reference"/>
    <w:basedOn w:val="Standardskriftforavsnitt"/>
    <w:uiPriority w:val="99"/>
    <w:semiHidden/>
    <w:unhideWhenUsed/>
    <w:rsid w:val="001041DC"/>
    <w:rPr>
      <w:sz w:val="16"/>
      <w:szCs w:val="16"/>
    </w:rPr>
  </w:style>
  <w:style w:type="paragraph" w:styleId="Merknadstekst">
    <w:name w:val="annotation text"/>
    <w:basedOn w:val="Normal"/>
    <w:link w:val="MerknadstekstTegn"/>
    <w:uiPriority w:val="99"/>
    <w:semiHidden/>
    <w:unhideWhenUsed/>
    <w:rsid w:val="001041DC"/>
    <w:rPr>
      <w:sz w:val="20"/>
      <w:szCs w:val="20"/>
    </w:rPr>
  </w:style>
  <w:style w:type="character" w:customStyle="1" w:styleId="MerknadstekstTegn">
    <w:name w:val="Merknadstekst Tegn"/>
    <w:basedOn w:val="Standardskriftforavsnitt"/>
    <w:link w:val="Merknadstekst"/>
    <w:uiPriority w:val="99"/>
    <w:semiHidden/>
    <w:rsid w:val="001041DC"/>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041DC"/>
    <w:rPr>
      <w:b/>
      <w:bCs/>
    </w:rPr>
  </w:style>
  <w:style w:type="character" w:customStyle="1" w:styleId="KommentaremneTegn">
    <w:name w:val="Kommentaremne Tegn"/>
    <w:basedOn w:val="MerknadstekstTegn"/>
    <w:link w:val="Kommentaremne"/>
    <w:uiPriority w:val="99"/>
    <w:semiHidden/>
    <w:rsid w:val="001041DC"/>
    <w:rPr>
      <w:rFonts w:ascii="Arial" w:eastAsia="Times New Roman" w:hAnsi="Arial" w:cs="Times New Roman"/>
      <w:b/>
      <w:bCs/>
      <w:sz w:val="20"/>
      <w:szCs w:val="20"/>
      <w:lang w:eastAsia="nb-NO"/>
    </w:rPr>
  </w:style>
  <w:style w:type="character" w:styleId="Ulstomtale">
    <w:name w:val="Unresolved Mention"/>
    <w:basedOn w:val="Standardskriftforavsnitt"/>
    <w:uiPriority w:val="99"/>
    <w:unhideWhenUsed/>
    <w:rsid w:val="00BD3E05"/>
    <w:rPr>
      <w:color w:val="605E5C"/>
      <w:shd w:val="clear" w:color="auto" w:fill="E1DFDD"/>
    </w:rPr>
  </w:style>
  <w:style w:type="paragraph" w:customStyle="1" w:styleId="Standard">
    <w:name w:val="Standard"/>
    <w:rsid w:val="00BD3E0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Omtale">
    <w:name w:val="Mention"/>
    <w:basedOn w:val="Standardskriftforavsnitt"/>
    <w:uiPriority w:val="99"/>
    <w:unhideWhenUsed/>
    <w:rsid w:val="009104A1"/>
    <w:rPr>
      <w:color w:val="2B579A"/>
      <w:shd w:val="clear" w:color="auto" w:fill="E1DFDD"/>
    </w:rPr>
  </w:style>
  <w:style w:type="character" w:styleId="Fulgthyperkobling">
    <w:name w:val="FollowedHyperlink"/>
    <w:basedOn w:val="Standardskriftforavsnitt"/>
    <w:uiPriority w:val="99"/>
    <w:semiHidden/>
    <w:unhideWhenUsed/>
    <w:rsid w:val="00812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794">
      <w:bodyDiv w:val="1"/>
      <w:marLeft w:val="0"/>
      <w:marRight w:val="0"/>
      <w:marTop w:val="0"/>
      <w:marBottom w:val="0"/>
      <w:divBdr>
        <w:top w:val="none" w:sz="0" w:space="0" w:color="auto"/>
        <w:left w:val="none" w:sz="0" w:space="0" w:color="auto"/>
        <w:bottom w:val="none" w:sz="0" w:space="0" w:color="auto"/>
        <w:right w:val="none" w:sz="0" w:space="0" w:color="auto"/>
      </w:divBdr>
    </w:div>
    <w:div w:id="737900017">
      <w:bodyDiv w:val="1"/>
      <w:marLeft w:val="0"/>
      <w:marRight w:val="0"/>
      <w:marTop w:val="0"/>
      <w:marBottom w:val="0"/>
      <w:divBdr>
        <w:top w:val="none" w:sz="0" w:space="0" w:color="auto"/>
        <w:left w:val="none" w:sz="0" w:space="0" w:color="auto"/>
        <w:bottom w:val="none" w:sz="0" w:space="0" w:color="auto"/>
        <w:right w:val="none" w:sz="0" w:space="0" w:color="auto"/>
      </w:divBdr>
    </w:div>
    <w:div w:id="172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gefunksjonshemmede.no/ressurser/prosjekter/universell-utforming-av-grunnskolen-hvor-er-vi-i-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Berit Therese Larsen</DisplayName>
        <AccountId>26</AccountId>
        <AccountType/>
      </UserInfo>
      <UserInfo>
        <DisplayName>Cato Lie</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0952-2C36-427F-BA91-E41BAF92FD07}">
  <ds:schemaRefs>
    <ds:schemaRef ds:uri="http://schemas.microsoft.com/sharepoint/v3/contenttype/forms"/>
  </ds:schemaRefs>
</ds:datastoreItem>
</file>

<file path=customXml/itemProps2.xml><?xml version="1.0" encoding="utf-8"?>
<ds:datastoreItem xmlns:ds="http://schemas.openxmlformats.org/officeDocument/2006/customXml" ds:itemID="{D2C10351-41A4-4A52-BA36-F35D45F09FE7}">
  <ds:schemaRefs>
    <ds:schemaRef ds:uri="http://schemas.openxmlformats.org/officeDocument/2006/bibliography"/>
  </ds:schemaRefs>
</ds:datastoreItem>
</file>

<file path=customXml/itemProps3.xml><?xml version="1.0" encoding="utf-8"?>
<ds:datastoreItem xmlns:ds="http://schemas.openxmlformats.org/officeDocument/2006/customXml" ds:itemID="{6EEE8BDC-B70A-4C4E-90ED-B5CC79BE4479}">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9CA82FD0-BBD0-43E2-B2AC-9801C0B2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4279</TotalTime>
  <Pages>9</Pages>
  <Words>4091</Words>
  <Characters>21686</Characters>
  <Application>Microsoft Office Word</Application>
  <DocSecurity>0</DocSecurity>
  <Lines>180</Lines>
  <Paragraphs>51</Paragraphs>
  <ScaleCrop>false</ScaleCrop>
  <Company/>
  <LinksUpToDate>false</LinksUpToDate>
  <CharactersWithSpaces>25726</CharactersWithSpaces>
  <SharedDoc>false</SharedDoc>
  <HLinks>
    <vt:vector size="6" baseType="variant">
      <vt:variant>
        <vt:i4>3866749</vt:i4>
      </vt:variant>
      <vt:variant>
        <vt:i4>0</vt:i4>
      </vt:variant>
      <vt:variant>
        <vt:i4>0</vt:i4>
      </vt:variant>
      <vt:variant>
        <vt:i4>5</vt:i4>
      </vt:variant>
      <vt:variant>
        <vt:lpwstr>https://ungefunksjonshemmede.no/ressurser/prosjekter/universell-utforming-av-grunnskolen-hvor-er-vi-i-2020/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Cato Lie</cp:lastModifiedBy>
  <cp:revision>398</cp:revision>
  <dcterms:created xsi:type="dcterms:W3CDTF">2022-12-14T06:49:00Z</dcterms:created>
  <dcterms:modified xsi:type="dcterms:W3CDTF">2023-01-13T09:29:00Z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