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E9C9" w14:textId="77777777" w:rsidR="00603CF3" w:rsidRDefault="00603CF3" w:rsidP="00F5658A">
      <w:pPr>
        <w:tabs>
          <w:tab w:val="left" w:pos="5940"/>
        </w:tabs>
        <w:rPr>
          <w:sz w:val="20"/>
          <w:szCs w:val="20"/>
        </w:rPr>
      </w:pPr>
      <w:bookmarkStart w:id="0" w:name="_GoBack"/>
      <w:bookmarkEnd w:id="0"/>
    </w:p>
    <w:p w14:paraId="44C39385" w14:textId="77777777" w:rsidR="00603CF3" w:rsidRDefault="00603CF3" w:rsidP="00F5658A">
      <w:pPr>
        <w:tabs>
          <w:tab w:val="left" w:pos="5940"/>
        </w:tabs>
        <w:rPr>
          <w:sz w:val="20"/>
          <w:szCs w:val="20"/>
        </w:rPr>
      </w:pPr>
    </w:p>
    <w:p w14:paraId="1DFF2471" w14:textId="77777777" w:rsidR="00603CF3" w:rsidRDefault="00603CF3" w:rsidP="00F5658A">
      <w:pPr>
        <w:tabs>
          <w:tab w:val="left" w:pos="5940"/>
        </w:tabs>
        <w:rPr>
          <w:sz w:val="20"/>
          <w:szCs w:val="20"/>
        </w:rPr>
      </w:pPr>
    </w:p>
    <w:p w14:paraId="6025D5B2"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4"/>
        <w:gridCol w:w="3844"/>
      </w:tblGrid>
      <w:tr w:rsidR="006F3C67" w:rsidRPr="00907F38" w14:paraId="4ECA9896" w14:textId="77777777" w:rsidTr="006F3C67">
        <w:tc>
          <w:tcPr>
            <w:tcW w:w="5778" w:type="dxa"/>
          </w:tcPr>
          <w:p w14:paraId="2683F4EB" w14:textId="77777777" w:rsidR="006F3C67" w:rsidRPr="00907F38" w:rsidRDefault="00563E47" w:rsidP="006F3C67">
            <w:pPr>
              <w:tabs>
                <w:tab w:val="left" w:pos="5670"/>
              </w:tabs>
              <w:rPr>
                <w:rFonts w:asciiTheme="minorHAnsi" w:hAnsiTheme="minorHAnsi"/>
                <w:sz w:val="22"/>
              </w:rPr>
            </w:pPr>
            <w:r>
              <w:rPr>
                <w:rFonts w:asciiTheme="minorHAnsi" w:hAnsiTheme="minorHAnsi"/>
                <w:sz w:val="22"/>
              </w:rPr>
              <w:t>Kulturdepartementet</w:t>
            </w:r>
          </w:p>
        </w:tc>
        <w:tc>
          <w:tcPr>
            <w:tcW w:w="3936" w:type="dxa"/>
          </w:tcPr>
          <w:p w14:paraId="2F579A63" w14:textId="77777777" w:rsidR="006F3C67" w:rsidRPr="00907F38" w:rsidRDefault="006F3C67" w:rsidP="006F3C67">
            <w:pPr>
              <w:tabs>
                <w:tab w:val="left" w:pos="5670"/>
              </w:tabs>
              <w:rPr>
                <w:rFonts w:asciiTheme="minorHAnsi" w:hAnsiTheme="minorHAnsi"/>
                <w:sz w:val="20"/>
              </w:rPr>
            </w:pPr>
          </w:p>
        </w:tc>
      </w:tr>
      <w:tr w:rsidR="00DF10C1" w:rsidRPr="00907F38" w14:paraId="1DAACBB0" w14:textId="77777777" w:rsidTr="006F3C67">
        <w:tc>
          <w:tcPr>
            <w:tcW w:w="5778" w:type="dxa"/>
          </w:tcPr>
          <w:p w14:paraId="4D4C9D6A" w14:textId="77777777" w:rsidR="00DF10C1" w:rsidRPr="00907F38" w:rsidRDefault="00563E47" w:rsidP="0052795C">
            <w:pPr>
              <w:tabs>
                <w:tab w:val="left" w:pos="5670"/>
              </w:tabs>
              <w:rPr>
                <w:rFonts w:asciiTheme="minorHAnsi" w:hAnsiTheme="minorHAnsi"/>
                <w:sz w:val="22"/>
              </w:rPr>
            </w:pPr>
            <w:r>
              <w:rPr>
                <w:rFonts w:asciiTheme="minorHAnsi" w:hAnsiTheme="minorHAnsi"/>
                <w:sz w:val="22"/>
                <w:szCs w:val="22"/>
              </w:rPr>
              <w:t xml:space="preserve">Att Seniorrådgiver Sigfrid </w:t>
            </w:r>
            <w:proofErr w:type="spellStart"/>
            <w:r>
              <w:rPr>
                <w:rFonts w:asciiTheme="minorHAnsi" w:hAnsiTheme="minorHAnsi"/>
                <w:sz w:val="22"/>
                <w:szCs w:val="22"/>
              </w:rPr>
              <w:t>Tvitekkja</w:t>
            </w:r>
            <w:proofErr w:type="spellEnd"/>
          </w:p>
        </w:tc>
        <w:tc>
          <w:tcPr>
            <w:tcW w:w="3936" w:type="dxa"/>
          </w:tcPr>
          <w:p w14:paraId="0F3FCD11" w14:textId="77777777" w:rsidR="00DF10C1" w:rsidRPr="00907F38" w:rsidRDefault="00DF10C1" w:rsidP="00DF10C1">
            <w:pPr>
              <w:tabs>
                <w:tab w:val="left" w:pos="5670"/>
              </w:tabs>
              <w:rPr>
                <w:rFonts w:asciiTheme="minorHAnsi" w:hAnsiTheme="minorHAnsi"/>
                <w:sz w:val="20"/>
              </w:rPr>
            </w:pPr>
          </w:p>
        </w:tc>
      </w:tr>
      <w:tr w:rsidR="00DF10C1" w:rsidRPr="00907F38" w14:paraId="1621E25E" w14:textId="77777777" w:rsidTr="006F3C67">
        <w:tc>
          <w:tcPr>
            <w:tcW w:w="5778" w:type="dxa"/>
          </w:tcPr>
          <w:p w14:paraId="3C54CF7E" w14:textId="77777777" w:rsidR="00DF10C1" w:rsidRPr="00907F38" w:rsidRDefault="00563E47" w:rsidP="00DF10C1">
            <w:pPr>
              <w:tabs>
                <w:tab w:val="left" w:pos="5670"/>
              </w:tabs>
              <w:rPr>
                <w:rFonts w:asciiTheme="minorHAnsi" w:hAnsiTheme="minorHAnsi"/>
                <w:sz w:val="22"/>
              </w:rPr>
            </w:pPr>
            <w:r>
              <w:rPr>
                <w:rFonts w:asciiTheme="minorHAnsi" w:hAnsiTheme="minorHAnsi"/>
                <w:sz w:val="22"/>
                <w:szCs w:val="22"/>
              </w:rPr>
              <w:t>postmottak@kud.dep.no</w:t>
            </w:r>
          </w:p>
        </w:tc>
        <w:tc>
          <w:tcPr>
            <w:tcW w:w="3936" w:type="dxa"/>
          </w:tcPr>
          <w:p w14:paraId="1CA8E33A" w14:textId="77777777" w:rsidR="00DF10C1" w:rsidRPr="00907F38" w:rsidRDefault="00DF10C1" w:rsidP="00DF10C1">
            <w:pPr>
              <w:tabs>
                <w:tab w:val="left" w:pos="5670"/>
              </w:tabs>
              <w:rPr>
                <w:rFonts w:asciiTheme="minorHAnsi" w:hAnsiTheme="minorHAnsi"/>
                <w:sz w:val="20"/>
              </w:rPr>
            </w:pPr>
          </w:p>
        </w:tc>
      </w:tr>
      <w:tr w:rsidR="00D1000A" w:rsidRPr="00907F38" w14:paraId="68E067C9" w14:textId="77777777" w:rsidTr="00227AEB">
        <w:tc>
          <w:tcPr>
            <w:tcW w:w="5778" w:type="dxa"/>
          </w:tcPr>
          <w:p w14:paraId="2CF5EFC4" w14:textId="77777777"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71FBEDD8" w14:textId="77777777" w:rsidR="00D1000A" w:rsidRPr="00907F38" w:rsidRDefault="00D1000A" w:rsidP="00DF10C1">
            <w:pPr>
              <w:tabs>
                <w:tab w:val="left" w:pos="5670"/>
              </w:tabs>
              <w:rPr>
                <w:rFonts w:asciiTheme="minorHAnsi" w:hAnsiTheme="minorHAnsi"/>
                <w:sz w:val="20"/>
                <w:szCs w:val="22"/>
              </w:rPr>
            </w:pPr>
          </w:p>
        </w:tc>
      </w:tr>
      <w:tr w:rsidR="000A6465" w:rsidRPr="00907F38" w14:paraId="25E5F0DE" w14:textId="77777777" w:rsidTr="006F3C67">
        <w:tc>
          <w:tcPr>
            <w:tcW w:w="5778" w:type="dxa"/>
          </w:tcPr>
          <w:p w14:paraId="03FA6EA7" w14:textId="77777777" w:rsidR="000A6465" w:rsidRPr="00907F38" w:rsidRDefault="000A6465" w:rsidP="000A6465">
            <w:pPr>
              <w:tabs>
                <w:tab w:val="left" w:pos="5670"/>
              </w:tabs>
              <w:rPr>
                <w:rFonts w:asciiTheme="minorHAnsi" w:hAnsiTheme="minorHAnsi"/>
                <w:sz w:val="22"/>
                <w:szCs w:val="22"/>
              </w:rPr>
            </w:pPr>
          </w:p>
        </w:tc>
        <w:tc>
          <w:tcPr>
            <w:tcW w:w="3936" w:type="dxa"/>
          </w:tcPr>
          <w:p w14:paraId="3973ADF9" w14:textId="77777777" w:rsidR="000A6465" w:rsidRPr="00907F38" w:rsidRDefault="00563E47" w:rsidP="000A6465">
            <w:pPr>
              <w:tabs>
                <w:tab w:val="left" w:pos="5670"/>
              </w:tabs>
              <w:rPr>
                <w:rFonts w:asciiTheme="minorHAnsi" w:hAnsiTheme="minorHAnsi"/>
                <w:sz w:val="20"/>
              </w:rPr>
            </w:pPr>
            <w:r w:rsidRPr="00907F38">
              <w:rPr>
                <w:rFonts w:asciiTheme="minorHAnsi" w:hAnsiTheme="minorHAnsi"/>
                <w:sz w:val="20"/>
                <w:szCs w:val="22"/>
              </w:rPr>
              <w:t xml:space="preserve">Saksbehandler: </w:t>
            </w:r>
            <w:r>
              <w:rPr>
                <w:rFonts w:asciiTheme="minorHAnsi" w:hAnsiTheme="minorHAnsi"/>
                <w:sz w:val="20"/>
                <w:szCs w:val="22"/>
              </w:rPr>
              <w:t>Berit Therese Larsen</w:t>
            </w:r>
          </w:p>
        </w:tc>
      </w:tr>
      <w:tr w:rsidR="000A6465" w:rsidRPr="00907F38" w14:paraId="6D61AA6F" w14:textId="77777777" w:rsidTr="006F3C67">
        <w:tc>
          <w:tcPr>
            <w:tcW w:w="5778" w:type="dxa"/>
          </w:tcPr>
          <w:p w14:paraId="01562C19" w14:textId="77777777" w:rsidR="000A6465" w:rsidRPr="00907F38" w:rsidRDefault="000A6465" w:rsidP="000A6465">
            <w:pPr>
              <w:tabs>
                <w:tab w:val="left" w:pos="5670"/>
              </w:tabs>
              <w:rPr>
                <w:rFonts w:asciiTheme="minorHAnsi" w:hAnsiTheme="minorHAnsi"/>
                <w:sz w:val="22"/>
                <w:szCs w:val="22"/>
              </w:rPr>
            </w:pPr>
          </w:p>
        </w:tc>
        <w:tc>
          <w:tcPr>
            <w:tcW w:w="3936" w:type="dxa"/>
          </w:tcPr>
          <w:p w14:paraId="61E67E71" w14:textId="77777777" w:rsidR="00563E47" w:rsidRDefault="00563E47" w:rsidP="000A6465">
            <w:pPr>
              <w:tabs>
                <w:tab w:val="left" w:pos="5670"/>
              </w:tabs>
              <w:rPr>
                <w:rFonts w:asciiTheme="minorHAnsi" w:hAnsiTheme="minorHAnsi"/>
                <w:sz w:val="22"/>
                <w:szCs w:val="22"/>
              </w:rPr>
            </w:pPr>
            <w:bookmarkStart w:id="1" w:name="Bm_Dato"/>
          </w:p>
          <w:p w14:paraId="628D9A34" w14:textId="77777777" w:rsidR="000A6465" w:rsidRPr="00907F38" w:rsidRDefault="00563E47" w:rsidP="000A6465">
            <w:pPr>
              <w:tabs>
                <w:tab w:val="left" w:pos="5670"/>
              </w:tabs>
              <w:rPr>
                <w:rFonts w:asciiTheme="minorHAnsi" w:hAnsiTheme="minorHAnsi"/>
                <w:sz w:val="20"/>
              </w:rPr>
            </w:pPr>
            <w:r w:rsidRPr="00907F38">
              <w:rPr>
                <w:rFonts w:asciiTheme="minorHAnsi" w:hAnsiTheme="minorHAnsi"/>
                <w:sz w:val="22"/>
                <w:szCs w:val="22"/>
              </w:rPr>
              <w:t xml:space="preserve">Oslo </w:t>
            </w:r>
            <w:bookmarkEnd w:id="1"/>
            <w:r w:rsidRPr="00907F38">
              <w:rPr>
                <w:rFonts w:asciiTheme="minorHAnsi" w:hAnsiTheme="minorHAnsi"/>
                <w:sz w:val="22"/>
                <w:szCs w:val="22"/>
              </w:rPr>
              <w:fldChar w:fldCharType="begin"/>
            </w:r>
            <w:r w:rsidRPr="00907F38">
              <w:rPr>
                <w:rFonts w:asciiTheme="minorHAnsi" w:hAnsiTheme="minorHAnsi"/>
                <w:sz w:val="22"/>
                <w:szCs w:val="22"/>
              </w:rPr>
              <w:instrText xml:space="preserve"> CREATEDATE  \@ "d. MMMM yyyy"  \* MERGEFORMAT </w:instrText>
            </w:r>
            <w:r w:rsidRPr="00907F38">
              <w:rPr>
                <w:rFonts w:asciiTheme="minorHAnsi" w:hAnsiTheme="minorHAnsi"/>
                <w:sz w:val="22"/>
                <w:szCs w:val="22"/>
              </w:rPr>
              <w:fldChar w:fldCharType="separate"/>
            </w:r>
            <w:r>
              <w:rPr>
                <w:rFonts w:asciiTheme="minorHAnsi" w:hAnsiTheme="minorHAnsi"/>
                <w:noProof/>
                <w:sz w:val="22"/>
                <w:szCs w:val="22"/>
              </w:rPr>
              <w:t>13. november 2019</w:t>
            </w:r>
            <w:r w:rsidRPr="00907F38">
              <w:rPr>
                <w:rFonts w:asciiTheme="minorHAnsi" w:hAnsiTheme="minorHAnsi"/>
                <w:sz w:val="22"/>
                <w:szCs w:val="22"/>
              </w:rPr>
              <w:fldChar w:fldCharType="end"/>
            </w:r>
          </w:p>
        </w:tc>
      </w:tr>
      <w:tr w:rsidR="000A6465" w:rsidRPr="00907F38" w14:paraId="1A618A74" w14:textId="77777777" w:rsidTr="006F3C67">
        <w:tc>
          <w:tcPr>
            <w:tcW w:w="5778" w:type="dxa"/>
          </w:tcPr>
          <w:p w14:paraId="56D45397" w14:textId="77777777" w:rsidR="000A6465" w:rsidRPr="00907F38" w:rsidRDefault="000A6465" w:rsidP="000A6465">
            <w:pPr>
              <w:tabs>
                <w:tab w:val="left" w:pos="5670"/>
              </w:tabs>
              <w:rPr>
                <w:rFonts w:asciiTheme="minorHAnsi" w:hAnsiTheme="minorHAnsi"/>
                <w:sz w:val="22"/>
                <w:szCs w:val="22"/>
              </w:rPr>
            </w:pPr>
          </w:p>
        </w:tc>
        <w:tc>
          <w:tcPr>
            <w:tcW w:w="3936" w:type="dxa"/>
          </w:tcPr>
          <w:p w14:paraId="2A97BE05" w14:textId="77777777" w:rsidR="000A6465" w:rsidRPr="00907F38" w:rsidRDefault="000A6465" w:rsidP="000A6465">
            <w:pPr>
              <w:tabs>
                <w:tab w:val="left" w:pos="5670"/>
              </w:tabs>
              <w:rPr>
                <w:rFonts w:asciiTheme="minorHAnsi" w:hAnsiTheme="minorHAnsi"/>
                <w:sz w:val="20"/>
                <w:szCs w:val="22"/>
              </w:rPr>
            </w:pPr>
          </w:p>
        </w:tc>
      </w:tr>
    </w:tbl>
    <w:p w14:paraId="2B09464E" w14:textId="77777777" w:rsidR="00603CF3" w:rsidRPr="00907F38" w:rsidRDefault="00603CF3" w:rsidP="00F5658A">
      <w:pPr>
        <w:tabs>
          <w:tab w:val="left" w:pos="5940"/>
        </w:tabs>
        <w:rPr>
          <w:rFonts w:asciiTheme="minorHAnsi" w:hAnsiTheme="minorHAnsi"/>
          <w:sz w:val="20"/>
          <w:szCs w:val="20"/>
        </w:rPr>
      </w:pPr>
    </w:p>
    <w:p w14:paraId="1DDAE0BA" w14:textId="77777777" w:rsidR="000603A7" w:rsidRPr="00907F38" w:rsidRDefault="00563E47" w:rsidP="000603A7">
      <w:pPr>
        <w:rPr>
          <w:rFonts w:asciiTheme="minorHAnsi" w:hAnsiTheme="minorHAnsi" w:cs="Arial"/>
          <w:b/>
          <w:bCs/>
          <w:kern w:val="32"/>
          <w:sz w:val="32"/>
          <w:szCs w:val="32"/>
        </w:rPr>
      </w:pPr>
      <w:bookmarkStart w:id="2" w:name="Bm_Start"/>
      <w:r w:rsidRPr="00563E47">
        <w:rPr>
          <w:rFonts w:asciiTheme="minorHAnsi" w:hAnsiTheme="minorHAnsi" w:cs="Arial"/>
          <w:b/>
          <w:bCs/>
          <w:kern w:val="32"/>
          <w:sz w:val="32"/>
          <w:szCs w:val="32"/>
        </w:rPr>
        <w:t xml:space="preserve">Forslag til ny, </w:t>
      </w:r>
      <w:proofErr w:type="spellStart"/>
      <w:r w:rsidRPr="00563E47">
        <w:rPr>
          <w:rFonts w:asciiTheme="minorHAnsi" w:hAnsiTheme="minorHAnsi" w:cs="Arial"/>
          <w:b/>
          <w:bCs/>
          <w:kern w:val="32"/>
          <w:sz w:val="32"/>
          <w:szCs w:val="32"/>
        </w:rPr>
        <w:t>heilskapleg</w:t>
      </w:r>
      <w:proofErr w:type="spellEnd"/>
      <w:r w:rsidRPr="00563E47">
        <w:rPr>
          <w:rFonts w:asciiTheme="minorHAnsi" w:hAnsiTheme="minorHAnsi" w:cs="Arial"/>
          <w:b/>
          <w:bCs/>
          <w:kern w:val="32"/>
          <w:sz w:val="32"/>
          <w:szCs w:val="32"/>
        </w:rPr>
        <w:t xml:space="preserve"> språklov</w:t>
      </w:r>
    </w:p>
    <w:bookmarkEnd w:id="2"/>
    <w:p w14:paraId="70EBF07F" w14:textId="77777777" w:rsidR="00563E47" w:rsidRDefault="00563E47" w:rsidP="00563E47">
      <w:pPr>
        <w:rPr>
          <w:rFonts w:asciiTheme="minorHAnsi" w:hAnsiTheme="minorHAnsi"/>
          <w:sz w:val="22"/>
          <w:szCs w:val="22"/>
        </w:rPr>
      </w:pPr>
      <w:r>
        <w:rPr>
          <w:rFonts w:asciiTheme="minorHAnsi" w:hAnsiTheme="minorHAnsi"/>
          <w:sz w:val="22"/>
          <w:szCs w:val="22"/>
        </w:rPr>
        <w:t xml:space="preserve">Funksjonshemmedes Fellesorganisasjon (FFO) </w:t>
      </w:r>
      <w:r w:rsidRPr="00563E47">
        <w:rPr>
          <w:rFonts w:asciiTheme="minorHAnsi" w:hAnsiTheme="minorHAnsi"/>
          <w:sz w:val="22"/>
          <w:szCs w:val="22"/>
        </w:rPr>
        <w:t xml:space="preserve">takker for muligheten til å komme med innspill til </w:t>
      </w:r>
      <w:r>
        <w:rPr>
          <w:rFonts w:asciiTheme="minorHAnsi" w:hAnsiTheme="minorHAnsi"/>
          <w:sz w:val="22"/>
          <w:szCs w:val="22"/>
        </w:rPr>
        <w:t xml:space="preserve">ny helhetlig </w:t>
      </w:r>
      <w:r w:rsidRPr="00563E47">
        <w:rPr>
          <w:rFonts w:asciiTheme="minorHAnsi" w:hAnsiTheme="minorHAnsi"/>
          <w:sz w:val="22"/>
          <w:szCs w:val="22"/>
        </w:rPr>
        <w:t xml:space="preserve">språklov. </w:t>
      </w:r>
      <w:r>
        <w:rPr>
          <w:rFonts w:asciiTheme="minorHAnsi" w:hAnsiTheme="minorHAnsi"/>
          <w:sz w:val="22"/>
          <w:szCs w:val="22"/>
        </w:rPr>
        <w:t>Blant våre medlemsorganisasjoner er Norges Døveforbund og Cerebral Parese-foreningen. De har gitt egne innspill til denne for dem svært viktige høringen, og vi støtter deres uttalelser. Norges Døveforbunds innspill handler om tegnspråk, mens CP-foreningen er opptatt av Alternativ Supplerende Kommunikasjon – ASK. FFOs anbefalinger konsentrerer seg om disse to områdene.</w:t>
      </w:r>
    </w:p>
    <w:p w14:paraId="2676296E" w14:textId="77777777" w:rsidR="00563E47" w:rsidRDefault="00563E47" w:rsidP="00563E47">
      <w:pPr>
        <w:rPr>
          <w:rFonts w:asciiTheme="minorHAnsi" w:hAnsiTheme="minorHAnsi"/>
          <w:sz w:val="22"/>
          <w:szCs w:val="22"/>
        </w:rPr>
      </w:pPr>
    </w:p>
    <w:p w14:paraId="1E202D04" w14:textId="77777777" w:rsidR="00563E47" w:rsidRPr="00563E47" w:rsidRDefault="00563E47" w:rsidP="00563E47">
      <w:pPr>
        <w:spacing w:after="120"/>
        <w:rPr>
          <w:rFonts w:asciiTheme="minorHAnsi" w:hAnsiTheme="minorHAnsi"/>
          <w:b/>
          <w:sz w:val="22"/>
          <w:szCs w:val="22"/>
        </w:rPr>
      </w:pPr>
      <w:r w:rsidRPr="00563E47">
        <w:rPr>
          <w:rFonts w:asciiTheme="minorHAnsi" w:hAnsiTheme="minorHAnsi"/>
          <w:b/>
          <w:sz w:val="22"/>
          <w:szCs w:val="22"/>
        </w:rPr>
        <w:t xml:space="preserve">FFOs anbefaling om ASK: </w:t>
      </w:r>
    </w:p>
    <w:p w14:paraId="536BB3F1" w14:textId="77777777" w:rsidR="00563E47" w:rsidRPr="00563E47" w:rsidRDefault="00563E47" w:rsidP="00563E47">
      <w:pPr>
        <w:pStyle w:val="Listeavsnitt"/>
        <w:numPr>
          <w:ilvl w:val="0"/>
          <w:numId w:val="2"/>
        </w:numPr>
        <w:spacing w:after="120"/>
        <w:rPr>
          <w:rFonts w:asciiTheme="minorHAnsi" w:hAnsiTheme="minorHAnsi"/>
          <w:sz w:val="22"/>
          <w:szCs w:val="22"/>
        </w:rPr>
      </w:pPr>
      <w:r w:rsidRPr="00563E47">
        <w:rPr>
          <w:rFonts w:asciiTheme="minorHAnsi" w:hAnsiTheme="minorHAnsi"/>
          <w:sz w:val="22"/>
          <w:szCs w:val="22"/>
        </w:rPr>
        <w:t>Alternativ og supplerende kommunikasjon (ASK) må anerkjennes som et minoritetsspråk i språklova gjennom en egen paragraf i loven</w:t>
      </w:r>
      <w:r>
        <w:rPr>
          <w:rFonts w:asciiTheme="minorHAnsi" w:hAnsiTheme="minorHAnsi"/>
          <w:sz w:val="22"/>
          <w:szCs w:val="22"/>
        </w:rPr>
        <w:t>.</w:t>
      </w:r>
    </w:p>
    <w:p w14:paraId="65E2F4F2" w14:textId="77777777" w:rsidR="00563E47" w:rsidRDefault="00563E47" w:rsidP="00563E47">
      <w:pPr>
        <w:rPr>
          <w:rFonts w:asciiTheme="minorHAnsi" w:hAnsiTheme="minorHAnsi"/>
          <w:sz w:val="22"/>
          <w:szCs w:val="22"/>
        </w:rPr>
      </w:pPr>
    </w:p>
    <w:p w14:paraId="4EDBE44B" w14:textId="77777777" w:rsidR="00563E47" w:rsidRDefault="00563E47" w:rsidP="00563E47">
      <w:pPr>
        <w:rPr>
          <w:rFonts w:asciiTheme="minorHAnsi" w:hAnsiTheme="minorHAnsi"/>
          <w:sz w:val="22"/>
          <w:szCs w:val="22"/>
        </w:rPr>
      </w:pPr>
      <w:r>
        <w:rPr>
          <w:rFonts w:asciiTheme="minorHAnsi" w:hAnsiTheme="minorHAnsi"/>
          <w:sz w:val="22"/>
          <w:szCs w:val="22"/>
        </w:rPr>
        <w:t xml:space="preserve">I sitt innspill velger CP-foreningen </w:t>
      </w:r>
      <w:r w:rsidRPr="00563E47">
        <w:rPr>
          <w:rFonts w:asciiTheme="minorHAnsi" w:hAnsiTheme="minorHAnsi"/>
          <w:sz w:val="22"/>
          <w:szCs w:val="22"/>
        </w:rPr>
        <w:t xml:space="preserve">å konsentrere </w:t>
      </w:r>
      <w:r>
        <w:rPr>
          <w:rFonts w:asciiTheme="minorHAnsi" w:hAnsiTheme="minorHAnsi"/>
          <w:sz w:val="22"/>
          <w:szCs w:val="22"/>
        </w:rPr>
        <w:t>seg</w:t>
      </w:r>
      <w:r w:rsidRPr="00563E47">
        <w:rPr>
          <w:rFonts w:asciiTheme="minorHAnsi" w:hAnsiTheme="minorHAnsi"/>
          <w:sz w:val="22"/>
          <w:szCs w:val="22"/>
        </w:rPr>
        <w:t xml:space="preserve"> om det som i utkast til språklova handler om minoritetsspråk</w:t>
      </w:r>
      <w:r>
        <w:rPr>
          <w:rFonts w:asciiTheme="minorHAnsi" w:hAnsiTheme="minorHAnsi"/>
          <w:sz w:val="22"/>
          <w:szCs w:val="22"/>
        </w:rPr>
        <w:t>. De støtter at</w:t>
      </w:r>
      <w:r w:rsidRPr="00563E47">
        <w:rPr>
          <w:rFonts w:asciiTheme="minorHAnsi" w:hAnsiTheme="minorHAnsi"/>
          <w:sz w:val="22"/>
          <w:szCs w:val="22"/>
        </w:rPr>
        <w:t xml:space="preserve"> tegnspråk er definert inn som et minoritetsspråk i høringsutkastet</w:t>
      </w:r>
      <w:r>
        <w:rPr>
          <w:rFonts w:asciiTheme="minorHAnsi" w:hAnsiTheme="minorHAnsi"/>
          <w:sz w:val="22"/>
          <w:szCs w:val="22"/>
        </w:rPr>
        <w:t>, men vil i tillegg ha</w:t>
      </w:r>
      <w:r w:rsidRPr="00563E47">
        <w:rPr>
          <w:rFonts w:asciiTheme="minorHAnsi" w:hAnsiTheme="minorHAnsi"/>
          <w:sz w:val="22"/>
          <w:szCs w:val="22"/>
        </w:rPr>
        <w:t xml:space="preserve"> en ny paragraf om alternativ og supplerende kommunikasjon (ASK):</w:t>
      </w:r>
      <w:r>
        <w:rPr>
          <w:rFonts w:asciiTheme="minorHAnsi" w:hAnsiTheme="minorHAnsi"/>
          <w:sz w:val="22"/>
          <w:szCs w:val="22"/>
        </w:rPr>
        <w:t xml:space="preserve"> «</w:t>
      </w:r>
      <w:r w:rsidRPr="00563E47">
        <w:rPr>
          <w:rFonts w:asciiTheme="minorHAnsi" w:hAnsiTheme="minorHAnsi"/>
          <w:sz w:val="22"/>
          <w:szCs w:val="22"/>
        </w:rPr>
        <w:t>Alle former for alternativ og supplerende kommunikasjon (ASK) er et nasjonalt minoritetsspråk</w:t>
      </w:r>
      <w:r>
        <w:rPr>
          <w:rFonts w:asciiTheme="minorHAnsi" w:hAnsiTheme="minorHAnsi"/>
          <w:sz w:val="22"/>
          <w:szCs w:val="22"/>
        </w:rPr>
        <w:t>»</w:t>
      </w:r>
      <w:r w:rsidRPr="00563E47">
        <w:rPr>
          <w:rFonts w:asciiTheme="minorHAnsi" w:hAnsiTheme="minorHAnsi"/>
          <w:sz w:val="22"/>
          <w:szCs w:val="22"/>
        </w:rPr>
        <w:t xml:space="preserve">. Vi viser </w:t>
      </w:r>
      <w:r>
        <w:rPr>
          <w:rFonts w:asciiTheme="minorHAnsi" w:hAnsiTheme="minorHAnsi"/>
          <w:sz w:val="22"/>
          <w:szCs w:val="22"/>
        </w:rPr>
        <w:t xml:space="preserve">til deres høringsuttalelse for utdyping av anbefalingene, samt til </w:t>
      </w:r>
      <w:r w:rsidRPr="00563E47">
        <w:rPr>
          <w:rFonts w:asciiTheme="minorHAnsi" w:hAnsiTheme="minorHAnsi"/>
          <w:sz w:val="22"/>
          <w:szCs w:val="22"/>
        </w:rPr>
        <w:t>argumentasjonen i høringssvaret fra ISAAC.</w:t>
      </w:r>
    </w:p>
    <w:p w14:paraId="64D1FF2A" w14:textId="77777777" w:rsidR="00563E47" w:rsidRDefault="00563E47" w:rsidP="00563E47">
      <w:pPr>
        <w:rPr>
          <w:rFonts w:asciiTheme="minorHAnsi" w:hAnsiTheme="minorHAnsi"/>
          <w:sz w:val="22"/>
          <w:szCs w:val="22"/>
        </w:rPr>
      </w:pPr>
    </w:p>
    <w:p w14:paraId="6736DA01" w14:textId="77777777" w:rsidR="00563E47" w:rsidRPr="00563E47" w:rsidRDefault="00563E47" w:rsidP="00563E47">
      <w:pPr>
        <w:spacing w:after="120"/>
        <w:rPr>
          <w:rFonts w:asciiTheme="minorHAnsi" w:hAnsiTheme="minorHAnsi"/>
          <w:b/>
          <w:sz w:val="22"/>
          <w:szCs w:val="22"/>
        </w:rPr>
      </w:pPr>
      <w:r w:rsidRPr="00563E47">
        <w:rPr>
          <w:rFonts w:asciiTheme="minorHAnsi" w:hAnsiTheme="minorHAnsi"/>
          <w:b/>
          <w:sz w:val="22"/>
          <w:szCs w:val="22"/>
        </w:rPr>
        <w:t xml:space="preserve">FFOs anbefalinger om tegnspråk: </w:t>
      </w:r>
    </w:p>
    <w:p w14:paraId="3E5639D8" w14:textId="77777777" w:rsidR="00563E47" w:rsidRDefault="00563E47" w:rsidP="00563E47">
      <w:pPr>
        <w:pStyle w:val="Listeavsnitt"/>
        <w:numPr>
          <w:ilvl w:val="0"/>
          <w:numId w:val="1"/>
        </w:numPr>
        <w:spacing w:after="120"/>
        <w:rPr>
          <w:rFonts w:asciiTheme="minorHAnsi" w:hAnsiTheme="minorHAnsi"/>
          <w:sz w:val="22"/>
          <w:szCs w:val="22"/>
        </w:rPr>
      </w:pPr>
      <w:r w:rsidRPr="00563E47">
        <w:rPr>
          <w:rFonts w:asciiTheme="minorHAnsi" w:hAnsiTheme="minorHAnsi"/>
          <w:sz w:val="22"/>
          <w:szCs w:val="22"/>
        </w:rPr>
        <w:t>Vi støtter en paragraf som fastslår norsk tegnspråk som nasjonalt språk - §7. Den er av symbolsk betydning, og viser at staten tar ansvar for å verne og fremme norsk tegnspråk. Men vi etterlyser tiltak som fremmer og verner norsk tegnspråk.</w:t>
      </w:r>
    </w:p>
    <w:p w14:paraId="0CF5F960" w14:textId="77777777" w:rsidR="00563E47" w:rsidRPr="00563E47" w:rsidRDefault="00563E47" w:rsidP="00563E47">
      <w:pPr>
        <w:pStyle w:val="Listeavsnitt"/>
        <w:numPr>
          <w:ilvl w:val="0"/>
          <w:numId w:val="1"/>
        </w:numPr>
        <w:rPr>
          <w:rFonts w:asciiTheme="minorHAnsi" w:hAnsiTheme="minorHAnsi"/>
          <w:sz w:val="22"/>
          <w:szCs w:val="22"/>
        </w:rPr>
      </w:pPr>
      <w:r w:rsidRPr="00563E47">
        <w:rPr>
          <w:rFonts w:asciiTheme="minorHAnsi" w:hAnsiTheme="minorHAnsi"/>
          <w:sz w:val="22"/>
          <w:szCs w:val="22"/>
        </w:rPr>
        <w:t xml:space="preserve">Vi mener det må legges til en tilleggsparagraf i loven, eller tilføyelse i § 7 med bakgrunn i positiv særbehandling og særlige tiltak for norsk tegnspråk, slik departementet skisserer i høringsnotatet om språkvern (side 13).  </w:t>
      </w:r>
    </w:p>
    <w:p w14:paraId="536C8C8C" w14:textId="77777777" w:rsidR="00563E47" w:rsidRPr="00563E47" w:rsidRDefault="00563E47" w:rsidP="00563E47">
      <w:pPr>
        <w:pStyle w:val="Listeavsnitt"/>
        <w:numPr>
          <w:ilvl w:val="0"/>
          <w:numId w:val="1"/>
        </w:numPr>
        <w:rPr>
          <w:rFonts w:asciiTheme="minorHAnsi" w:hAnsiTheme="minorHAnsi"/>
          <w:sz w:val="22"/>
          <w:szCs w:val="22"/>
        </w:rPr>
      </w:pPr>
      <w:r>
        <w:rPr>
          <w:rFonts w:asciiTheme="minorHAnsi" w:hAnsiTheme="minorHAnsi"/>
          <w:sz w:val="22"/>
          <w:szCs w:val="22"/>
        </w:rPr>
        <w:t xml:space="preserve">Vi mener </w:t>
      </w:r>
      <w:r w:rsidRPr="00563E47">
        <w:rPr>
          <w:rFonts w:asciiTheme="minorHAnsi" w:hAnsiTheme="minorHAnsi"/>
          <w:sz w:val="22"/>
          <w:szCs w:val="22"/>
        </w:rPr>
        <w:t xml:space="preserve">Språkrådet må få sterke nok virkemidler til å sikre døve og hørselshemmede barn og hørende barn av døve og hørselshemmede tilgang til norsk tegnspråk og til å bruke og utvikle norsk tegnspråk. Dette er en menneskerett. Norsk tegnspråk må også bli mer vitalt. Slik det er nå svekkes norsk tegnspråk og barnas muligheter til tilgang på språk. Vi </w:t>
      </w:r>
      <w:r>
        <w:rPr>
          <w:rFonts w:asciiTheme="minorHAnsi" w:hAnsiTheme="minorHAnsi"/>
          <w:sz w:val="22"/>
          <w:szCs w:val="22"/>
        </w:rPr>
        <w:t xml:space="preserve">mener </w:t>
      </w:r>
      <w:r w:rsidRPr="00563E47">
        <w:rPr>
          <w:rFonts w:asciiTheme="minorHAnsi" w:hAnsiTheme="minorHAnsi"/>
          <w:sz w:val="22"/>
          <w:szCs w:val="22"/>
        </w:rPr>
        <w:t>at Språkrådet skal få ombudsfunksjon for tilgangen til tegnspråk under §18.</w:t>
      </w:r>
    </w:p>
    <w:p w14:paraId="0658CB4D" w14:textId="77777777" w:rsidR="00563E47" w:rsidRPr="00563E47" w:rsidRDefault="00563E47" w:rsidP="00563E47">
      <w:pPr>
        <w:pStyle w:val="Listeavsnitt"/>
        <w:rPr>
          <w:rFonts w:asciiTheme="minorHAnsi" w:hAnsiTheme="minorHAnsi"/>
          <w:sz w:val="22"/>
          <w:szCs w:val="22"/>
        </w:rPr>
      </w:pPr>
    </w:p>
    <w:p w14:paraId="177C06CB" w14:textId="77777777" w:rsidR="00563E47" w:rsidRDefault="00563E47" w:rsidP="00563E47">
      <w:pPr>
        <w:rPr>
          <w:rFonts w:asciiTheme="minorHAnsi" w:hAnsiTheme="minorHAnsi"/>
          <w:sz w:val="22"/>
          <w:szCs w:val="22"/>
        </w:rPr>
      </w:pPr>
      <w:r>
        <w:rPr>
          <w:rFonts w:asciiTheme="minorHAnsi" w:hAnsiTheme="minorHAnsi"/>
          <w:sz w:val="22"/>
          <w:szCs w:val="22"/>
        </w:rPr>
        <w:t xml:space="preserve">Vi viser til </w:t>
      </w:r>
      <w:r w:rsidRPr="00563E47">
        <w:rPr>
          <w:rFonts w:asciiTheme="minorHAnsi" w:hAnsiTheme="minorHAnsi"/>
          <w:sz w:val="22"/>
          <w:szCs w:val="22"/>
        </w:rPr>
        <w:t xml:space="preserve">CRPD, </w:t>
      </w:r>
      <w:r>
        <w:rPr>
          <w:rFonts w:asciiTheme="minorHAnsi" w:hAnsiTheme="minorHAnsi"/>
          <w:sz w:val="22"/>
          <w:szCs w:val="22"/>
        </w:rPr>
        <w:t xml:space="preserve">FNs </w:t>
      </w:r>
      <w:r w:rsidRPr="00563E47">
        <w:rPr>
          <w:rFonts w:asciiTheme="minorHAnsi" w:hAnsiTheme="minorHAnsi"/>
          <w:sz w:val="22"/>
          <w:szCs w:val="22"/>
        </w:rPr>
        <w:t xml:space="preserve">konvensjon for mennesker med nedsatt funksjonsevne, artikkel 21(e) </w:t>
      </w:r>
      <w:r>
        <w:rPr>
          <w:rFonts w:asciiTheme="minorHAnsi" w:hAnsiTheme="minorHAnsi"/>
          <w:sz w:val="22"/>
          <w:szCs w:val="22"/>
        </w:rPr>
        <w:t xml:space="preserve">som sier at </w:t>
      </w:r>
      <w:r w:rsidRPr="00563E47">
        <w:rPr>
          <w:rFonts w:asciiTheme="minorHAnsi" w:hAnsiTheme="minorHAnsi"/>
          <w:sz w:val="22"/>
          <w:szCs w:val="22"/>
        </w:rPr>
        <w:t xml:space="preserve">partene </w:t>
      </w:r>
      <w:r>
        <w:rPr>
          <w:rFonts w:asciiTheme="minorHAnsi" w:hAnsiTheme="minorHAnsi"/>
          <w:sz w:val="22"/>
          <w:szCs w:val="22"/>
        </w:rPr>
        <w:t>skal «</w:t>
      </w:r>
      <w:r w:rsidRPr="00563E47">
        <w:rPr>
          <w:rFonts w:asciiTheme="minorHAnsi" w:hAnsiTheme="minorHAnsi"/>
          <w:sz w:val="22"/>
          <w:szCs w:val="22"/>
        </w:rPr>
        <w:t xml:space="preserve">anerkjenne og fremme bruken av tegnspråk for å sikre døve og </w:t>
      </w:r>
      <w:proofErr w:type="spellStart"/>
      <w:r w:rsidRPr="00563E47">
        <w:rPr>
          <w:rFonts w:asciiTheme="minorHAnsi" w:hAnsiTheme="minorHAnsi"/>
          <w:sz w:val="22"/>
          <w:szCs w:val="22"/>
        </w:rPr>
        <w:t>høyrselshemma</w:t>
      </w:r>
      <w:proofErr w:type="spellEnd"/>
      <w:r w:rsidRPr="00563E47">
        <w:rPr>
          <w:rFonts w:asciiTheme="minorHAnsi" w:hAnsiTheme="minorHAnsi"/>
          <w:sz w:val="22"/>
          <w:szCs w:val="22"/>
        </w:rPr>
        <w:t xml:space="preserve"> retten til å utøve ytringsfridom og meiningsfridom og for å sikre frihet til å søke, motta og meddele opplysninger og tanker av alle slag, på lik linje med alle andre». </w:t>
      </w:r>
    </w:p>
    <w:p w14:paraId="0C1D479B" w14:textId="77777777" w:rsidR="00563E47" w:rsidRDefault="00563E47" w:rsidP="00563E47">
      <w:pPr>
        <w:rPr>
          <w:rFonts w:asciiTheme="minorHAnsi" w:hAnsiTheme="minorHAnsi"/>
          <w:sz w:val="22"/>
          <w:szCs w:val="22"/>
        </w:rPr>
      </w:pPr>
    </w:p>
    <w:p w14:paraId="5A50BF14" w14:textId="77777777" w:rsidR="00563E47" w:rsidRPr="00563E47" w:rsidRDefault="00563E47" w:rsidP="00563E47">
      <w:pPr>
        <w:rPr>
          <w:rFonts w:asciiTheme="minorHAnsi" w:hAnsiTheme="minorHAnsi"/>
          <w:sz w:val="22"/>
          <w:szCs w:val="22"/>
        </w:rPr>
      </w:pPr>
      <w:r>
        <w:rPr>
          <w:rFonts w:asciiTheme="minorHAnsi" w:hAnsiTheme="minorHAnsi"/>
          <w:sz w:val="22"/>
          <w:szCs w:val="22"/>
        </w:rPr>
        <w:t xml:space="preserve">Vi viser for øvrig til Norges Døveforbunds høringsuttalelse for utdyping av anbefalingene. </w:t>
      </w:r>
    </w:p>
    <w:p w14:paraId="66BF3DD3" w14:textId="77777777" w:rsidR="00563E47" w:rsidRPr="00563E47" w:rsidRDefault="00563E47" w:rsidP="00563E47">
      <w:pPr>
        <w:rPr>
          <w:rFonts w:asciiTheme="minorHAnsi" w:hAnsiTheme="minorHAnsi"/>
          <w:sz w:val="22"/>
          <w:szCs w:val="22"/>
        </w:rPr>
      </w:pPr>
      <w:r w:rsidRPr="00563E47">
        <w:rPr>
          <w:rFonts w:asciiTheme="minorHAnsi" w:hAnsiTheme="minorHAnsi"/>
          <w:sz w:val="22"/>
          <w:szCs w:val="22"/>
        </w:rPr>
        <w:t xml:space="preserve"> </w:t>
      </w:r>
    </w:p>
    <w:p w14:paraId="51B3C681" w14:textId="77777777" w:rsidR="0056171C" w:rsidRPr="00907F38" w:rsidRDefault="0056171C" w:rsidP="00B72F35">
      <w:pPr>
        <w:rPr>
          <w:rFonts w:asciiTheme="minorHAnsi" w:hAnsiTheme="minorHAnsi"/>
          <w:sz w:val="22"/>
          <w:szCs w:val="22"/>
        </w:rPr>
      </w:pPr>
    </w:p>
    <w:p w14:paraId="78D3308E"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58FAB4CA" w14:textId="77777777"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14:paraId="24F6974E" w14:textId="77777777" w:rsidR="00B72F35" w:rsidRPr="00907F38" w:rsidRDefault="00B72F35" w:rsidP="00B72F35">
      <w:pPr>
        <w:rPr>
          <w:rFonts w:asciiTheme="minorHAnsi" w:hAnsiTheme="minorHAnsi"/>
          <w:sz w:val="22"/>
          <w:szCs w:val="22"/>
        </w:rPr>
      </w:pPr>
    </w:p>
    <w:p w14:paraId="231750B9" w14:textId="77777777" w:rsidR="00563E47" w:rsidRDefault="00563E47" w:rsidP="00B72F35">
      <w:pPr>
        <w:rPr>
          <w:rFonts w:asciiTheme="minorHAnsi" w:hAnsiTheme="minorHAnsi"/>
          <w:sz w:val="22"/>
          <w:szCs w:val="22"/>
        </w:rPr>
      </w:pPr>
      <w:r>
        <w:rPr>
          <w:noProof/>
        </w:rPr>
        <w:drawing>
          <wp:inline distT="0" distB="0" distL="0" distR="0" wp14:anchorId="12BD57C7" wp14:editId="04DD3215">
            <wp:extent cx="1131253" cy="532130"/>
            <wp:effectExtent l="0" t="0" r="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798"/>
                    <a:stretch/>
                  </pic:blipFill>
                  <pic:spPr bwMode="auto">
                    <a:xfrm>
                      <a:off x="0" y="0"/>
                      <a:ext cx="1234695" cy="580788"/>
                    </a:xfrm>
                    <a:prstGeom prst="rect">
                      <a:avLst/>
                    </a:prstGeom>
                    <a:ln>
                      <a:noFill/>
                    </a:ln>
                    <a:extLst>
                      <a:ext uri="{53640926-AAD7-44D8-BBD7-CCE9431645EC}">
                        <a14:shadowObscured xmlns:a14="http://schemas.microsoft.com/office/drawing/2010/main"/>
                      </a:ext>
                    </a:extLst>
                  </pic:spPr>
                </pic:pic>
              </a:graphicData>
            </a:graphic>
          </wp:inline>
        </w:drawing>
      </w:r>
    </w:p>
    <w:p w14:paraId="50808453" w14:textId="77777777" w:rsidR="00B72F35" w:rsidRPr="00907F38" w:rsidRDefault="00563E47" w:rsidP="00B72F35">
      <w:pPr>
        <w:rPr>
          <w:rFonts w:asciiTheme="minorHAnsi" w:hAnsiTheme="minorHAnsi"/>
          <w:sz w:val="22"/>
          <w:szCs w:val="22"/>
        </w:rPr>
      </w:pPr>
      <w:r>
        <w:rPr>
          <w:rFonts w:asciiTheme="minorHAnsi" w:hAnsiTheme="minorHAnsi"/>
          <w:sz w:val="22"/>
          <w:szCs w:val="22"/>
        </w:rPr>
        <w:t>Berit Therese Larsen</w:t>
      </w:r>
    </w:p>
    <w:p w14:paraId="6D614A0D" w14:textId="77777777" w:rsidR="008A3FB5" w:rsidRPr="00907F38" w:rsidRDefault="00563E47">
      <w:pPr>
        <w:rPr>
          <w:rFonts w:asciiTheme="minorHAnsi" w:hAnsiTheme="minorHAnsi"/>
          <w:sz w:val="22"/>
          <w:szCs w:val="22"/>
        </w:rPr>
      </w:pPr>
      <w:r>
        <w:rPr>
          <w:rFonts w:asciiTheme="minorHAnsi" w:hAnsiTheme="minorHAnsi"/>
          <w:sz w:val="22"/>
          <w:szCs w:val="22"/>
        </w:rPr>
        <w:t>Interessepolitisk leder</w:t>
      </w:r>
    </w:p>
    <w:p w14:paraId="4862D620" w14:textId="77777777" w:rsidR="00DF10C1" w:rsidRDefault="00DF10C1">
      <w:pPr>
        <w:rPr>
          <w:sz w:val="22"/>
          <w:szCs w:val="22"/>
        </w:rPr>
      </w:pPr>
    </w:p>
    <w:sectPr w:rsidR="00DF10C1" w:rsidSect="00907F38">
      <w:headerReference w:type="default" r:id="rId12"/>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930B7" w14:textId="77777777" w:rsidR="005D01B5" w:rsidRDefault="005D01B5" w:rsidP="00B4261E">
      <w:r>
        <w:separator/>
      </w:r>
    </w:p>
  </w:endnote>
  <w:endnote w:type="continuationSeparator" w:id="0">
    <w:p w14:paraId="3EC89BDD" w14:textId="77777777" w:rsidR="005D01B5" w:rsidRDefault="005D01B5"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F9B2"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01271D89" wp14:editId="54A4CDD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82A6B"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480015E0"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71D89"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7782A6B"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480015E0"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3C52EA92"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53FDB2C3"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692"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47934A60" wp14:editId="78992D9F">
              <wp:simplePos x="0" y="0"/>
              <wp:positionH relativeFrom="column">
                <wp:posOffset>-118745</wp:posOffset>
              </wp:positionH>
              <wp:positionV relativeFrom="paragraph">
                <wp:posOffset>-224790</wp:posOffset>
              </wp:positionV>
              <wp:extent cx="6648450" cy="400050"/>
              <wp:effectExtent l="0" t="0" r="0" b="0"/>
              <wp:wrapNone/>
              <wp:docPr id="8" name="Tekstboks 8"/>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BDF70"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40279B90"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34A60"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3A2BDF70"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40279B90"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49F9C4F0"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0E04F572"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6F48CA1D"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991D5" w14:textId="77777777" w:rsidR="005D01B5" w:rsidRDefault="005D01B5" w:rsidP="00B4261E">
      <w:r>
        <w:separator/>
      </w:r>
    </w:p>
  </w:footnote>
  <w:footnote w:type="continuationSeparator" w:id="0">
    <w:p w14:paraId="2A974E5B" w14:textId="77777777" w:rsidR="005D01B5" w:rsidRDefault="005D01B5"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B79C" w14:textId="77777777" w:rsidR="009E0F11" w:rsidRDefault="009E0F11" w:rsidP="009E0F11">
    <w:pPr>
      <w:pStyle w:val="Topptekst"/>
    </w:pPr>
  </w:p>
  <w:p w14:paraId="4567CB77"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1F4B"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51796601" wp14:editId="394B22CF">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205FD76C"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5890EE39"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1796601"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05FD76C"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5890EE39"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12832F00" wp14:editId="4DAED7A2">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A3F"/>
    <w:multiLevelType w:val="hybridMultilevel"/>
    <w:tmpl w:val="43A8EA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7B37A2"/>
    <w:multiLevelType w:val="hybridMultilevel"/>
    <w:tmpl w:val="F7122E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47"/>
    <w:rsid w:val="0004772D"/>
    <w:rsid w:val="00054E05"/>
    <w:rsid w:val="000573BC"/>
    <w:rsid w:val="000603A7"/>
    <w:rsid w:val="000A57C5"/>
    <w:rsid w:val="000A6465"/>
    <w:rsid w:val="000B01F4"/>
    <w:rsid w:val="000F6E0F"/>
    <w:rsid w:val="00100EAB"/>
    <w:rsid w:val="00105703"/>
    <w:rsid w:val="00147590"/>
    <w:rsid w:val="001704E7"/>
    <w:rsid w:val="001A1E02"/>
    <w:rsid w:val="001B13BD"/>
    <w:rsid w:val="00225952"/>
    <w:rsid w:val="00235176"/>
    <w:rsid w:val="00236052"/>
    <w:rsid w:val="0025376E"/>
    <w:rsid w:val="00261C69"/>
    <w:rsid w:val="00285D6A"/>
    <w:rsid w:val="002A4F92"/>
    <w:rsid w:val="002E2E8E"/>
    <w:rsid w:val="002F3A57"/>
    <w:rsid w:val="00317773"/>
    <w:rsid w:val="00341FE0"/>
    <w:rsid w:val="003B16A3"/>
    <w:rsid w:val="003B19B9"/>
    <w:rsid w:val="003C0E1F"/>
    <w:rsid w:val="003E0C55"/>
    <w:rsid w:val="00432C40"/>
    <w:rsid w:val="00445CB1"/>
    <w:rsid w:val="004710B5"/>
    <w:rsid w:val="004734AF"/>
    <w:rsid w:val="004763FD"/>
    <w:rsid w:val="004C4DEF"/>
    <w:rsid w:val="005214F9"/>
    <w:rsid w:val="00525C5E"/>
    <w:rsid w:val="00525E24"/>
    <w:rsid w:val="0052795C"/>
    <w:rsid w:val="00531932"/>
    <w:rsid w:val="0054065D"/>
    <w:rsid w:val="005410FF"/>
    <w:rsid w:val="0056171C"/>
    <w:rsid w:val="00563E47"/>
    <w:rsid w:val="00563F4D"/>
    <w:rsid w:val="005D01B5"/>
    <w:rsid w:val="005D2E73"/>
    <w:rsid w:val="005D509A"/>
    <w:rsid w:val="005D7695"/>
    <w:rsid w:val="005E78CC"/>
    <w:rsid w:val="005F0911"/>
    <w:rsid w:val="005F5A2D"/>
    <w:rsid w:val="00603CF3"/>
    <w:rsid w:val="006042AE"/>
    <w:rsid w:val="0062604A"/>
    <w:rsid w:val="00632CA2"/>
    <w:rsid w:val="00676B9F"/>
    <w:rsid w:val="00690279"/>
    <w:rsid w:val="006A0CA1"/>
    <w:rsid w:val="006A6062"/>
    <w:rsid w:val="006D020C"/>
    <w:rsid w:val="006F3C67"/>
    <w:rsid w:val="00705766"/>
    <w:rsid w:val="00797BC5"/>
    <w:rsid w:val="007B095A"/>
    <w:rsid w:val="007D0252"/>
    <w:rsid w:val="007F0B50"/>
    <w:rsid w:val="007F52ED"/>
    <w:rsid w:val="007F5D97"/>
    <w:rsid w:val="00800E77"/>
    <w:rsid w:val="008324C0"/>
    <w:rsid w:val="008538D7"/>
    <w:rsid w:val="00856AE3"/>
    <w:rsid w:val="008A2EF3"/>
    <w:rsid w:val="008A3FB5"/>
    <w:rsid w:val="008C48E1"/>
    <w:rsid w:val="008E2209"/>
    <w:rsid w:val="008E24EC"/>
    <w:rsid w:val="008F4D74"/>
    <w:rsid w:val="00900BE4"/>
    <w:rsid w:val="009068AB"/>
    <w:rsid w:val="00907F38"/>
    <w:rsid w:val="0095389C"/>
    <w:rsid w:val="009603CD"/>
    <w:rsid w:val="009B26C0"/>
    <w:rsid w:val="009E0F11"/>
    <w:rsid w:val="009E4120"/>
    <w:rsid w:val="00A03E31"/>
    <w:rsid w:val="00A03FFF"/>
    <w:rsid w:val="00A128F3"/>
    <w:rsid w:val="00A1365B"/>
    <w:rsid w:val="00A77143"/>
    <w:rsid w:val="00A94DBE"/>
    <w:rsid w:val="00A97876"/>
    <w:rsid w:val="00AA34A9"/>
    <w:rsid w:val="00AC1260"/>
    <w:rsid w:val="00AE6FB4"/>
    <w:rsid w:val="00AF18BD"/>
    <w:rsid w:val="00B009E5"/>
    <w:rsid w:val="00B4261E"/>
    <w:rsid w:val="00B42B7E"/>
    <w:rsid w:val="00B63D6E"/>
    <w:rsid w:val="00B72F35"/>
    <w:rsid w:val="00B91646"/>
    <w:rsid w:val="00B94873"/>
    <w:rsid w:val="00BB336D"/>
    <w:rsid w:val="00BE7690"/>
    <w:rsid w:val="00BE7F17"/>
    <w:rsid w:val="00C07904"/>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F3993"/>
    <w:rsid w:val="00D1000A"/>
    <w:rsid w:val="00D231EA"/>
    <w:rsid w:val="00D5208E"/>
    <w:rsid w:val="00D56601"/>
    <w:rsid w:val="00D64B96"/>
    <w:rsid w:val="00D66C61"/>
    <w:rsid w:val="00D75A17"/>
    <w:rsid w:val="00D924FA"/>
    <w:rsid w:val="00D934E9"/>
    <w:rsid w:val="00DA3B9C"/>
    <w:rsid w:val="00DF10C1"/>
    <w:rsid w:val="00E405B7"/>
    <w:rsid w:val="00EB6F39"/>
    <w:rsid w:val="00EC373E"/>
    <w:rsid w:val="00F407DE"/>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BDED7"/>
  <w15:docId w15:val="{29CABA49-D9FD-4048-8D2E-83D7133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63E47"/>
    <w:pPr>
      <w:ind w:left="720"/>
      <w:contextualSpacing/>
    </w:pPr>
  </w:style>
  <w:style w:type="paragraph" w:styleId="Bobletekst">
    <w:name w:val="Balloon Text"/>
    <w:basedOn w:val="Normal"/>
    <w:link w:val="BobletekstTegn"/>
    <w:semiHidden/>
    <w:unhideWhenUsed/>
    <w:rsid w:val="00563E47"/>
    <w:rPr>
      <w:rFonts w:ascii="Segoe UI" w:hAnsi="Segoe UI" w:cs="Segoe UI"/>
      <w:sz w:val="18"/>
      <w:szCs w:val="18"/>
    </w:rPr>
  </w:style>
  <w:style w:type="character" w:customStyle="1" w:styleId="BobletekstTegn">
    <w:name w:val="Bobletekst Tegn"/>
    <w:basedOn w:val="Standardskriftforavsnitt"/>
    <w:link w:val="Bobletekst"/>
    <w:semiHidden/>
    <w:rsid w:val="00563E47"/>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0" ma:contentTypeDescription="Opprett et nytt dokument." ma:contentTypeScope="" ma:versionID="241a09cb18ff4dbdea84593fc2058c26">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37c5663a83e9541ca8fedf1cad2488b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6C2240-19DA-4CEC-9378-42E3B15DEEB8}">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E8030837-6519-4B79-89EB-24B876F6091E}">
  <ds:schemaRefs>
    <ds:schemaRef ds:uri="http://schemas.microsoft.com/sharepoint/v3/contenttype/forms"/>
  </ds:schemaRefs>
</ds:datastoreItem>
</file>

<file path=customXml/itemProps3.xml><?xml version="1.0" encoding="utf-8"?>
<ds:datastoreItem xmlns:ds="http://schemas.openxmlformats.org/officeDocument/2006/customXml" ds:itemID="{1549627C-7A17-4154-B0FE-F15E537BD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28135-24F3-426C-9B4C-8959A61B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3</TotalTime>
  <Pages>2</Pages>
  <Words>459</Words>
  <Characters>2435</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Berit Therese Larsen</dc:creator>
  <cp:lastModifiedBy>Stine Hansen</cp:lastModifiedBy>
  <cp:revision>2</cp:revision>
  <cp:lastPrinted>2013-10-15T07:55:00Z</cp:lastPrinted>
  <dcterms:created xsi:type="dcterms:W3CDTF">2019-11-18T09:57:00Z</dcterms:created>
  <dcterms:modified xsi:type="dcterms:W3CDTF">2019-11-18T09:57:00Z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