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CF3" w:rsidRDefault="00603CF3" w:rsidP="00F5658A">
      <w:pPr>
        <w:tabs>
          <w:tab w:val="left" w:pos="5940"/>
        </w:tabs>
        <w:rPr>
          <w:sz w:val="20"/>
          <w:szCs w:val="20"/>
        </w:rPr>
      </w:pPr>
      <w:bookmarkStart w:id="0" w:name="_GoBack"/>
      <w:bookmarkEnd w:id="0"/>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861"/>
      </w:tblGrid>
      <w:tr w:rsidR="006F3C67" w:rsidRPr="009F7C20" w:rsidTr="003721B5">
        <w:tc>
          <w:tcPr>
            <w:tcW w:w="5637" w:type="dxa"/>
          </w:tcPr>
          <w:p w:rsidR="006702E3" w:rsidRPr="009F7C20" w:rsidRDefault="00AB0C8E" w:rsidP="006702E3">
            <w:pPr>
              <w:tabs>
                <w:tab w:val="left" w:pos="5670"/>
              </w:tabs>
              <w:rPr>
                <w:rFonts w:asciiTheme="minorHAnsi" w:hAnsiTheme="minorHAnsi"/>
                <w:sz w:val="22"/>
              </w:rPr>
            </w:pPr>
            <w:r>
              <w:rPr>
                <w:rFonts w:asciiTheme="minorHAnsi" w:hAnsiTheme="minorHAnsi"/>
                <w:sz w:val="22"/>
              </w:rPr>
              <w:t>Barne- og likestillingsdepartementet</w:t>
            </w:r>
          </w:p>
        </w:tc>
        <w:tc>
          <w:tcPr>
            <w:tcW w:w="3861" w:type="dxa"/>
          </w:tcPr>
          <w:p w:rsidR="006F3C67" w:rsidRPr="009F7C20" w:rsidRDefault="006F3C67" w:rsidP="006F3C67">
            <w:pPr>
              <w:tabs>
                <w:tab w:val="left" w:pos="5670"/>
              </w:tabs>
              <w:rPr>
                <w:rFonts w:asciiTheme="minorHAnsi" w:hAnsiTheme="minorHAnsi"/>
                <w:sz w:val="20"/>
              </w:rPr>
            </w:pPr>
          </w:p>
        </w:tc>
      </w:tr>
      <w:tr w:rsidR="004672BF" w:rsidRPr="009F7C20" w:rsidTr="003721B5">
        <w:tc>
          <w:tcPr>
            <w:tcW w:w="5637" w:type="dxa"/>
          </w:tcPr>
          <w:p w:rsidR="004672BF" w:rsidRPr="009F7C20" w:rsidRDefault="004672BF" w:rsidP="004672BF">
            <w:pPr>
              <w:tabs>
                <w:tab w:val="left" w:pos="5670"/>
              </w:tabs>
              <w:rPr>
                <w:rFonts w:asciiTheme="minorHAnsi" w:hAnsiTheme="minorHAnsi"/>
                <w:sz w:val="22"/>
              </w:rPr>
            </w:pPr>
            <w:r w:rsidRPr="00F75B78">
              <w:rPr>
                <w:rFonts w:asciiTheme="minorHAnsi" w:hAnsiTheme="minorHAnsi"/>
                <w:sz w:val="22"/>
              </w:rPr>
              <w:t>postmottak@bld.dep.no</w:t>
            </w:r>
          </w:p>
        </w:tc>
        <w:tc>
          <w:tcPr>
            <w:tcW w:w="3861" w:type="dxa"/>
          </w:tcPr>
          <w:p w:rsidR="004672BF" w:rsidRPr="009F7C20" w:rsidRDefault="004672BF" w:rsidP="004672BF">
            <w:pPr>
              <w:tabs>
                <w:tab w:val="left" w:pos="5670"/>
              </w:tabs>
              <w:rPr>
                <w:rFonts w:asciiTheme="minorHAnsi" w:hAnsiTheme="minorHAnsi"/>
                <w:sz w:val="20"/>
              </w:rPr>
            </w:pPr>
            <w:r>
              <w:rPr>
                <w:rFonts w:asciiTheme="minorHAnsi" w:hAnsiTheme="minorHAnsi"/>
                <w:sz w:val="20"/>
                <w:szCs w:val="22"/>
              </w:rPr>
              <w:t>Saksbehandler: Live Kroknes Berg</w:t>
            </w:r>
          </w:p>
        </w:tc>
      </w:tr>
      <w:tr w:rsidR="004672BF" w:rsidRPr="009F7C20" w:rsidTr="003721B5">
        <w:tc>
          <w:tcPr>
            <w:tcW w:w="5637" w:type="dxa"/>
          </w:tcPr>
          <w:p w:rsidR="004672BF" w:rsidRPr="009F7C20" w:rsidRDefault="004672BF" w:rsidP="004672BF">
            <w:pPr>
              <w:tabs>
                <w:tab w:val="left" w:pos="5670"/>
              </w:tabs>
              <w:rPr>
                <w:rFonts w:asciiTheme="minorHAnsi" w:hAnsiTheme="minorHAnsi"/>
                <w:sz w:val="22"/>
              </w:rPr>
            </w:pPr>
          </w:p>
        </w:tc>
        <w:tc>
          <w:tcPr>
            <w:tcW w:w="3861" w:type="dxa"/>
          </w:tcPr>
          <w:p w:rsidR="004672BF" w:rsidRPr="009F7C20" w:rsidRDefault="004672BF" w:rsidP="004672BF">
            <w:pPr>
              <w:tabs>
                <w:tab w:val="left" w:pos="5670"/>
              </w:tabs>
              <w:rPr>
                <w:rFonts w:asciiTheme="minorHAnsi" w:hAnsiTheme="minorHAnsi"/>
                <w:sz w:val="20"/>
              </w:rPr>
            </w:pPr>
          </w:p>
        </w:tc>
      </w:tr>
      <w:tr w:rsidR="004672BF" w:rsidRPr="009F7C20" w:rsidTr="003721B5">
        <w:tc>
          <w:tcPr>
            <w:tcW w:w="5637" w:type="dxa"/>
          </w:tcPr>
          <w:p w:rsidR="004672BF" w:rsidRPr="009F7C20" w:rsidRDefault="004672BF" w:rsidP="004672BF">
            <w:pPr>
              <w:tabs>
                <w:tab w:val="left" w:pos="5670"/>
              </w:tabs>
              <w:rPr>
                <w:rFonts w:asciiTheme="minorHAnsi" w:hAnsiTheme="minorHAnsi"/>
                <w:sz w:val="22"/>
              </w:rPr>
            </w:pPr>
          </w:p>
        </w:tc>
        <w:tc>
          <w:tcPr>
            <w:tcW w:w="3861" w:type="dxa"/>
          </w:tcPr>
          <w:p w:rsidR="004672BF" w:rsidRPr="009F7C20" w:rsidRDefault="004672BF" w:rsidP="004672BF">
            <w:pPr>
              <w:tabs>
                <w:tab w:val="left" w:pos="5670"/>
              </w:tabs>
              <w:rPr>
                <w:rFonts w:asciiTheme="minorHAnsi" w:hAnsiTheme="minorHAnsi"/>
                <w:sz w:val="20"/>
                <w:szCs w:val="22"/>
              </w:rPr>
            </w:pPr>
            <w:bookmarkStart w:id="1" w:name="Bm_Dato"/>
            <w:r w:rsidRPr="009F7C20">
              <w:rPr>
                <w:rFonts w:asciiTheme="minorHAnsi" w:hAnsiTheme="minorHAnsi"/>
                <w:sz w:val="22"/>
                <w:szCs w:val="22"/>
              </w:rPr>
              <w:t xml:space="preserve">Oslo </w:t>
            </w:r>
            <w:bookmarkEnd w:id="1"/>
            <w:r w:rsidRPr="009F7C20">
              <w:rPr>
                <w:rFonts w:asciiTheme="minorHAnsi" w:hAnsiTheme="minorHAnsi"/>
                <w:sz w:val="22"/>
                <w:szCs w:val="22"/>
              </w:rPr>
              <w:fldChar w:fldCharType="begin"/>
            </w:r>
            <w:r w:rsidRPr="009F7C20">
              <w:rPr>
                <w:rFonts w:asciiTheme="minorHAnsi" w:hAnsiTheme="minorHAnsi"/>
                <w:sz w:val="22"/>
                <w:szCs w:val="22"/>
              </w:rPr>
              <w:instrText xml:space="preserve"> TIME  \@ "d. MMMM yyyy"  \* MERGEFORMAT </w:instrText>
            </w:r>
            <w:r w:rsidRPr="009F7C20">
              <w:rPr>
                <w:rFonts w:asciiTheme="minorHAnsi" w:hAnsiTheme="minorHAnsi"/>
                <w:sz w:val="22"/>
                <w:szCs w:val="22"/>
              </w:rPr>
              <w:fldChar w:fldCharType="separate"/>
            </w:r>
            <w:r w:rsidR="009D7D86">
              <w:rPr>
                <w:rFonts w:asciiTheme="minorHAnsi" w:hAnsiTheme="minorHAnsi"/>
                <w:noProof/>
                <w:sz w:val="22"/>
                <w:szCs w:val="22"/>
              </w:rPr>
              <w:t>8. oktober 2018</w:t>
            </w:r>
            <w:r w:rsidRPr="009F7C20">
              <w:rPr>
                <w:rFonts w:asciiTheme="minorHAnsi" w:hAnsiTheme="minorHAnsi"/>
                <w:sz w:val="22"/>
                <w:szCs w:val="22"/>
              </w:rPr>
              <w:fldChar w:fldCharType="end"/>
            </w:r>
          </w:p>
        </w:tc>
      </w:tr>
      <w:tr w:rsidR="004672BF" w:rsidRPr="009F7C20" w:rsidTr="003721B5">
        <w:tc>
          <w:tcPr>
            <w:tcW w:w="5637" w:type="dxa"/>
          </w:tcPr>
          <w:p w:rsidR="004672BF" w:rsidRPr="009F7C20" w:rsidRDefault="004672BF" w:rsidP="004672BF">
            <w:pPr>
              <w:tabs>
                <w:tab w:val="left" w:pos="5670"/>
              </w:tabs>
              <w:rPr>
                <w:rFonts w:asciiTheme="minorHAnsi" w:hAnsiTheme="minorHAnsi"/>
                <w:sz w:val="22"/>
                <w:szCs w:val="22"/>
              </w:rPr>
            </w:pPr>
          </w:p>
        </w:tc>
        <w:tc>
          <w:tcPr>
            <w:tcW w:w="3861" w:type="dxa"/>
          </w:tcPr>
          <w:p w:rsidR="004672BF" w:rsidRPr="009F7C20" w:rsidRDefault="004672BF" w:rsidP="004672BF">
            <w:pPr>
              <w:tabs>
                <w:tab w:val="left" w:pos="5670"/>
              </w:tabs>
              <w:rPr>
                <w:rFonts w:asciiTheme="minorHAnsi" w:hAnsiTheme="minorHAnsi"/>
                <w:sz w:val="20"/>
              </w:rPr>
            </w:pPr>
          </w:p>
        </w:tc>
      </w:tr>
    </w:tbl>
    <w:p w:rsidR="00CF22A9" w:rsidRDefault="00AE491F" w:rsidP="000603A7">
      <w:pPr>
        <w:rPr>
          <w:rFonts w:asciiTheme="minorHAnsi" w:hAnsiTheme="minorHAnsi" w:cs="Arial"/>
          <w:b/>
          <w:bCs/>
          <w:kern w:val="32"/>
          <w:sz w:val="32"/>
          <w:szCs w:val="32"/>
        </w:rPr>
      </w:pPr>
      <w:r w:rsidRPr="00AE491F">
        <w:rPr>
          <w:rFonts w:asciiTheme="minorHAnsi" w:hAnsiTheme="minorHAnsi" w:cs="Arial"/>
          <w:b/>
          <w:bCs/>
          <w:kern w:val="32"/>
          <w:sz w:val="32"/>
          <w:szCs w:val="32"/>
        </w:rPr>
        <w:t>Høring - Forslag om styrking av aktivitets- og redegjørelsesplikten på likestillingsområdet</w:t>
      </w:r>
    </w:p>
    <w:p w:rsidR="00AE491F" w:rsidRPr="009F7C20" w:rsidRDefault="00AE491F" w:rsidP="000603A7">
      <w:pPr>
        <w:rPr>
          <w:rFonts w:asciiTheme="minorHAnsi" w:hAnsiTheme="minorHAnsi"/>
        </w:rPr>
      </w:pPr>
    </w:p>
    <w:p w:rsidR="005A2060" w:rsidRPr="00CA3B3D" w:rsidRDefault="005A2060" w:rsidP="00CA3B3D">
      <w:pPr>
        <w:rPr>
          <w:rFonts w:asciiTheme="minorHAnsi" w:hAnsiTheme="minorHAnsi" w:cs="Arial"/>
          <w:b/>
        </w:rPr>
      </w:pPr>
      <w:r w:rsidRPr="00CA3B3D">
        <w:rPr>
          <w:rFonts w:asciiTheme="minorHAnsi" w:hAnsiTheme="minorHAnsi" w:cs="Arial"/>
          <w:b/>
        </w:rPr>
        <w:t>Innledning</w:t>
      </w:r>
    </w:p>
    <w:p w:rsidR="00AB0C8E" w:rsidRPr="00AB0C8E" w:rsidRDefault="00AB0C8E" w:rsidP="00AB0C8E">
      <w:pPr>
        <w:rPr>
          <w:rFonts w:asciiTheme="minorHAnsi" w:hAnsiTheme="minorHAnsi" w:cs="Arial"/>
          <w:sz w:val="22"/>
          <w:szCs w:val="22"/>
        </w:rPr>
      </w:pPr>
      <w:r>
        <w:rPr>
          <w:rFonts w:asciiTheme="minorHAnsi" w:hAnsiTheme="minorHAnsi" w:cs="Arial"/>
          <w:sz w:val="22"/>
          <w:szCs w:val="22"/>
        </w:rPr>
        <w:t>FFO</w:t>
      </w:r>
      <w:r w:rsidRPr="00AB0C8E">
        <w:rPr>
          <w:rFonts w:asciiTheme="minorHAnsi" w:hAnsiTheme="minorHAnsi" w:cs="Arial"/>
          <w:sz w:val="22"/>
          <w:szCs w:val="22"/>
        </w:rPr>
        <w:t xml:space="preserve"> viser til </w:t>
      </w:r>
      <w:proofErr w:type="spellStart"/>
      <w:r w:rsidRPr="00AB0C8E">
        <w:rPr>
          <w:rFonts w:asciiTheme="minorHAnsi" w:hAnsiTheme="minorHAnsi" w:cs="Arial"/>
          <w:sz w:val="22"/>
          <w:szCs w:val="22"/>
        </w:rPr>
        <w:t>Barne-og</w:t>
      </w:r>
      <w:proofErr w:type="spellEnd"/>
      <w:r w:rsidRPr="00AB0C8E">
        <w:rPr>
          <w:rFonts w:asciiTheme="minorHAnsi" w:hAnsiTheme="minorHAnsi" w:cs="Arial"/>
          <w:sz w:val="22"/>
          <w:szCs w:val="22"/>
        </w:rPr>
        <w:t xml:space="preserve"> likestillingsdepartementets høring vedrørende forslag om styrking av aktivitets- og redegjørelsesplikten på likestillingsområdet, datert 4. juli 2018. </w:t>
      </w:r>
    </w:p>
    <w:p w:rsidR="00AB0C8E" w:rsidRDefault="00AB0C8E" w:rsidP="006762B5">
      <w:pPr>
        <w:rPr>
          <w:rFonts w:asciiTheme="minorHAnsi" w:hAnsiTheme="minorHAnsi" w:cs="Arial"/>
          <w:sz w:val="22"/>
          <w:szCs w:val="22"/>
        </w:rPr>
      </w:pPr>
    </w:p>
    <w:p w:rsidR="006762B5" w:rsidRPr="009076E4" w:rsidRDefault="006762B5" w:rsidP="006762B5">
      <w:pPr>
        <w:rPr>
          <w:rFonts w:asciiTheme="minorHAnsi" w:hAnsiTheme="minorHAnsi" w:cs="Arial"/>
          <w:sz w:val="22"/>
          <w:szCs w:val="22"/>
        </w:rPr>
      </w:pPr>
      <w:r w:rsidRPr="009076E4">
        <w:rPr>
          <w:rFonts w:asciiTheme="minorHAnsi" w:hAnsiTheme="minorHAnsi" w:cs="Arial"/>
          <w:sz w:val="22"/>
          <w:szCs w:val="22"/>
        </w:rPr>
        <w:t xml:space="preserve">Funksjonshemmedes Fellesorganisasjon </w:t>
      </w:r>
      <w:r w:rsidR="003721B5" w:rsidRPr="009076E4">
        <w:rPr>
          <w:rFonts w:asciiTheme="minorHAnsi" w:hAnsiTheme="minorHAnsi" w:cs="Arial"/>
          <w:sz w:val="22"/>
          <w:szCs w:val="22"/>
        </w:rPr>
        <w:t xml:space="preserve">(FFO) </w:t>
      </w:r>
      <w:r w:rsidRPr="009076E4">
        <w:rPr>
          <w:rFonts w:asciiTheme="minorHAnsi" w:hAnsiTheme="minorHAnsi" w:cs="Arial"/>
          <w:sz w:val="22"/>
          <w:szCs w:val="22"/>
        </w:rPr>
        <w:t>er paraplyorganisasjon for 8</w:t>
      </w:r>
      <w:r w:rsidR="00A32722" w:rsidRPr="009076E4">
        <w:rPr>
          <w:rFonts w:asciiTheme="minorHAnsi" w:hAnsiTheme="minorHAnsi" w:cs="Arial"/>
          <w:sz w:val="22"/>
          <w:szCs w:val="22"/>
        </w:rPr>
        <w:t>2</w:t>
      </w:r>
      <w:r w:rsidRPr="009076E4">
        <w:rPr>
          <w:rFonts w:asciiTheme="minorHAnsi" w:hAnsiTheme="minorHAnsi" w:cs="Arial"/>
          <w:sz w:val="22"/>
          <w:szCs w:val="22"/>
        </w:rPr>
        <w:t xml:space="preserve"> organisasjoner av funksjonshemmede og kronisk syke, med til sammen mer enn 33</w:t>
      </w:r>
      <w:r w:rsidR="00A32722" w:rsidRPr="009076E4">
        <w:rPr>
          <w:rFonts w:asciiTheme="minorHAnsi" w:hAnsiTheme="minorHAnsi" w:cs="Arial"/>
          <w:sz w:val="22"/>
          <w:szCs w:val="22"/>
        </w:rPr>
        <w:t>0</w:t>
      </w:r>
      <w:r w:rsidRPr="009076E4">
        <w:rPr>
          <w:rFonts w:asciiTheme="minorHAnsi" w:hAnsiTheme="minorHAnsi" w:cs="Arial"/>
          <w:sz w:val="22"/>
          <w:szCs w:val="22"/>
        </w:rPr>
        <w:t xml:space="preserve"> 000 medlemmer. FFOs overordnede mål er samfunnsmessig likestilling og d</w:t>
      </w:r>
      <w:r w:rsidR="003721B5" w:rsidRPr="009076E4">
        <w:rPr>
          <w:rFonts w:asciiTheme="minorHAnsi" w:hAnsiTheme="minorHAnsi" w:cs="Arial"/>
          <w:sz w:val="22"/>
          <w:szCs w:val="22"/>
        </w:rPr>
        <w:t>eltakelse</w:t>
      </w:r>
      <w:r w:rsidR="00035056" w:rsidRPr="009076E4">
        <w:rPr>
          <w:rFonts w:asciiTheme="minorHAnsi" w:hAnsiTheme="minorHAnsi" w:cs="Arial"/>
          <w:sz w:val="22"/>
          <w:szCs w:val="22"/>
        </w:rPr>
        <w:t xml:space="preserve">. Rundt 17 prosent av befolkningen har til enhver tid en funksjonshemning eller kronisk sykdom som medfører nedsatt funksjon. </w:t>
      </w:r>
    </w:p>
    <w:p w:rsidR="00C46484" w:rsidRDefault="00C46484" w:rsidP="00C46484">
      <w:pPr>
        <w:rPr>
          <w:rFonts w:asciiTheme="minorHAnsi" w:hAnsiTheme="minorHAnsi" w:cs="Arial"/>
          <w:sz w:val="22"/>
          <w:szCs w:val="22"/>
          <w:lang w:eastAsia="en-US"/>
        </w:rPr>
      </w:pPr>
    </w:p>
    <w:p w:rsidR="006B2262" w:rsidRPr="00CA3B3D" w:rsidRDefault="006B2262" w:rsidP="00C46484">
      <w:pPr>
        <w:rPr>
          <w:rFonts w:asciiTheme="minorHAnsi" w:hAnsiTheme="minorHAnsi" w:cs="Arial"/>
          <w:b/>
          <w:lang w:eastAsia="en-US"/>
        </w:rPr>
      </w:pPr>
      <w:r w:rsidRPr="00CA3B3D">
        <w:rPr>
          <w:rFonts w:asciiTheme="minorHAnsi" w:hAnsiTheme="minorHAnsi" w:cs="Arial"/>
          <w:b/>
          <w:lang w:eastAsia="en-US"/>
        </w:rPr>
        <w:t xml:space="preserve">FFOs </w:t>
      </w:r>
      <w:r w:rsidR="00CA3B3D" w:rsidRPr="00CA3B3D">
        <w:rPr>
          <w:rFonts w:asciiTheme="minorHAnsi" w:hAnsiTheme="minorHAnsi" w:cs="Arial"/>
          <w:b/>
          <w:lang w:eastAsia="en-US"/>
        </w:rPr>
        <w:t>s</w:t>
      </w:r>
      <w:r w:rsidRPr="00CA3B3D">
        <w:rPr>
          <w:rFonts w:asciiTheme="minorHAnsi" w:hAnsiTheme="minorHAnsi" w:cs="Arial"/>
          <w:b/>
          <w:lang w:eastAsia="en-US"/>
        </w:rPr>
        <w:t>ynspunkter</w:t>
      </w:r>
    </w:p>
    <w:p w:rsidR="00A2041F" w:rsidRDefault="00AB0C8E" w:rsidP="00AB0C8E">
      <w:pPr>
        <w:rPr>
          <w:rFonts w:asciiTheme="minorHAnsi" w:hAnsiTheme="minorHAnsi" w:cs="Arial"/>
          <w:sz w:val="22"/>
          <w:szCs w:val="22"/>
        </w:rPr>
      </w:pPr>
      <w:r>
        <w:rPr>
          <w:rFonts w:asciiTheme="minorHAnsi" w:hAnsiTheme="minorHAnsi" w:cs="Arial"/>
          <w:sz w:val="22"/>
          <w:szCs w:val="22"/>
        </w:rPr>
        <w:t>FFO</w:t>
      </w:r>
      <w:r w:rsidRPr="00AB0C8E">
        <w:rPr>
          <w:rFonts w:asciiTheme="minorHAnsi" w:hAnsiTheme="minorHAnsi" w:cs="Arial"/>
          <w:sz w:val="22"/>
          <w:szCs w:val="22"/>
        </w:rPr>
        <w:t xml:space="preserve"> er i hovedsak positiv til modellen som foreslås av departementet. </w:t>
      </w:r>
    </w:p>
    <w:p w:rsidR="00A2041F" w:rsidRDefault="00A2041F" w:rsidP="00AB0C8E">
      <w:pPr>
        <w:rPr>
          <w:rFonts w:asciiTheme="minorHAnsi" w:hAnsiTheme="minorHAnsi" w:cs="Arial"/>
          <w:sz w:val="22"/>
          <w:szCs w:val="22"/>
        </w:rPr>
      </w:pPr>
    </w:p>
    <w:p w:rsidR="00A2041F" w:rsidRDefault="00A2041F" w:rsidP="00AB0C8E">
      <w:pPr>
        <w:rPr>
          <w:rFonts w:asciiTheme="minorHAnsi" w:hAnsiTheme="minorHAnsi" w:cs="Arial"/>
          <w:sz w:val="22"/>
          <w:szCs w:val="22"/>
        </w:rPr>
      </w:pPr>
      <w:r>
        <w:rPr>
          <w:rFonts w:asciiTheme="minorHAnsi" w:hAnsiTheme="minorHAnsi" w:cs="Arial"/>
          <w:sz w:val="22"/>
          <w:szCs w:val="22"/>
        </w:rPr>
        <w:t>Som en del av Likestillings- og diskrimineringsombudets brukerutvalg</w:t>
      </w:r>
      <w:r w:rsidR="00BD1ADB">
        <w:rPr>
          <w:rFonts w:asciiTheme="minorHAnsi" w:hAnsiTheme="minorHAnsi" w:cs="Arial"/>
          <w:sz w:val="22"/>
          <w:szCs w:val="22"/>
        </w:rPr>
        <w:t xml:space="preserve">, </w:t>
      </w:r>
      <w:r>
        <w:rPr>
          <w:rFonts w:asciiTheme="minorHAnsi" w:hAnsiTheme="minorHAnsi" w:cs="Arial"/>
          <w:sz w:val="22"/>
          <w:szCs w:val="22"/>
        </w:rPr>
        <w:t>har</w:t>
      </w:r>
      <w:r w:rsidR="001E6E9D">
        <w:rPr>
          <w:rFonts w:asciiTheme="minorHAnsi" w:hAnsiTheme="minorHAnsi" w:cs="Arial"/>
          <w:sz w:val="22"/>
          <w:szCs w:val="22"/>
        </w:rPr>
        <w:t xml:space="preserve"> flere av</w:t>
      </w:r>
      <w:r>
        <w:rPr>
          <w:rFonts w:asciiTheme="minorHAnsi" w:hAnsiTheme="minorHAnsi" w:cs="Arial"/>
          <w:sz w:val="22"/>
          <w:szCs w:val="22"/>
        </w:rPr>
        <w:t xml:space="preserve"> interessegruppene og organisasjonene</w:t>
      </w:r>
      <w:r w:rsidR="001E6E9D">
        <w:rPr>
          <w:rFonts w:asciiTheme="minorHAnsi" w:hAnsiTheme="minorHAnsi" w:cs="Arial"/>
          <w:sz w:val="22"/>
          <w:szCs w:val="22"/>
        </w:rPr>
        <w:t xml:space="preserve"> sammen</w:t>
      </w:r>
      <w:r>
        <w:rPr>
          <w:rFonts w:asciiTheme="minorHAnsi" w:hAnsiTheme="minorHAnsi" w:cs="Arial"/>
          <w:sz w:val="22"/>
          <w:szCs w:val="22"/>
        </w:rPr>
        <w:t xml:space="preserve"> </w:t>
      </w:r>
      <w:r w:rsidR="00BD1ADB">
        <w:rPr>
          <w:rFonts w:asciiTheme="minorHAnsi" w:hAnsiTheme="minorHAnsi" w:cs="Arial"/>
          <w:sz w:val="22"/>
          <w:szCs w:val="22"/>
        </w:rPr>
        <w:t xml:space="preserve">utformet et tverrfaglig standpunkt i høringen om styrking av aktivitets- og redegjørelsesplikten på likestillingsområdet. </w:t>
      </w:r>
    </w:p>
    <w:p w:rsidR="00BD1ADB" w:rsidRPr="00AB0C8E" w:rsidRDefault="00BD1ADB" w:rsidP="00A2041F">
      <w:pPr>
        <w:rPr>
          <w:rFonts w:asciiTheme="minorHAnsi" w:hAnsiTheme="minorHAnsi" w:cs="Arial"/>
          <w:sz w:val="22"/>
          <w:szCs w:val="22"/>
        </w:rPr>
      </w:pPr>
    </w:p>
    <w:p w:rsidR="00AB0C8E" w:rsidRPr="00AB0C8E" w:rsidRDefault="00AB0C8E" w:rsidP="00AB0C8E">
      <w:pPr>
        <w:rPr>
          <w:rFonts w:asciiTheme="minorHAnsi" w:hAnsiTheme="minorHAnsi" w:cs="Arial"/>
          <w:sz w:val="22"/>
          <w:szCs w:val="22"/>
        </w:rPr>
      </w:pPr>
      <w:r w:rsidRPr="00AB0C8E">
        <w:rPr>
          <w:rFonts w:asciiTheme="minorHAnsi" w:hAnsiTheme="minorHAnsi" w:cs="Arial"/>
          <w:sz w:val="22"/>
          <w:szCs w:val="22"/>
        </w:rPr>
        <w:t>F</w:t>
      </w:r>
      <w:r>
        <w:rPr>
          <w:rFonts w:asciiTheme="minorHAnsi" w:hAnsiTheme="minorHAnsi" w:cs="Arial"/>
          <w:sz w:val="22"/>
          <w:szCs w:val="22"/>
        </w:rPr>
        <w:t xml:space="preserve">ølgende organisasjoner/organer </w:t>
      </w:r>
    </w:p>
    <w:p w:rsidR="00AB0C8E" w:rsidRPr="00AB0C8E" w:rsidRDefault="00AB0C8E" w:rsidP="00AB0C8E">
      <w:pPr>
        <w:rPr>
          <w:rFonts w:asciiTheme="minorHAnsi" w:hAnsiTheme="minorHAnsi" w:cs="Arial"/>
          <w:sz w:val="22"/>
          <w:szCs w:val="22"/>
        </w:rPr>
      </w:pPr>
      <w:r w:rsidRPr="00AB0C8E">
        <w:rPr>
          <w:rFonts w:asciiTheme="minorHAnsi" w:hAnsiTheme="minorHAnsi" w:cs="Arial"/>
          <w:sz w:val="22"/>
          <w:szCs w:val="22"/>
        </w:rPr>
        <w:t>-</w:t>
      </w:r>
      <w:r w:rsidRPr="00AB0C8E">
        <w:rPr>
          <w:rFonts w:asciiTheme="minorHAnsi" w:hAnsiTheme="minorHAnsi" w:cs="Arial"/>
          <w:sz w:val="22"/>
          <w:szCs w:val="22"/>
        </w:rPr>
        <w:tab/>
        <w:t>Antirasistisk senter</w:t>
      </w:r>
    </w:p>
    <w:p w:rsidR="00AB0C8E" w:rsidRPr="00AB0C8E" w:rsidRDefault="00AB0C8E" w:rsidP="00AB0C8E">
      <w:pPr>
        <w:rPr>
          <w:rFonts w:asciiTheme="minorHAnsi" w:hAnsiTheme="minorHAnsi" w:cs="Arial"/>
          <w:sz w:val="22"/>
          <w:szCs w:val="22"/>
        </w:rPr>
      </w:pPr>
      <w:r w:rsidRPr="00AB0C8E">
        <w:rPr>
          <w:rFonts w:asciiTheme="minorHAnsi" w:hAnsiTheme="minorHAnsi" w:cs="Arial"/>
          <w:sz w:val="22"/>
          <w:szCs w:val="22"/>
        </w:rPr>
        <w:t>-</w:t>
      </w:r>
      <w:r w:rsidRPr="00AB0C8E">
        <w:rPr>
          <w:rFonts w:asciiTheme="minorHAnsi" w:hAnsiTheme="minorHAnsi" w:cs="Arial"/>
          <w:sz w:val="22"/>
          <w:szCs w:val="22"/>
        </w:rPr>
        <w:tab/>
        <w:t>FRI – Foreningen for kjønns- og seksualitetsmangfold</w:t>
      </w:r>
    </w:p>
    <w:p w:rsidR="00AB0C8E" w:rsidRPr="00AB0C8E" w:rsidRDefault="00AB0C8E" w:rsidP="00AB0C8E">
      <w:pPr>
        <w:rPr>
          <w:rFonts w:asciiTheme="minorHAnsi" w:hAnsiTheme="minorHAnsi" w:cs="Arial"/>
          <w:sz w:val="22"/>
          <w:szCs w:val="22"/>
        </w:rPr>
      </w:pPr>
      <w:r w:rsidRPr="00AB0C8E">
        <w:rPr>
          <w:rFonts w:asciiTheme="minorHAnsi" w:hAnsiTheme="minorHAnsi" w:cs="Arial"/>
          <w:sz w:val="22"/>
          <w:szCs w:val="22"/>
        </w:rPr>
        <w:t>-</w:t>
      </w:r>
      <w:r w:rsidRPr="00AB0C8E">
        <w:rPr>
          <w:rFonts w:asciiTheme="minorHAnsi" w:hAnsiTheme="minorHAnsi" w:cs="Arial"/>
          <w:sz w:val="22"/>
          <w:szCs w:val="22"/>
        </w:rPr>
        <w:tab/>
        <w:t>Funksjonshemmedes fellesorganisasjon (FFO)</w:t>
      </w:r>
    </w:p>
    <w:p w:rsidR="00AB0C8E" w:rsidRPr="00B754CF" w:rsidRDefault="00AB0C8E" w:rsidP="00AB0C8E">
      <w:pPr>
        <w:rPr>
          <w:rFonts w:asciiTheme="minorHAnsi" w:hAnsiTheme="minorHAnsi" w:cs="Arial"/>
          <w:sz w:val="22"/>
          <w:szCs w:val="22"/>
        </w:rPr>
      </w:pPr>
      <w:r w:rsidRPr="008A39FF">
        <w:rPr>
          <w:rFonts w:asciiTheme="minorHAnsi" w:hAnsiTheme="minorHAnsi" w:cs="Arial"/>
          <w:color w:val="FF0000"/>
          <w:sz w:val="22"/>
          <w:szCs w:val="22"/>
        </w:rPr>
        <w:t>-</w:t>
      </w:r>
      <w:r w:rsidRPr="008A39FF">
        <w:rPr>
          <w:rFonts w:asciiTheme="minorHAnsi" w:hAnsiTheme="minorHAnsi" w:cs="Arial"/>
          <w:color w:val="FF0000"/>
          <w:sz w:val="22"/>
          <w:szCs w:val="22"/>
        </w:rPr>
        <w:tab/>
      </w:r>
      <w:r w:rsidRPr="00B754CF">
        <w:rPr>
          <w:rFonts w:asciiTheme="minorHAnsi" w:hAnsiTheme="minorHAnsi" w:cs="Arial"/>
          <w:sz w:val="22"/>
          <w:szCs w:val="22"/>
        </w:rPr>
        <w:t>Juridisk rådgivning for kvinner (JURK)</w:t>
      </w:r>
    </w:p>
    <w:p w:rsidR="00E17B37" w:rsidRDefault="00AB0C8E" w:rsidP="00AB0C8E">
      <w:pPr>
        <w:rPr>
          <w:rFonts w:asciiTheme="minorHAnsi" w:hAnsiTheme="minorHAnsi" w:cs="Arial"/>
          <w:sz w:val="22"/>
          <w:szCs w:val="22"/>
        </w:rPr>
      </w:pPr>
      <w:r w:rsidRPr="00B754CF">
        <w:rPr>
          <w:rFonts w:asciiTheme="minorHAnsi" w:hAnsiTheme="minorHAnsi" w:cs="Arial"/>
          <w:sz w:val="22"/>
          <w:szCs w:val="22"/>
        </w:rPr>
        <w:t>-</w:t>
      </w:r>
      <w:r w:rsidRPr="00B754CF">
        <w:rPr>
          <w:rFonts w:asciiTheme="minorHAnsi" w:hAnsiTheme="minorHAnsi" w:cs="Arial"/>
          <w:sz w:val="22"/>
          <w:szCs w:val="22"/>
        </w:rPr>
        <w:tab/>
      </w:r>
      <w:r w:rsidR="00E17B37">
        <w:rPr>
          <w:rFonts w:asciiTheme="minorHAnsi" w:hAnsiTheme="minorHAnsi" w:cs="Arial"/>
          <w:sz w:val="22"/>
          <w:szCs w:val="22"/>
        </w:rPr>
        <w:t>Krisesentersekretariatet</w:t>
      </w:r>
    </w:p>
    <w:p w:rsidR="00E17B37" w:rsidRPr="00B754CF" w:rsidRDefault="00E17B37" w:rsidP="00AB0C8E">
      <w:pPr>
        <w:rPr>
          <w:rFonts w:asciiTheme="minorHAnsi" w:hAnsiTheme="minorHAnsi" w:cs="Arial"/>
          <w:sz w:val="22"/>
          <w:szCs w:val="22"/>
        </w:rPr>
      </w:pPr>
      <w:r>
        <w:rPr>
          <w:rFonts w:asciiTheme="minorHAnsi" w:hAnsiTheme="minorHAnsi" w:cs="Arial"/>
          <w:sz w:val="22"/>
          <w:szCs w:val="22"/>
        </w:rPr>
        <w:t xml:space="preserve">-             </w:t>
      </w:r>
      <w:r w:rsidRPr="00E17B37">
        <w:rPr>
          <w:rFonts w:asciiTheme="minorHAnsi" w:hAnsiTheme="minorHAnsi" w:cs="Arial"/>
          <w:sz w:val="22"/>
          <w:szCs w:val="22"/>
        </w:rPr>
        <w:t>Menneskerettsalliansen</w:t>
      </w:r>
    </w:p>
    <w:p w:rsidR="00AB0C8E" w:rsidRPr="00AB0C8E" w:rsidRDefault="00AB0C8E" w:rsidP="00AB0C8E">
      <w:pPr>
        <w:rPr>
          <w:rFonts w:asciiTheme="minorHAnsi" w:hAnsiTheme="minorHAnsi" w:cs="Arial"/>
          <w:sz w:val="22"/>
          <w:szCs w:val="22"/>
        </w:rPr>
      </w:pPr>
      <w:r w:rsidRPr="00AB0C8E">
        <w:rPr>
          <w:rFonts w:asciiTheme="minorHAnsi" w:hAnsiTheme="minorHAnsi" w:cs="Arial"/>
          <w:sz w:val="22"/>
          <w:szCs w:val="22"/>
        </w:rPr>
        <w:t>-</w:t>
      </w:r>
      <w:r w:rsidRPr="00AB0C8E">
        <w:rPr>
          <w:rFonts w:asciiTheme="minorHAnsi" w:hAnsiTheme="minorHAnsi" w:cs="Arial"/>
          <w:sz w:val="22"/>
          <w:szCs w:val="22"/>
        </w:rPr>
        <w:tab/>
        <w:t>Mental Helse Norge</w:t>
      </w:r>
    </w:p>
    <w:p w:rsidR="00AB0C8E" w:rsidRPr="00AB0C8E" w:rsidRDefault="00AB0C8E" w:rsidP="00AB0C8E">
      <w:pPr>
        <w:rPr>
          <w:rFonts w:asciiTheme="minorHAnsi" w:hAnsiTheme="minorHAnsi" w:cs="Arial"/>
          <w:sz w:val="22"/>
          <w:szCs w:val="22"/>
        </w:rPr>
      </w:pPr>
      <w:r w:rsidRPr="00AB0C8E">
        <w:rPr>
          <w:rFonts w:asciiTheme="minorHAnsi" w:hAnsiTheme="minorHAnsi" w:cs="Arial"/>
          <w:sz w:val="22"/>
          <w:szCs w:val="22"/>
        </w:rPr>
        <w:t>-</w:t>
      </w:r>
      <w:r w:rsidRPr="00AB0C8E">
        <w:rPr>
          <w:rFonts w:asciiTheme="minorHAnsi" w:hAnsiTheme="minorHAnsi" w:cs="Arial"/>
          <w:sz w:val="22"/>
          <w:szCs w:val="22"/>
        </w:rPr>
        <w:tab/>
      </w:r>
      <w:proofErr w:type="spellStart"/>
      <w:r w:rsidRPr="00AB0C8E">
        <w:rPr>
          <w:rFonts w:asciiTheme="minorHAnsi" w:hAnsiTheme="minorHAnsi" w:cs="Arial"/>
          <w:sz w:val="22"/>
          <w:szCs w:val="22"/>
        </w:rPr>
        <w:t>MiRA</w:t>
      </w:r>
      <w:proofErr w:type="spellEnd"/>
      <w:r w:rsidRPr="00AB0C8E">
        <w:rPr>
          <w:rFonts w:asciiTheme="minorHAnsi" w:hAnsiTheme="minorHAnsi" w:cs="Arial"/>
          <w:sz w:val="22"/>
          <w:szCs w:val="22"/>
        </w:rPr>
        <w:t xml:space="preserve"> ressurssenter for kvinner med minoritetsbakgrunn</w:t>
      </w:r>
    </w:p>
    <w:p w:rsidR="00AB0C8E" w:rsidRPr="00AB0C8E" w:rsidRDefault="00AB0C8E" w:rsidP="00AB0C8E">
      <w:pPr>
        <w:rPr>
          <w:rFonts w:asciiTheme="minorHAnsi" w:hAnsiTheme="minorHAnsi" w:cs="Arial"/>
          <w:sz w:val="22"/>
          <w:szCs w:val="22"/>
        </w:rPr>
      </w:pPr>
      <w:r w:rsidRPr="00AB0C8E">
        <w:rPr>
          <w:rFonts w:asciiTheme="minorHAnsi" w:hAnsiTheme="minorHAnsi" w:cs="Arial"/>
          <w:sz w:val="22"/>
          <w:szCs w:val="22"/>
        </w:rPr>
        <w:t>-</w:t>
      </w:r>
      <w:r w:rsidRPr="00AB0C8E">
        <w:rPr>
          <w:rFonts w:asciiTheme="minorHAnsi" w:hAnsiTheme="minorHAnsi" w:cs="Arial"/>
          <w:sz w:val="22"/>
          <w:szCs w:val="22"/>
        </w:rPr>
        <w:tab/>
        <w:t>Norges Handikapforbund (NHF)</w:t>
      </w:r>
    </w:p>
    <w:p w:rsidR="00AB0C8E" w:rsidRPr="00AB0C8E" w:rsidRDefault="00AB0C8E" w:rsidP="00AB0C8E">
      <w:pPr>
        <w:rPr>
          <w:rFonts w:asciiTheme="minorHAnsi" w:hAnsiTheme="minorHAnsi" w:cs="Arial"/>
          <w:sz w:val="22"/>
          <w:szCs w:val="22"/>
        </w:rPr>
      </w:pPr>
      <w:r w:rsidRPr="00AB0C8E">
        <w:rPr>
          <w:rFonts w:asciiTheme="minorHAnsi" w:hAnsiTheme="minorHAnsi" w:cs="Arial"/>
          <w:sz w:val="22"/>
          <w:szCs w:val="22"/>
        </w:rPr>
        <w:t>-</w:t>
      </w:r>
      <w:r w:rsidRPr="00AB0C8E">
        <w:rPr>
          <w:rFonts w:asciiTheme="minorHAnsi" w:hAnsiTheme="minorHAnsi" w:cs="Arial"/>
          <w:sz w:val="22"/>
          <w:szCs w:val="22"/>
        </w:rPr>
        <w:tab/>
        <w:t>Organisasjonen mot offentlig diskriminering (OMOD)</w:t>
      </w:r>
    </w:p>
    <w:p w:rsidR="00AB0C8E" w:rsidRPr="00AB0C8E" w:rsidRDefault="00AB0C8E" w:rsidP="00AB0C8E">
      <w:pPr>
        <w:rPr>
          <w:rFonts w:asciiTheme="minorHAnsi" w:hAnsiTheme="minorHAnsi" w:cs="Arial"/>
          <w:sz w:val="22"/>
          <w:szCs w:val="22"/>
        </w:rPr>
      </w:pPr>
      <w:r w:rsidRPr="00AB0C8E">
        <w:rPr>
          <w:rFonts w:asciiTheme="minorHAnsi" w:hAnsiTheme="minorHAnsi" w:cs="Arial"/>
          <w:sz w:val="22"/>
          <w:szCs w:val="22"/>
        </w:rPr>
        <w:t>-</w:t>
      </w:r>
      <w:r w:rsidRPr="00AB0C8E">
        <w:rPr>
          <w:rFonts w:asciiTheme="minorHAnsi" w:hAnsiTheme="minorHAnsi" w:cs="Arial"/>
          <w:sz w:val="22"/>
          <w:szCs w:val="22"/>
        </w:rPr>
        <w:tab/>
        <w:t>Reform – ressurssenter for menn</w:t>
      </w:r>
    </w:p>
    <w:p w:rsidR="00AB0C8E" w:rsidRPr="00AB0C8E" w:rsidRDefault="00AB0C8E" w:rsidP="00AB0C8E">
      <w:pPr>
        <w:rPr>
          <w:rFonts w:asciiTheme="minorHAnsi" w:hAnsiTheme="minorHAnsi" w:cs="Arial"/>
          <w:sz w:val="22"/>
          <w:szCs w:val="22"/>
        </w:rPr>
      </w:pPr>
      <w:r w:rsidRPr="00AB0C8E">
        <w:rPr>
          <w:rFonts w:asciiTheme="minorHAnsi" w:hAnsiTheme="minorHAnsi" w:cs="Arial"/>
          <w:sz w:val="22"/>
          <w:szCs w:val="22"/>
        </w:rPr>
        <w:t>-</w:t>
      </w:r>
      <w:r w:rsidRPr="00AB0C8E">
        <w:rPr>
          <w:rFonts w:asciiTheme="minorHAnsi" w:hAnsiTheme="minorHAnsi" w:cs="Arial"/>
          <w:sz w:val="22"/>
          <w:szCs w:val="22"/>
        </w:rPr>
        <w:tab/>
        <w:t>Samarbeidsrådet for tros- og livssynssamfunn</w:t>
      </w:r>
    </w:p>
    <w:p w:rsidR="00AB0C8E" w:rsidRPr="00AB0C8E" w:rsidRDefault="00AB0C8E" w:rsidP="00AB0C8E">
      <w:pPr>
        <w:rPr>
          <w:rFonts w:asciiTheme="minorHAnsi" w:hAnsiTheme="minorHAnsi" w:cs="Arial"/>
          <w:sz w:val="22"/>
          <w:szCs w:val="22"/>
        </w:rPr>
      </w:pPr>
      <w:r w:rsidRPr="00AB0C8E">
        <w:rPr>
          <w:rFonts w:asciiTheme="minorHAnsi" w:hAnsiTheme="minorHAnsi" w:cs="Arial"/>
          <w:sz w:val="22"/>
          <w:szCs w:val="22"/>
        </w:rPr>
        <w:t>-</w:t>
      </w:r>
      <w:r w:rsidRPr="00AB0C8E">
        <w:rPr>
          <w:rFonts w:asciiTheme="minorHAnsi" w:hAnsiTheme="minorHAnsi" w:cs="Arial"/>
          <w:sz w:val="22"/>
          <w:szCs w:val="22"/>
        </w:rPr>
        <w:tab/>
        <w:t xml:space="preserve">Samisk </w:t>
      </w:r>
      <w:proofErr w:type="spellStart"/>
      <w:r w:rsidRPr="00AB0C8E">
        <w:rPr>
          <w:rFonts w:asciiTheme="minorHAnsi" w:hAnsiTheme="minorHAnsi" w:cs="Arial"/>
          <w:sz w:val="22"/>
          <w:szCs w:val="22"/>
        </w:rPr>
        <w:t>KvinneForum</w:t>
      </w:r>
      <w:proofErr w:type="spellEnd"/>
      <w:r w:rsidRPr="00AB0C8E">
        <w:rPr>
          <w:rFonts w:asciiTheme="minorHAnsi" w:hAnsiTheme="minorHAnsi" w:cs="Arial"/>
          <w:sz w:val="22"/>
          <w:szCs w:val="22"/>
        </w:rPr>
        <w:t xml:space="preserve"> – Sami </w:t>
      </w:r>
      <w:proofErr w:type="spellStart"/>
      <w:r w:rsidRPr="00AB0C8E">
        <w:rPr>
          <w:rFonts w:asciiTheme="minorHAnsi" w:hAnsiTheme="minorHAnsi" w:cs="Arial"/>
          <w:sz w:val="22"/>
          <w:szCs w:val="22"/>
        </w:rPr>
        <w:t>Nisson</w:t>
      </w:r>
      <w:proofErr w:type="spellEnd"/>
      <w:r w:rsidRPr="00AB0C8E">
        <w:rPr>
          <w:rFonts w:asciiTheme="minorHAnsi" w:hAnsiTheme="minorHAnsi" w:cs="Arial"/>
          <w:sz w:val="22"/>
          <w:szCs w:val="22"/>
        </w:rPr>
        <w:t xml:space="preserve"> Forum</w:t>
      </w:r>
    </w:p>
    <w:p w:rsidR="00AB0C8E" w:rsidRPr="00AB0C8E" w:rsidRDefault="00AB0C8E" w:rsidP="00AB0C8E">
      <w:pPr>
        <w:rPr>
          <w:rFonts w:asciiTheme="minorHAnsi" w:hAnsiTheme="minorHAnsi" w:cs="Arial"/>
          <w:sz w:val="22"/>
          <w:szCs w:val="22"/>
        </w:rPr>
      </w:pPr>
      <w:r w:rsidRPr="00AB0C8E">
        <w:rPr>
          <w:rFonts w:asciiTheme="minorHAnsi" w:hAnsiTheme="minorHAnsi" w:cs="Arial"/>
          <w:sz w:val="22"/>
          <w:szCs w:val="22"/>
        </w:rPr>
        <w:t>-</w:t>
      </w:r>
      <w:r w:rsidRPr="00AB0C8E">
        <w:rPr>
          <w:rFonts w:asciiTheme="minorHAnsi" w:hAnsiTheme="minorHAnsi" w:cs="Arial"/>
          <w:sz w:val="22"/>
          <w:szCs w:val="22"/>
        </w:rPr>
        <w:tab/>
        <w:t>Stiftelsen Alternativ til vold</w:t>
      </w:r>
    </w:p>
    <w:p w:rsidR="00AB0C8E" w:rsidRPr="00AB0C8E" w:rsidRDefault="00AB0C8E" w:rsidP="00AB0C8E">
      <w:pPr>
        <w:rPr>
          <w:rFonts w:asciiTheme="minorHAnsi" w:hAnsiTheme="minorHAnsi" w:cs="Arial"/>
          <w:sz w:val="22"/>
          <w:szCs w:val="22"/>
        </w:rPr>
      </w:pPr>
      <w:r w:rsidRPr="00AB0C8E">
        <w:rPr>
          <w:rFonts w:asciiTheme="minorHAnsi" w:hAnsiTheme="minorHAnsi" w:cs="Arial"/>
          <w:sz w:val="22"/>
          <w:szCs w:val="22"/>
        </w:rPr>
        <w:t>-</w:t>
      </w:r>
      <w:r w:rsidRPr="00AB0C8E">
        <w:rPr>
          <w:rFonts w:asciiTheme="minorHAnsi" w:hAnsiTheme="minorHAnsi" w:cs="Arial"/>
          <w:sz w:val="22"/>
          <w:szCs w:val="22"/>
        </w:rPr>
        <w:tab/>
        <w:t xml:space="preserve">Stiftelsen Stopp diskrimineringen </w:t>
      </w:r>
    </w:p>
    <w:p w:rsidR="00AB0C8E" w:rsidRPr="00AB0C8E" w:rsidRDefault="00AB0C8E" w:rsidP="00AB0C8E">
      <w:pPr>
        <w:rPr>
          <w:rFonts w:asciiTheme="minorHAnsi" w:hAnsiTheme="minorHAnsi" w:cs="Arial"/>
          <w:sz w:val="22"/>
          <w:szCs w:val="22"/>
        </w:rPr>
      </w:pPr>
      <w:r w:rsidRPr="00AB0C8E">
        <w:rPr>
          <w:rFonts w:asciiTheme="minorHAnsi" w:hAnsiTheme="minorHAnsi" w:cs="Arial"/>
          <w:sz w:val="22"/>
          <w:szCs w:val="22"/>
        </w:rPr>
        <w:t>-</w:t>
      </w:r>
      <w:r w:rsidRPr="00AB0C8E">
        <w:rPr>
          <w:rFonts w:asciiTheme="minorHAnsi" w:hAnsiTheme="minorHAnsi" w:cs="Arial"/>
          <w:sz w:val="22"/>
          <w:szCs w:val="22"/>
        </w:rPr>
        <w:tab/>
        <w:t>Unge funksjonshemmede</w:t>
      </w:r>
    </w:p>
    <w:p w:rsidR="00AB0C8E" w:rsidRPr="00AB0C8E" w:rsidRDefault="00AB0C8E" w:rsidP="00AB0C8E">
      <w:pPr>
        <w:rPr>
          <w:rFonts w:asciiTheme="minorHAnsi" w:hAnsiTheme="minorHAnsi" w:cs="Arial"/>
          <w:sz w:val="22"/>
          <w:szCs w:val="22"/>
        </w:rPr>
      </w:pPr>
    </w:p>
    <w:p w:rsidR="00AB0C8E" w:rsidRPr="00AB0C8E" w:rsidRDefault="00AB0C8E" w:rsidP="00AB0C8E">
      <w:pPr>
        <w:rPr>
          <w:rFonts w:asciiTheme="minorHAnsi" w:hAnsiTheme="minorHAnsi" w:cs="Arial"/>
          <w:sz w:val="22"/>
          <w:szCs w:val="22"/>
        </w:rPr>
      </w:pPr>
      <w:r w:rsidRPr="00AB0C8E">
        <w:rPr>
          <w:rFonts w:asciiTheme="minorHAnsi" w:hAnsiTheme="minorHAnsi" w:cs="Arial"/>
          <w:sz w:val="22"/>
          <w:szCs w:val="22"/>
        </w:rPr>
        <w:t xml:space="preserve"> er samstemte om disse merknadene til høringen:</w:t>
      </w:r>
    </w:p>
    <w:p w:rsidR="00AB0C8E" w:rsidRPr="00AB0C8E" w:rsidRDefault="00AB0C8E" w:rsidP="00AB0C8E">
      <w:pPr>
        <w:rPr>
          <w:rFonts w:asciiTheme="minorHAnsi" w:hAnsiTheme="minorHAnsi" w:cs="Arial"/>
          <w:sz w:val="22"/>
          <w:szCs w:val="22"/>
        </w:rPr>
      </w:pPr>
    </w:p>
    <w:p w:rsidR="00AB0C8E" w:rsidRPr="00AB0C8E" w:rsidRDefault="00AB0C8E" w:rsidP="00AB0C8E">
      <w:pPr>
        <w:rPr>
          <w:rFonts w:asciiTheme="minorHAnsi" w:hAnsiTheme="minorHAnsi" w:cs="Arial"/>
          <w:b/>
          <w:sz w:val="22"/>
          <w:szCs w:val="22"/>
        </w:rPr>
      </w:pPr>
      <w:r w:rsidRPr="00AB0C8E">
        <w:rPr>
          <w:rFonts w:asciiTheme="minorHAnsi" w:hAnsiTheme="minorHAnsi" w:cs="Arial"/>
          <w:b/>
          <w:sz w:val="22"/>
          <w:szCs w:val="22"/>
        </w:rPr>
        <w:t>Forslaget gjelder alle gru</w:t>
      </w:r>
      <w:r w:rsidR="00565217">
        <w:rPr>
          <w:rFonts w:asciiTheme="minorHAnsi" w:hAnsiTheme="minorHAnsi" w:cs="Arial"/>
          <w:b/>
          <w:sz w:val="22"/>
          <w:szCs w:val="22"/>
        </w:rPr>
        <w:t>nnlag</w:t>
      </w:r>
    </w:p>
    <w:p w:rsidR="00AB0C8E" w:rsidRPr="00AB0C8E" w:rsidRDefault="00AB0C8E" w:rsidP="00AB0C8E">
      <w:pPr>
        <w:rPr>
          <w:rFonts w:asciiTheme="minorHAnsi" w:hAnsiTheme="minorHAnsi" w:cs="Arial"/>
          <w:sz w:val="22"/>
          <w:szCs w:val="22"/>
        </w:rPr>
      </w:pPr>
      <w:r w:rsidRPr="00AB0C8E">
        <w:rPr>
          <w:rFonts w:asciiTheme="minorHAnsi" w:hAnsiTheme="minorHAnsi" w:cs="Arial"/>
          <w:sz w:val="22"/>
          <w:szCs w:val="22"/>
        </w:rPr>
        <w:lastRenderedPageBreak/>
        <w:t xml:space="preserve">Vi mener det må gå klarere frem av lovteksten at plikten til å kartlegge likestillingsutfordringer gjelder alle diskrimineringsgrunnlagene. For å tydeliggjøre dette mener vi at alle diskrimineringsgrunnlagene også må nevnes i likestillings- og diskrimineringsloven §§ 24 og 24a, slik det er blitt gjort i § 26 første ledd.  </w:t>
      </w:r>
    </w:p>
    <w:p w:rsidR="00AB0C8E" w:rsidRPr="00AB0C8E" w:rsidRDefault="00AB0C8E" w:rsidP="00AB0C8E">
      <w:pPr>
        <w:rPr>
          <w:rFonts w:asciiTheme="minorHAnsi" w:hAnsiTheme="minorHAnsi" w:cs="Arial"/>
          <w:sz w:val="22"/>
          <w:szCs w:val="22"/>
        </w:rPr>
      </w:pPr>
    </w:p>
    <w:p w:rsidR="00AB0C8E" w:rsidRPr="00AB0C8E" w:rsidRDefault="00565217" w:rsidP="00AB0C8E">
      <w:pPr>
        <w:rPr>
          <w:rFonts w:asciiTheme="minorHAnsi" w:hAnsiTheme="minorHAnsi" w:cs="Arial"/>
          <w:b/>
          <w:sz w:val="22"/>
          <w:szCs w:val="22"/>
        </w:rPr>
      </w:pPr>
      <w:r>
        <w:rPr>
          <w:rFonts w:asciiTheme="minorHAnsi" w:hAnsiTheme="minorHAnsi" w:cs="Arial"/>
          <w:b/>
          <w:sz w:val="22"/>
          <w:szCs w:val="22"/>
        </w:rPr>
        <w:t>Ytterligere konkretisering</w:t>
      </w:r>
    </w:p>
    <w:p w:rsidR="00AB0C8E" w:rsidRPr="00AB0C8E" w:rsidRDefault="00AB0C8E" w:rsidP="00AB0C8E">
      <w:pPr>
        <w:rPr>
          <w:rFonts w:asciiTheme="minorHAnsi" w:hAnsiTheme="minorHAnsi" w:cs="Arial"/>
          <w:sz w:val="22"/>
          <w:szCs w:val="22"/>
        </w:rPr>
      </w:pPr>
      <w:r w:rsidRPr="00AB0C8E">
        <w:rPr>
          <w:rFonts w:asciiTheme="minorHAnsi" w:hAnsiTheme="minorHAnsi" w:cs="Arial"/>
          <w:sz w:val="22"/>
          <w:szCs w:val="22"/>
        </w:rPr>
        <w:t xml:space="preserve">Vi er positive til at offentlige myndigheters aktivitetsplikt konkretiseres og at offentlige myndigheter får en redegjørelsesplikt. Vi mener imidlertid at den foreslåtte teksten i likestillings- og diskrimineringsloven § 24 kunne blitt mer konkret og tilpasset offentlige myndigheters oppgaver. Det bør derfor vurderes om arbeidsmetoden med fire trinn i lovens § 26 andre ledd også bør tas inn i § 24. I tillegg ville det være hensiktsmessig om det presiseres at plikten gjelder all virksomhet til offentlige myndigheter. Fordi bestemmelsen vil måtte få en noe generell utforming for å dekke alle offentlige myndigheter, mener vi plikten må utdypes i den kommende proposisjonen om bestemmelsene samt i forskrift og/eller rundskriv. Dette vil gjøre det enklere for myndighetene å etterleve pliktene sine, og for ombudet å føre kontroll. </w:t>
      </w:r>
    </w:p>
    <w:p w:rsidR="00AB0C8E" w:rsidRPr="00AB0C8E" w:rsidRDefault="00AB0C8E" w:rsidP="00AB0C8E">
      <w:pPr>
        <w:rPr>
          <w:rFonts w:asciiTheme="minorHAnsi" w:hAnsiTheme="minorHAnsi" w:cs="Arial"/>
          <w:sz w:val="22"/>
          <w:szCs w:val="22"/>
        </w:rPr>
      </w:pPr>
    </w:p>
    <w:p w:rsidR="00AB0C8E" w:rsidRPr="00AB0C8E" w:rsidRDefault="00565217" w:rsidP="00AB0C8E">
      <w:pPr>
        <w:rPr>
          <w:rFonts w:asciiTheme="minorHAnsi" w:hAnsiTheme="minorHAnsi" w:cs="Arial"/>
          <w:b/>
          <w:sz w:val="22"/>
          <w:szCs w:val="22"/>
        </w:rPr>
      </w:pPr>
      <w:r>
        <w:rPr>
          <w:rFonts w:asciiTheme="minorHAnsi" w:hAnsiTheme="minorHAnsi" w:cs="Arial"/>
          <w:b/>
          <w:sz w:val="22"/>
          <w:szCs w:val="22"/>
        </w:rPr>
        <w:t>Kompetanse til å håndheve</w:t>
      </w:r>
    </w:p>
    <w:p w:rsidR="00AB0C8E" w:rsidRPr="00AB0C8E" w:rsidRDefault="00AB0C8E" w:rsidP="00AB0C8E">
      <w:pPr>
        <w:rPr>
          <w:rFonts w:asciiTheme="minorHAnsi" w:hAnsiTheme="minorHAnsi" w:cs="Arial"/>
          <w:sz w:val="22"/>
          <w:szCs w:val="22"/>
        </w:rPr>
      </w:pPr>
      <w:r w:rsidRPr="00AB0C8E">
        <w:rPr>
          <w:rFonts w:asciiTheme="minorHAnsi" w:hAnsiTheme="minorHAnsi" w:cs="Arial"/>
          <w:sz w:val="22"/>
          <w:szCs w:val="22"/>
        </w:rPr>
        <w:t xml:space="preserve">Vi er av den oppfatning at det er nødvendig at Diskrimineringsnemnda gis kompetanse til å håndheve bestemmelsen om arbeidsgivers redegjørelsesplikt. Det vil være nyttig med slik kompetanse i situasjoner der Likestillings- og diskrimineringsombudets tilsyns- og veiledningsarbeid ikke følges opp av arbeidsgivere. </w:t>
      </w:r>
    </w:p>
    <w:p w:rsidR="00AB0C8E" w:rsidRPr="00AB0C8E" w:rsidRDefault="00AB0C8E" w:rsidP="00AB0C8E">
      <w:pPr>
        <w:rPr>
          <w:rFonts w:asciiTheme="minorHAnsi" w:hAnsiTheme="minorHAnsi" w:cs="Arial"/>
          <w:sz w:val="22"/>
          <w:szCs w:val="22"/>
        </w:rPr>
      </w:pPr>
    </w:p>
    <w:p w:rsidR="00AB0C8E" w:rsidRPr="00AB0C8E" w:rsidRDefault="00AB0C8E" w:rsidP="00AB0C8E">
      <w:pPr>
        <w:rPr>
          <w:rFonts w:asciiTheme="minorHAnsi" w:hAnsiTheme="minorHAnsi" w:cs="Arial"/>
          <w:b/>
          <w:sz w:val="22"/>
          <w:szCs w:val="22"/>
        </w:rPr>
      </w:pPr>
      <w:r w:rsidRPr="00AB0C8E">
        <w:rPr>
          <w:rFonts w:asciiTheme="minorHAnsi" w:hAnsiTheme="minorHAnsi" w:cs="Arial"/>
          <w:b/>
          <w:sz w:val="22"/>
          <w:szCs w:val="22"/>
        </w:rPr>
        <w:t>Beho</w:t>
      </w:r>
      <w:r w:rsidR="00565217">
        <w:rPr>
          <w:rFonts w:asciiTheme="minorHAnsi" w:hAnsiTheme="minorHAnsi" w:cs="Arial"/>
          <w:b/>
          <w:sz w:val="22"/>
          <w:szCs w:val="22"/>
        </w:rPr>
        <w:t>v for tilstrekkelige ressurser</w:t>
      </w:r>
    </w:p>
    <w:p w:rsidR="00AB0C8E" w:rsidRDefault="00AB0C8E" w:rsidP="00AB0C8E">
      <w:pPr>
        <w:rPr>
          <w:rFonts w:asciiTheme="minorHAnsi" w:hAnsiTheme="minorHAnsi" w:cs="Arial"/>
          <w:sz w:val="22"/>
          <w:szCs w:val="22"/>
        </w:rPr>
      </w:pPr>
      <w:r w:rsidRPr="00AB0C8E">
        <w:rPr>
          <w:rFonts w:asciiTheme="minorHAnsi" w:hAnsiTheme="minorHAnsi" w:cs="Arial"/>
          <w:sz w:val="22"/>
          <w:szCs w:val="22"/>
        </w:rPr>
        <w:t xml:space="preserve">Det er positivt at departementet ser at Likestillings- og diskrimineringsombudet må tilføres mer ressurser for å kunne utføre oppgavene som foreslås. Vi er imidlertid av den oppfatning at det vil være nødvendig med mer enn det som foreslås for at dette arbeidet skal kunne gjøres på en god og systematisk måte.  </w:t>
      </w:r>
    </w:p>
    <w:p w:rsidR="00565217" w:rsidRDefault="00565217" w:rsidP="00AB0C8E">
      <w:pPr>
        <w:rPr>
          <w:rFonts w:asciiTheme="minorHAnsi" w:hAnsiTheme="minorHAnsi" w:cs="Arial"/>
          <w:sz w:val="22"/>
          <w:szCs w:val="22"/>
        </w:rPr>
      </w:pPr>
    </w:p>
    <w:p w:rsidR="00565217" w:rsidRPr="00565217" w:rsidRDefault="00565217" w:rsidP="00AB0C8E">
      <w:pPr>
        <w:rPr>
          <w:rFonts w:asciiTheme="minorHAnsi" w:hAnsiTheme="minorHAnsi" w:cs="Arial"/>
          <w:b/>
          <w:sz w:val="22"/>
          <w:szCs w:val="22"/>
        </w:rPr>
      </w:pPr>
      <w:r w:rsidRPr="00565217">
        <w:rPr>
          <w:rFonts w:asciiTheme="minorHAnsi" w:hAnsiTheme="minorHAnsi" w:cs="Arial"/>
          <w:b/>
          <w:sz w:val="22"/>
          <w:szCs w:val="22"/>
        </w:rPr>
        <w:t xml:space="preserve">Øvrige </w:t>
      </w:r>
      <w:r w:rsidR="00D53D0D">
        <w:rPr>
          <w:rFonts w:asciiTheme="minorHAnsi" w:hAnsiTheme="minorHAnsi" w:cs="Arial"/>
          <w:b/>
          <w:sz w:val="22"/>
          <w:szCs w:val="22"/>
        </w:rPr>
        <w:t>merknader</w:t>
      </w:r>
    </w:p>
    <w:p w:rsidR="00255618" w:rsidRDefault="00255618" w:rsidP="00AB0C8E">
      <w:pPr>
        <w:rPr>
          <w:rFonts w:asciiTheme="minorHAnsi" w:hAnsiTheme="minorHAnsi" w:cs="Arial"/>
          <w:sz w:val="22"/>
          <w:szCs w:val="22"/>
        </w:rPr>
      </w:pPr>
      <w:r>
        <w:rPr>
          <w:rFonts w:asciiTheme="minorHAnsi" w:hAnsiTheme="minorHAnsi" w:cs="Arial"/>
          <w:sz w:val="22"/>
          <w:szCs w:val="22"/>
        </w:rPr>
        <w:t>FFO har følgende</w:t>
      </w:r>
      <w:r w:rsidR="00D53D0D">
        <w:rPr>
          <w:rFonts w:asciiTheme="minorHAnsi" w:hAnsiTheme="minorHAnsi" w:cs="Arial"/>
          <w:sz w:val="22"/>
          <w:szCs w:val="22"/>
        </w:rPr>
        <w:t xml:space="preserve"> egne</w:t>
      </w:r>
      <w:r>
        <w:rPr>
          <w:rFonts w:asciiTheme="minorHAnsi" w:hAnsiTheme="minorHAnsi" w:cs="Arial"/>
          <w:sz w:val="22"/>
          <w:szCs w:val="22"/>
        </w:rPr>
        <w:t xml:space="preserve"> bemerkninger. </w:t>
      </w:r>
    </w:p>
    <w:p w:rsidR="00255618" w:rsidRDefault="00255618" w:rsidP="00AB0C8E">
      <w:pPr>
        <w:rPr>
          <w:rFonts w:asciiTheme="minorHAnsi" w:hAnsiTheme="minorHAnsi" w:cs="Arial"/>
          <w:sz w:val="22"/>
          <w:szCs w:val="22"/>
        </w:rPr>
      </w:pPr>
    </w:p>
    <w:p w:rsidR="00612F01" w:rsidRDefault="001B67ED" w:rsidP="00AB0C8E">
      <w:pPr>
        <w:rPr>
          <w:rFonts w:asciiTheme="minorHAnsi" w:hAnsiTheme="minorHAnsi" w:cs="Arial"/>
          <w:sz w:val="22"/>
          <w:szCs w:val="22"/>
        </w:rPr>
      </w:pPr>
      <w:r>
        <w:rPr>
          <w:rFonts w:asciiTheme="minorHAnsi" w:hAnsiTheme="minorHAnsi" w:cs="Arial"/>
          <w:sz w:val="22"/>
          <w:szCs w:val="22"/>
        </w:rPr>
        <w:t>Det er positivt at departementet foreslår å utvide aktivitetsplikten til virkso</w:t>
      </w:r>
      <w:r w:rsidR="00BD1ADB">
        <w:rPr>
          <w:rFonts w:asciiTheme="minorHAnsi" w:hAnsiTheme="minorHAnsi" w:cs="Arial"/>
          <w:sz w:val="22"/>
          <w:szCs w:val="22"/>
        </w:rPr>
        <w:t xml:space="preserve">mheter helt ned til 20 ansatte. </w:t>
      </w:r>
      <w:r w:rsidR="003C6D23">
        <w:rPr>
          <w:rFonts w:asciiTheme="minorHAnsi" w:hAnsiTheme="minorHAnsi" w:cs="Arial"/>
          <w:sz w:val="22"/>
          <w:szCs w:val="22"/>
        </w:rPr>
        <w:t xml:space="preserve">FFO stiller imidlertid spørsmål om plikten blir sterk nok </w:t>
      </w:r>
      <w:r w:rsidR="00450CD6">
        <w:rPr>
          <w:rFonts w:asciiTheme="minorHAnsi" w:hAnsiTheme="minorHAnsi" w:cs="Arial"/>
          <w:sz w:val="22"/>
          <w:szCs w:val="22"/>
        </w:rPr>
        <w:t xml:space="preserve">for bedrifter med færre enn 50 ansatte om den </w:t>
      </w:r>
      <w:r w:rsidR="00244184">
        <w:rPr>
          <w:rFonts w:asciiTheme="minorHAnsi" w:hAnsiTheme="minorHAnsi" w:cs="Arial"/>
          <w:sz w:val="22"/>
          <w:szCs w:val="22"/>
        </w:rPr>
        <w:t>ikke iverksettes før en av arbeidslivets parter krever det.</w:t>
      </w:r>
      <w:r w:rsidR="00BD1ADB">
        <w:rPr>
          <w:rFonts w:asciiTheme="minorHAnsi" w:hAnsiTheme="minorHAnsi" w:cs="Arial"/>
          <w:sz w:val="22"/>
          <w:szCs w:val="22"/>
        </w:rPr>
        <w:t xml:space="preserve"> Det mest</w:t>
      </w:r>
      <w:r w:rsidR="009C47EC">
        <w:rPr>
          <w:rFonts w:asciiTheme="minorHAnsi" w:hAnsiTheme="minorHAnsi" w:cs="Arial"/>
          <w:sz w:val="22"/>
          <w:szCs w:val="22"/>
        </w:rPr>
        <w:t xml:space="preserve"> </w:t>
      </w:r>
      <w:r>
        <w:rPr>
          <w:rFonts w:asciiTheme="minorHAnsi" w:hAnsiTheme="minorHAnsi" w:cs="Arial"/>
          <w:sz w:val="22"/>
          <w:szCs w:val="22"/>
        </w:rPr>
        <w:t>naturlige</w:t>
      </w:r>
      <w:r w:rsidR="009C47EC">
        <w:rPr>
          <w:rFonts w:asciiTheme="minorHAnsi" w:hAnsiTheme="minorHAnsi" w:cs="Arial"/>
          <w:sz w:val="22"/>
          <w:szCs w:val="22"/>
        </w:rPr>
        <w:t xml:space="preserve"> er å stille krav om at bedrifter helt ned til 20 ansatte </w:t>
      </w:r>
      <w:r>
        <w:rPr>
          <w:rFonts w:asciiTheme="minorHAnsi" w:hAnsiTheme="minorHAnsi" w:cs="Arial"/>
          <w:sz w:val="22"/>
          <w:szCs w:val="22"/>
        </w:rPr>
        <w:t>har</w:t>
      </w:r>
      <w:r w:rsidR="009C47EC">
        <w:rPr>
          <w:rFonts w:asciiTheme="minorHAnsi" w:hAnsiTheme="minorHAnsi" w:cs="Arial"/>
          <w:sz w:val="22"/>
          <w:szCs w:val="22"/>
        </w:rPr>
        <w:t xml:space="preserve"> en </w:t>
      </w:r>
      <w:r w:rsidR="000314DE">
        <w:rPr>
          <w:rFonts w:asciiTheme="minorHAnsi" w:hAnsiTheme="minorHAnsi" w:cs="Arial"/>
          <w:sz w:val="22"/>
          <w:szCs w:val="22"/>
        </w:rPr>
        <w:t>konkretisert aktivitetsplikt</w:t>
      </w:r>
      <w:r>
        <w:rPr>
          <w:rFonts w:asciiTheme="minorHAnsi" w:hAnsiTheme="minorHAnsi" w:cs="Arial"/>
          <w:sz w:val="22"/>
          <w:szCs w:val="22"/>
        </w:rPr>
        <w:t xml:space="preserve"> uavhengig av om en av arbeidslivets parter krever det.</w:t>
      </w:r>
      <w:r w:rsidR="009C47EC">
        <w:rPr>
          <w:rFonts w:asciiTheme="minorHAnsi" w:hAnsiTheme="minorHAnsi" w:cs="Arial"/>
          <w:sz w:val="22"/>
          <w:szCs w:val="22"/>
        </w:rPr>
        <w:t xml:space="preserve"> </w:t>
      </w:r>
      <w:r w:rsidR="00D53D0D">
        <w:rPr>
          <w:rFonts w:asciiTheme="minorHAnsi" w:hAnsiTheme="minorHAnsi" w:cs="Arial"/>
          <w:sz w:val="22"/>
          <w:szCs w:val="22"/>
        </w:rPr>
        <w:t>Dette har bakgrunn i at det er lite hensiktsmessig å lage en «mellomordning»</w:t>
      </w:r>
      <w:r w:rsidR="00A61D34">
        <w:rPr>
          <w:rFonts w:asciiTheme="minorHAnsi" w:hAnsiTheme="minorHAnsi" w:cs="Arial"/>
          <w:sz w:val="22"/>
          <w:szCs w:val="22"/>
        </w:rPr>
        <w:t xml:space="preserve">, hvor </w:t>
      </w:r>
      <w:r w:rsidR="003A667F">
        <w:rPr>
          <w:rFonts w:asciiTheme="minorHAnsi" w:hAnsiTheme="minorHAnsi" w:cs="Arial"/>
          <w:sz w:val="22"/>
          <w:szCs w:val="22"/>
        </w:rPr>
        <w:t xml:space="preserve">det blir vilkårlig hvilke år aktivitetsplikten blir iverksatt og ikke. Det kan oppleves både mer effektivt for arbeidsgiver og mer </w:t>
      </w:r>
      <w:proofErr w:type="spellStart"/>
      <w:r w:rsidR="003A667F">
        <w:rPr>
          <w:rFonts w:asciiTheme="minorHAnsi" w:hAnsiTheme="minorHAnsi" w:cs="Arial"/>
          <w:sz w:val="22"/>
          <w:szCs w:val="22"/>
        </w:rPr>
        <w:t>forutberegnelig</w:t>
      </w:r>
      <w:proofErr w:type="spellEnd"/>
      <w:r w:rsidR="003A667F">
        <w:rPr>
          <w:rFonts w:asciiTheme="minorHAnsi" w:hAnsiTheme="minorHAnsi" w:cs="Arial"/>
          <w:sz w:val="22"/>
          <w:szCs w:val="22"/>
        </w:rPr>
        <w:t xml:space="preserve"> for arbeidstagerne at plikten gjøres til et obligatorisk arbeidsverktøy også for disse virksomhetene. </w:t>
      </w:r>
    </w:p>
    <w:p w:rsidR="003C6D23" w:rsidRDefault="003C6D23" w:rsidP="003C6D23">
      <w:pPr>
        <w:rPr>
          <w:rFonts w:asciiTheme="minorHAnsi" w:hAnsiTheme="minorHAnsi" w:cs="Arial"/>
          <w:sz w:val="22"/>
          <w:szCs w:val="22"/>
        </w:rPr>
      </w:pPr>
    </w:p>
    <w:p w:rsidR="00D77DEA" w:rsidRDefault="00D77DEA" w:rsidP="00AB0C8E">
      <w:pPr>
        <w:rPr>
          <w:rFonts w:asciiTheme="minorHAnsi" w:hAnsiTheme="minorHAnsi" w:cs="Arial"/>
          <w:sz w:val="22"/>
          <w:szCs w:val="22"/>
        </w:rPr>
      </w:pPr>
      <w:r>
        <w:rPr>
          <w:rFonts w:asciiTheme="minorHAnsi" w:hAnsiTheme="minorHAnsi" w:cs="Arial"/>
          <w:sz w:val="22"/>
          <w:szCs w:val="22"/>
        </w:rPr>
        <w:t xml:space="preserve">På generell basis fordrer aktivitets- og redegjørelsesplikten at partene blir tilstrekkelig opplyst om at et slikt tiltak foreligger. </w:t>
      </w:r>
      <w:r w:rsidR="00963A4B">
        <w:rPr>
          <w:rFonts w:asciiTheme="minorHAnsi" w:hAnsiTheme="minorHAnsi" w:cs="Arial"/>
          <w:sz w:val="22"/>
          <w:szCs w:val="22"/>
        </w:rPr>
        <w:t>Spesielt gjelder dette om departementet opprettholder forslaget om aktivitetsplikt for virksomheter mellom 20 og 50 ansatte der en av arbeidslivets parter krever det. M</w:t>
      </w:r>
      <w:r w:rsidR="003C6D23">
        <w:rPr>
          <w:rFonts w:asciiTheme="minorHAnsi" w:hAnsiTheme="minorHAnsi" w:cs="Arial"/>
          <w:sz w:val="22"/>
          <w:szCs w:val="22"/>
        </w:rPr>
        <w:t xml:space="preserve">anglende synliggjøring </w:t>
      </w:r>
      <w:r w:rsidR="00963A4B">
        <w:rPr>
          <w:rFonts w:asciiTheme="minorHAnsi" w:hAnsiTheme="minorHAnsi" w:cs="Arial"/>
          <w:sz w:val="22"/>
          <w:szCs w:val="22"/>
        </w:rPr>
        <w:t>kan resultere</w:t>
      </w:r>
      <w:r>
        <w:rPr>
          <w:rFonts w:asciiTheme="minorHAnsi" w:hAnsiTheme="minorHAnsi" w:cs="Arial"/>
          <w:sz w:val="22"/>
          <w:szCs w:val="22"/>
        </w:rPr>
        <w:t xml:space="preserve"> </w:t>
      </w:r>
      <w:r w:rsidR="003C6D23">
        <w:rPr>
          <w:rFonts w:asciiTheme="minorHAnsi" w:hAnsiTheme="minorHAnsi" w:cs="Arial"/>
          <w:sz w:val="22"/>
          <w:szCs w:val="22"/>
        </w:rPr>
        <w:t xml:space="preserve">i at den konkretiserte </w:t>
      </w:r>
      <w:r w:rsidR="00963A4B">
        <w:rPr>
          <w:rFonts w:asciiTheme="minorHAnsi" w:hAnsiTheme="minorHAnsi" w:cs="Arial"/>
          <w:sz w:val="22"/>
          <w:szCs w:val="22"/>
        </w:rPr>
        <w:t>aktivit</w:t>
      </w:r>
      <w:r w:rsidR="004672BF">
        <w:rPr>
          <w:rFonts w:asciiTheme="minorHAnsi" w:hAnsiTheme="minorHAnsi" w:cs="Arial"/>
          <w:sz w:val="22"/>
          <w:szCs w:val="22"/>
        </w:rPr>
        <w:t>et</w:t>
      </w:r>
      <w:r w:rsidR="00963A4B">
        <w:rPr>
          <w:rFonts w:asciiTheme="minorHAnsi" w:hAnsiTheme="minorHAnsi" w:cs="Arial"/>
          <w:sz w:val="22"/>
          <w:szCs w:val="22"/>
        </w:rPr>
        <w:t>splikten</w:t>
      </w:r>
      <w:r w:rsidR="003C6D23">
        <w:rPr>
          <w:rFonts w:asciiTheme="minorHAnsi" w:hAnsiTheme="minorHAnsi" w:cs="Arial"/>
          <w:sz w:val="22"/>
          <w:szCs w:val="22"/>
        </w:rPr>
        <w:t xml:space="preserve"> blir stående på papiret. For at plikten skal ha reell betydning</w:t>
      </w:r>
      <w:r w:rsidR="000F7379">
        <w:rPr>
          <w:rFonts w:asciiTheme="minorHAnsi" w:hAnsiTheme="minorHAnsi" w:cs="Arial"/>
          <w:sz w:val="22"/>
          <w:szCs w:val="22"/>
        </w:rPr>
        <w:t>,</w:t>
      </w:r>
      <w:r w:rsidR="003C6D23">
        <w:rPr>
          <w:rFonts w:asciiTheme="minorHAnsi" w:hAnsiTheme="minorHAnsi" w:cs="Arial"/>
          <w:sz w:val="22"/>
          <w:szCs w:val="22"/>
        </w:rPr>
        <w:t xml:space="preserve"> er det dermed viktig å utdype i forskrift eller rundskriv hvordan </w:t>
      </w:r>
      <w:r w:rsidR="00B43144">
        <w:rPr>
          <w:rFonts w:asciiTheme="minorHAnsi" w:hAnsiTheme="minorHAnsi" w:cs="Arial"/>
          <w:sz w:val="22"/>
          <w:szCs w:val="22"/>
        </w:rPr>
        <w:t>offentlige myndigheter og arbeidsgiver</w:t>
      </w:r>
      <w:r w:rsidR="003C6D23">
        <w:rPr>
          <w:rFonts w:asciiTheme="minorHAnsi" w:hAnsiTheme="minorHAnsi" w:cs="Arial"/>
          <w:sz w:val="22"/>
          <w:szCs w:val="22"/>
        </w:rPr>
        <w:t xml:space="preserve"> skal gå frem for å tilstrekkelig synliggjøre at dette er en mulighet</w:t>
      </w:r>
      <w:r w:rsidR="00263EB0">
        <w:rPr>
          <w:rFonts w:asciiTheme="minorHAnsi" w:hAnsiTheme="minorHAnsi" w:cs="Arial"/>
          <w:sz w:val="22"/>
          <w:szCs w:val="22"/>
        </w:rPr>
        <w:t>.</w:t>
      </w:r>
      <w:r w:rsidR="00963A4B">
        <w:rPr>
          <w:rFonts w:asciiTheme="minorHAnsi" w:hAnsiTheme="minorHAnsi" w:cs="Arial"/>
          <w:sz w:val="22"/>
          <w:szCs w:val="22"/>
        </w:rPr>
        <w:t xml:space="preserve"> </w:t>
      </w:r>
    </w:p>
    <w:p w:rsidR="007C6445" w:rsidRDefault="007C6445" w:rsidP="00AB0C8E">
      <w:pPr>
        <w:rPr>
          <w:rFonts w:asciiTheme="minorHAnsi" w:hAnsiTheme="minorHAnsi" w:cs="Arial"/>
          <w:sz w:val="22"/>
          <w:szCs w:val="22"/>
        </w:rPr>
      </w:pPr>
    </w:p>
    <w:p w:rsidR="00B72F35" w:rsidRPr="009076E4" w:rsidRDefault="00B72F35" w:rsidP="00B72F35">
      <w:pPr>
        <w:rPr>
          <w:rFonts w:asciiTheme="minorHAnsi" w:hAnsiTheme="minorHAnsi" w:cs="Arial"/>
          <w:sz w:val="22"/>
          <w:szCs w:val="22"/>
        </w:rPr>
      </w:pPr>
      <w:r w:rsidRPr="009076E4">
        <w:rPr>
          <w:rFonts w:asciiTheme="minorHAnsi" w:hAnsiTheme="minorHAnsi" w:cs="Arial"/>
          <w:sz w:val="22"/>
          <w:szCs w:val="22"/>
        </w:rPr>
        <w:t>Med vennlig hilsen</w:t>
      </w:r>
    </w:p>
    <w:p w:rsidR="00B72F35" w:rsidRDefault="00603CF3" w:rsidP="00B72F35">
      <w:pPr>
        <w:rPr>
          <w:rFonts w:asciiTheme="minorHAnsi" w:hAnsiTheme="minorHAnsi" w:cs="Arial"/>
          <w:b/>
          <w:sz w:val="22"/>
          <w:szCs w:val="22"/>
        </w:rPr>
      </w:pPr>
      <w:r w:rsidRPr="009076E4">
        <w:rPr>
          <w:rFonts w:asciiTheme="minorHAnsi" w:hAnsiTheme="minorHAnsi" w:cs="Arial"/>
          <w:b/>
          <w:sz w:val="22"/>
          <w:szCs w:val="22"/>
        </w:rPr>
        <w:t>FUNKSJONSHEMMEDES FELLESORGANISASJON</w:t>
      </w:r>
    </w:p>
    <w:p w:rsidR="00AB0C8E" w:rsidRPr="009076E4" w:rsidRDefault="00AB0C8E" w:rsidP="00B72F35">
      <w:pPr>
        <w:rPr>
          <w:rFonts w:asciiTheme="minorHAnsi" w:hAnsiTheme="minorHAnsi" w:cs="Arial"/>
          <w:b/>
          <w:sz w:val="22"/>
          <w:szCs w:val="22"/>
        </w:rPr>
      </w:pPr>
    </w:p>
    <w:p w:rsidR="000F4A31" w:rsidRPr="009F7C20" w:rsidRDefault="004672BF">
      <w:pPr>
        <w:rPr>
          <w:rFonts w:asciiTheme="minorHAnsi" w:hAnsiTheme="minorHAnsi" w:cs="Arial"/>
        </w:rPr>
      </w:pPr>
      <w:r w:rsidRPr="006B7BA7">
        <w:rPr>
          <w:rFonts w:asciiTheme="minorHAnsi" w:hAnsiTheme="minorHAnsi"/>
          <w:noProof/>
          <w:sz w:val="22"/>
          <w:szCs w:val="22"/>
        </w:rPr>
        <w:drawing>
          <wp:inline distT="0" distB="0" distL="0" distR="0" wp14:anchorId="54BEC942" wp14:editId="5150E1CC">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3365" cy="398851"/>
                    </a:xfrm>
                    <a:prstGeom prst="rect">
                      <a:avLst/>
                    </a:prstGeom>
                    <a:noFill/>
                    <a:ln>
                      <a:noFill/>
                    </a:ln>
                  </pic:spPr>
                </pic:pic>
              </a:graphicData>
            </a:graphic>
          </wp:inline>
        </w:drawing>
      </w:r>
      <w:r w:rsidRPr="009F7C20">
        <w:rPr>
          <w:rFonts w:asciiTheme="minorHAnsi" w:hAnsiTheme="minorHAnsi"/>
          <w:noProof/>
          <w:sz w:val="22"/>
          <w:szCs w:val="22"/>
        </w:rPr>
        <w:drawing>
          <wp:anchor distT="0" distB="0" distL="114300" distR="114300" simplePos="0" relativeHeight="251659264" behindDoc="0" locked="0" layoutInCell="1" allowOverlap="1" wp14:anchorId="5FDDADB9" wp14:editId="7ABE4320">
            <wp:simplePos x="0" y="0"/>
            <wp:positionH relativeFrom="margin">
              <wp:posOffset>3519805</wp:posOffset>
            </wp:positionH>
            <wp:positionV relativeFrom="paragraph">
              <wp:posOffset>10160</wp:posOffset>
            </wp:positionV>
            <wp:extent cx="1240126" cy="390525"/>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3438" cy="3915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2E59" w:rsidRPr="009F7C20" w:rsidRDefault="00D355E7" w:rsidP="00DB2E59">
      <w:pPr>
        <w:rPr>
          <w:rFonts w:asciiTheme="minorHAnsi" w:hAnsiTheme="minorHAnsi"/>
          <w:sz w:val="22"/>
          <w:szCs w:val="22"/>
        </w:rPr>
      </w:pPr>
      <w:r>
        <w:rPr>
          <w:rFonts w:asciiTheme="minorHAnsi" w:hAnsiTheme="minorHAnsi"/>
          <w:sz w:val="22"/>
          <w:szCs w:val="22"/>
        </w:rPr>
        <w:t>Eva Buschmann</w:t>
      </w:r>
      <w:r w:rsidR="00DB2E59" w:rsidRPr="009F7C20">
        <w:rPr>
          <w:rFonts w:asciiTheme="minorHAnsi" w:hAnsiTheme="minorHAnsi"/>
          <w:sz w:val="22"/>
          <w:szCs w:val="22"/>
        </w:rPr>
        <w:t xml:space="preserve"> </w:t>
      </w:r>
      <w:r w:rsidR="00DB2E59" w:rsidRPr="009F7C20">
        <w:rPr>
          <w:rFonts w:asciiTheme="minorHAnsi" w:hAnsiTheme="minorHAnsi"/>
          <w:sz w:val="22"/>
          <w:szCs w:val="22"/>
        </w:rPr>
        <w:tab/>
      </w:r>
      <w:r w:rsidR="00DB2E59" w:rsidRPr="009F7C20">
        <w:rPr>
          <w:rFonts w:asciiTheme="minorHAnsi" w:hAnsiTheme="minorHAnsi"/>
          <w:sz w:val="22"/>
          <w:szCs w:val="22"/>
        </w:rPr>
        <w:tab/>
      </w:r>
      <w:r w:rsidR="00DB2E59" w:rsidRPr="009F7C20">
        <w:rPr>
          <w:rFonts w:asciiTheme="minorHAnsi" w:hAnsiTheme="minorHAnsi"/>
          <w:sz w:val="22"/>
          <w:szCs w:val="22"/>
        </w:rPr>
        <w:tab/>
      </w:r>
      <w:r w:rsidR="00DB2E59" w:rsidRPr="009F7C20">
        <w:rPr>
          <w:rFonts w:asciiTheme="minorHAnsi" w:hAnsiTheme="minorHAnsi"/>
          <w:sz w:val="22"/>
          <w:szCs w:val="22"/>
        </w:rPr>
        <w:tab/>
      </w:r>
      <w:r w:rsidR="00DB2E59" w:rsidRPr="009F7C20">
        <w:rPr>
          <w:rFonts w:asciiTheme="minorHAnsi" w:hAnsiTheme="minorHAnsi"/>
          <w:sz w:val="22"/>
          <w:szCs w:val="22"/>
        </w:rPr>
        <w:tab/>
      </w:r>
      <w:r w:rsidR="00DB2E59" w:rsidRPr="009F7C20">
        <w:rPr>
          <w:rFonts w:asciiTheme="minorHAnsi" w:hAnsiTheme="minorHAnsi"/>
          <w:sz w:val="22"/>
          <w:szCs w:val="22"/>
        </w:rPr>
        <w:tab/>
      </w:r>
      <w:r w:rsidR="004672BF">
        <w:rPr>
          <w:rFonts w:asciiTheme="minorHAnsi" w:hAnsiTheme="minorHAnsi"/>
          <w:sz w:val="22"/>
          <w:szCs w:val="22"/>
        </w:rPr>
        <w:t>Lilly Ann E</w:t>
      </w:r>
      <w:r w:rsidR="00DB2E59" w:rsidRPr="009F7C20">
        <w:rPr>
          <w:rFonts w:asciiTheme="minorHAnsi" w:hAnsiTheme="minorHAnsi"/>
          <w:sz w:val="22"/>
          <w:szCs w:val="22"/>
        </w:rPr>
        <w:t>lvestad</w:t>
      </w:r>
    </w:p>
    <w:p w:rsidR="00963A4B" w:rsidRPr="004672BF" w:rsidRDefault="004672BF">
      <w:pPr>
        <w:rPr>
          <w:rFonts w:asciiTheme="minorHAnsi" w:hAnsiTheme="minorHAnsi"/>
          <w:sz w:val="22"/>
          <w:szCs w:val="22"/>
        </w:rPr>
      </w:pPr>
      <w:r>
        <w:rPr>
          <w:rFonts w:asciiTheme="minorHAnsi" w:hAnsiTheme="minorHAnsi"/>
          <w:sz w:val="22"/>
          <w:szCs w:val="22"/>
        </w:rPr>
        <w:t>Styreleder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Generalsekretær</w:t>
      </w:r>
    </w:p>
    <w:sectPr w:rsidR="00963A4B" w:rsidRPr="004672BF" w:rsidSect="000A6465">
      <w:footerReference w:type="default" r:id="rId10"/>
      <w:headerReference w:type="first" r:id="rId11"/>
      <w:footerReference w:type="first" r:id="rId12"/>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7BE" w:rsidRDefault="00F257BE" w:rsidP="00B4261E">
      <w:r>
        <w:separator/>
      </w:r>
    </w:p>
  </w:endnote>
  <w:endnote w:type="continuationSeparator" w:id="0">
    <w:p w:rsidR="00F257BE" w:rsidRDefault="00F257BE"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A65" w:rsidRPr="005D0149" w:rsidRDefault="00AD6A65"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76160" behindDoc="0" locked="0" layoutInCell="1" allowOverlap="1" wp14:anchorId="2FC52512" wp14:editId="392BE3F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A65" w:rsidRPr="00C07904" w:rsidRDefault="00AD6A65"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9C208B">
                            <w:rPr>
                              <w:noProof/>
                              <w:sz w:val="20"/>
                            </w:rPr>
                            <w:t>2</w:t>
                          </w:r>
                          <w:r w:rsidRPr="00C07904">
                            <w:rPr>
                              <w:sz w:val="20"/>
                            </w:rPr>
                            <w:fldChar w:fldCharType="end"/>
                          </w:r>
                        </w:p>
                        <w:p w:rsidR="00AD6A65" w:rsidRDefault="00AD6A65"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52512"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AD6A65" w:rsidRPr="00C07904" w:rsidRDefault="00AD6A65"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9C208B">
                      <w:rPr>
                        <w:noProof/>
                        <w:sz w:val="20"/>
                      </w:rPr>
                      <w:t>2</w:t>
                    </w:r>
                    <w:r w:rsidRPr="00C07904">
                      <w:rPr>
                        <w:sz w:val="20"/>
                      </w:rPr>
                      <w:fldChar w:fldCharType="end"/>
                    </w:r>
                  </w:p>
                  <w:p w:rsidR="00AD6A65" w:rsidRDefault="00AD6A65" w:rsidP="00DF10C1">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 815 56 940</w:t>
    </w:r>
  </w:p>
  <w:p w:rsidR="00AD6A65" w:rsidRPr="005D0149" w:rsidRDefault="00AD6A65"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proofErr w:type="gramStart"/>
    <w:r w:rsidRPr="00DF10C1">
      <w:rPr>
        <w:rFonts w:cs="Arial"/>
        <w:sz w:val="18"/>
        <w:szCs w:val="20"/>
        <w:u w:val="single"/>
      </w:rPr>
      <w:t>info@ffo.no</w:t>
    </w:r>
    <w:r w:rsidRPr="005D0149">
      <w:rPr>
        <w:rFonts w:cs="Arial"/>
        <w:sz w:val="18"/>
        <w:szCs w:val="20"/>
      </w:rPr>
      <w:t xml:space="preserve">  |</w:t>
    </w:r>
    <w:proofErr w:type="gramEnd"/>
    <w:r w:rsidRPr="005D0149">
      <w:rPr>
        <w:rFonts w:cs="Arial"/>
        <w:sz w:val="18"/>
        <w:szCs w:val="20"/>
      </w:rPr>
      <w:t xml:space="preserve"> Bankgiro: 8380 08 64219 | Organisasjonsnummer: 970 954 406</w:t>
    </w:r>
  </w:p>
  <w:p w:rsidR="00AD6A65" w:rsidRPr="005D0149" w:rsidRDefault="00AD6A65"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A65" w:rsidRPr="002E2E8E" w:rsidRDefault="00AD6A65"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81280" behindDoc="0" locked="0" layoutInCell="1" allowOverlap="1" wp14:anchorId="12AC2A86" wp14:editId="71E8225B">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A65" w:rsidRPr="002E2E8E" w:rsidRDefault="00AD6A65"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9C208B">
                            <w:rPr>
                              <w:noProof/>
                              <w:sz w:val="20"/>
                            </w:rPr>
                            <w:t>1</w:t>
                          </w:r>
                          <w:r w:rsidRPr="002E2E8E">
                            <w:rPr>
                              <w:sz w:val="20"/>
                            </w:rPr>
                            <w:fldChar w:fldCharType="end"/>
                          </w:r>
                        </w:p>
                        <w:p w:rsidR="00AD6A65" w:rsidRPr="002E2E8E" w:rsidRDefault="00AD6A65"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C2A86"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AD6A65" w:rsidRPr="002E2E8E" w:rsidRDefault="00AD6A65"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9C208B">
                      <w:rPr>
                        <w:noProof/>
                        <w:sz w:val="20"/>
                      </w:rPr>
                      <w:t>1</w:t>
                    </w:r>
                    <w:r w:rsidRPr="002E2E8E">
                      <w:rPr>
                        <w:sz w:val="20"/>
                      </w:rPr>
                      <w:fldChar w:fldCharType="end"/>
                    </w:r>
                  </w:p>
                  <w:p w:rsidR="00AD6A65" w:rsidRPr="002E2E8E" w:rsidRDefault="00AD6A65"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13, 0183 Oslo. Telefon 815 56 940</w:t>
    </w:r>
  </w:p>
  <w:p w:rsidR="00AD6A65" w:rsidRPr="002E2E8E" w:rsidRDefault="00AD6A65" w:rsidP="00DF10C1">
    <w:pPr>
      <w:pStyle w:val="Bunntekst"/>
      <w:tabs>
        <w:tab w:val="clear" w:pos="9072"/>
        <w:tab w:val="right" w:pos="9498"/>
      </w:tabs>
      <w:jc w:val="center"/>
      <w:rPr>
        <w:rFonts w:cs="Arial"/>
        <w:sz w:val="16"/>
        <w:szCs w:val="20"/>
      </w:rPr>
    </w:pPr>
    <w:r w:rsidRPr="002E2E8E">
      <w:rPr>
        <w:rFonts w:cs="Arial"/>
        <w:sz w:val="16"/>
        <w:szCs w:val="20"/>
      </w:rPr>
      <w:t xml:space="preserve">Web: </w:t>
    </w:r>
    <w:r w:rsidRPr="002E2E8E">
      <w:rPr>
        <w:rFonts w:cs="Arial"/>
        <w:sz w:val="16"/>
        <w:szCs w:val="20"/>
        <w:u w:val="single"/>
      </w:rPr>
      <w:t>www.ffo.no</w:t>
    </w:r>
    <w:r w:rsidRPr="002E2E8E">
      <w:rPr>
        <w:rFonts w:cs="Arial"/>
        <w:sz w:val="16"/>
        <w:szCs w:val="20"/>
      </w:rPr>
      <w:t xml:space="preserve"> | E-post: </w:t>
    </w:r>
    <w:proofErr w:type="gramStart"/>
    <w:r w:rsidRPr="002E2E8E">
      <w:rPr>
        <w:rFonts w:cs="Arial"/>
        <w:sz w:val="16"/>
        <w:szCs w:val="20"/>
        <w:u w:val="single"/>
      </w:rPr>
      <w:t>info@ffo.no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AD6A65" w:rsidRDefault="00AD6A65" w:rsidP="00DF10C1">
    <w:pPr>
      <w:pStyle w:val="Bunntekst"/>
      <w:tabs>
        <w:tab w:val="clear" w:pos="4536"/>
        <w:tab w:val="clear" w:pos="9072"/>
        <w:tab w:val="right" w:pos="9639"/>
      </w:tabs>
      <w:rPr>
        <w:rFonts w:cs="Arial"/>
        <w:sz w:val="20"/>
        <w:szCs w:val="20"/>
      </w:rPr>
    </w:pPr>
    <w:r w:rsidRPr="005D0149">
      <w:rPr>
        <w:rFonts w:cs="Arial"/>
        <w:sz w:val="20"/>
        <w:szCs w:val="20"/>
      </w:rPr>
      <w:tab/>
    </w:r>
  </w:p>
  <w:p w:rsidR="00AD6A65" w:rsidRPr="000A6465" w:rsidRDefault="00AD6A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7BE" w:rsidRDefault="00F257BE" w:rsidP="00B4261E">
      <w:r>
        <w:separator/>
      </w:r>
    </w:p>
  </w:footnote>
  <w:footnote w:type="continuationSeparator" w:id="0">
    <w:p w:rsidR="00F257BE" w:rsidRDefault="00F257BE" w:rsidP="00B4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A65" w:rsidRDefault="00AD6A65">
    <w:pPr>
      <w:pStyle w:val="Topptekst"/>
    </w:pPr>
    <w:r w:rsidRPr="00DF10C1">
      <w:rPr>
        <w:noProof/>
      </w:rPr>
      <mc:AlternateContent>
        <mc:Choice Requires="wpg">
          <w:drawing>
            <wp:anchor distT="0" distB="0" distL="114300" distR="114300" simplePos="0" relativeHeight="251679232" behindDoc="0" locked="0" layoutInCell="1" allowOverlap="1" wp14:anchorId="63D5CFC0" wp14:editId="1C8FE21A">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AD6A65" w:rsidRPr="00B009E5" w:rsidRDefault="00AD6A65"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AD6A65" w:rsidRPr="00B009E5" w:rsidRDefault="00AD6A65"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3D5CFC0" id="Gruppe 3" o:spid="_x0000_s1027" style="position:absolute;margin-left:-23.3pt;margin-top:-14.9pt;width:435.25pt;height:73.35pt;z-index:25167923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AD6A65" w:rsidRPr="00B009E5" w:rsidRDefault="00AD6A65"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rsidR="00AD6A65" w:rsidRPr="00B009E5" w:rsidRDefault="00AD6A65"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78208" behindDoc="0" locked="0" layoutInCell="1" allowOverlap="1" wp14:anchorId="56E1C1C1" wp14:editId="2DD2FFCD">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3F44"/>
    <w:multiLevelType w:val="hybridMultilevel"/>
    <w:tmpl w:val="E2AA28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28340A"/>
    <w:multiLevelType w:val="hybridMultilevel"/>
    <w:tmpl w:val="14648F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BAF2C96"/>
    <w:multiLevelType w:val="hybridMultilevel"/>
    <w:tmpl w:val="5D6A01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14C1813"/>
    <w:multiLevelType w:val="hybridMultilevel"/>
    <w:tmpl w:val="76FAB31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321B6D8C"/>
    <w:multiLevelType w:val="hybridMultilevel"/>
    <w:tmpl w:val="B0FAD80E"/>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32720EE2"/>
    <w:multiLevelType w:val="multilevel"/>
    <w:tmpl w:val="73866D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EA3549"/>
    <w:multiLevelType w:val="hybridMultilevel"/>
    <w:tmpl w:val="E30AB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2A02CF1"/>
    <w:multiLevelType w:val="hybridMultilevel"/>
    <w:tmpl w:val="D218630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4DEC0ED3"/>
    <w:multiLevelType w:val="hybridMultilevel"/>
    <w:tmpl w:val="E2AA28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21F424D"/>
    <w:multiLevelType w:val="hybridMultilevel"/>
    <w:tmpl w:val="69CE8B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2704C9B"/>
    <w:multiLevelType w:val="hybridMultilevel"/>
    <w:tmpl w:val="2E247F4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5620606A"/>
    <w:multiLevelType w:val="hybridMultilevel"/>
    <w:tmpl w:val="233C3A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77B4B56"/>
    <w:multiLevelType w:val="hybridMultilevel"/>
    <w:tmpl w:val="EF8EB602"/>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rPr>
    </w:lvl>
    <w:lvl w:ilvl="6">
      <w:start w:val="1"/>
      <w:numFmt w:val="decimal"/>
      <w:lvlText w:val="%7."/>
      <w:lvlJc w:val="left"/>
      <w:pPr>
        <w:tabs>
          <w:tab w:val="num" w:pos="2779"/>
        </w:tabs>
        <w:ind w:left="2779" w:hanging="397"/>
      </w:pPr>
      <w:rPr>
        <w:rFonts w:cs="Times New Roman"/>
      </w:rPr>
    </w:lvl>
    <w:lvl w:ilvl="7">
      <w:start w:val="1"/>
      <w:numFmt w:val="lowerLetter"/>
      <w:lvlText w:val="%8."/>
      <w:lvlJc w:val="left"/>
      <w:pPr>
        <w:tabs>
          <w:tab w:val="num" w:pos="3176"/>
        </w:tabs>
        <w:ind w:left="3176" w:hanging="397"/>
      </w:pPr>
      <w:rPr>
        <w:rFonts w:cs="Times New Roman"/>
      </w:rPr>
    </w:lvl>
    <w:lvl w:ilvl="8">
      <w:start w:val="1"/>
      <w:numFmt w:val="lowerRoman"/>
      <w:lvlText w:val="%9."/>
      <w:lvlJc w:val="left"/>
      <w:pPr>
        <w:tabs>
          <w:tab w:val="num" w:pos="3573"/>
        </w:tabs>
        <w:ind w:left="3573" w:hanging="397"/>
      </w:pPr>
      <w:rPr>
        <w:rFonts w:cs="Times New Roman"/>
      </w:rPr>
    </w:lvl>
  </w:abstractNum>
  <w:abstractNum w:abstractNumId="14" w15:restartNumberingAfterBreak="0">
    <w:nsid w:val="59E4481A"/>
    <w:multiLevelType w:val="hybridMultilevel"/>
    <w:tmpl w:val="FD64B220"/>
    <w:lvl w:ilvl="0" w:tplc="0A14F574">
      <w:start w:val="1"/>
      <w:numFmt w:val="decimal"/>
      <w:lvlText w:val="%1."/>
      <w:lvlJc w:val="left"/>
      <w:pPr>
        <w:ind w:left="720" w:hanging="360"/>
      </w:pPr>
      <w:rPr>
        <w:rFonts w:hint="default"/>
        <w:b w:val="0"/>
      </w:rPr>
    </w:lvl>
    <w:lvl w:ilvl="1" w:tplc="9A66C82C">
      <w:numFmt w:val="bullet"/>
      <w:lvlText w:val="-"/>
      <w:lvlJc w:val="left"/>
      <w:pPr>
        <w:ind w:left="1440" w:hanging="360"/>
      </w:pPr>
      <w:rPr>
        <w:rFonts w:ascii="Arial" w:eastAsia="Times New Roman"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EBC2046"/>
    <w:multiLevelType w:val="hybridMultilevel"/>
    <w:tmpl w:val="BE122E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11A6D1D"/>
    <w:multiLevelType w:val="hybridMultilevel"/>
    <w:tmpl w:val="778A60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700077FF"/>
    <w:multiLevelType w:val="hybridMultilevel"/>
    <w:tmpl w:val="7BC6F5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70A13286"/>
    <w:multiLevelType w:val="hybridMultilevel"/>
    <w:tmpl w:val="4BFECCAC"/>
    <w:lvl w:ilvl="0" w:tplc="04140001">
      <w:start w:val="1"/>
      <w:numFmt w:val="bullet"/>
      <w:lvlText w:val=""/>
      <w:lvlJc w:val="left"/>
      <w:pPr>
        <w:ind w:left="720" w:hanging="360"/>
      </w:pPr>
      <w:rPr>
        <w:rFonts w:ascii="Symbol" w:hAnsi="Symbol" w:hint="default"/>
      </w:rPr>
    </w:lvl>
    <w:lvl w:ilvl="1" w:tplc="9A66C82C">
      <w:numFmt w:val="bullet"/>
      <w:lvlText w:val="-"/>
      <w:lvlJc w:val="left"/>
      <w:pPr>
        <w:ind w:left="1440" w:hanging="360"/>
      </w:pPr>
      <w:rPr>
        <w:rFonts w:ascii="Arial" w:eastAsia="Times New Roman"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9FD37E1"/>
    <w:multiLevelType w:val="hybridMultilevel"/>
    <w:tmpl w:val="E320FF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B64117D"/>
    <w:multiLevelType w:val="hybridMultilevel"/>
    <w:tmpl w:val="B0FAD80E"/>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18"/>
  </w:num>
  <w:num w:numId="2">
    <w:abstractNumId w:val="11"/>
  </w:num>
  <w:num w:numId="3">
    <w:abstractNumId w:val="1"/>
  </w:num>
  <w:num w:numId="4">
    <w:abstractNumId w:val="19"/>
  </w:num>
  <w:num w:numId="5">
    <w:abstractNumId w:val="5"/>
  </w:num>
  <w:num w:numId="6">
    <w:abstractNumId w:val="17"/>
  </w:num>
  <w:num w:numId="7">
    <w:abstractNumId w:val="0"/>
  </w:num>
  <w:num w:numId="8">
    <w:abstractNumId w:val="8"/>
  </w:num>
  <w:num w:numId="9">
    <w:abstractNumId w:val="14"/>
  </w:num>
  <w:num w:numId="10">
    <w:abstractNumId w:val="5"/>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5"/>
  </w:num>
  <w:num w:numId="18">
    <w:abstractNumId w:val="3"/>
  </w:num>
  <w:num w:numId="19">
    <w:abstractNumId w:val="12"/>
  </w:num>
  <w:num w:numId="20">
    <w:abstractNumId w:val="2"/>
  </w:num>
  <w:num w:numId="21">
    <w:abstractNumId w:val="6"/>
  </w:num>
  <w:num w:numId="22">
    <w:abstractNumId w:val="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4F9"/>
    <w:rsid w:val="00000D5A"/>
    <w:rsid w:val="00023BA7"/>
    <w:rsid w:val="000251B6"/>
    <w:rsid w:val="0002656B"/>
    <w:rsid w:val="000314DE"/>
    <w:rsid w:val="00032871"/>
    <w:rsid w:val="00035056"/>
    <w:rsid w:val="0004113B"/>
    <w:rsid w:val="00041670"/>
    <w:rsid w:val="0004772D"/>
    <w:rsid w:val="00054682"/>
    <w:rsid w:val="00054E05"/>
    <w:rsid w:val="000573BC"/>
    <w:rsid w:val="000603A7"/>
    <w:rsid w:val="00061ACE"/>
    <w:rsid w:val="00066EC0"/>
    <w:rsid w:val="000729D9"/>
    <w:rsid w:val="00077AA0"/>
    <w:rsid w:val="00081469"/>
    <w:rsid w:val="000902A8"/>
    <w:rsid w:val="00091FE9"/>
    <w:rsid w:val="00097FDF"/>
    <w:rsid w:val="000A3C58"/>
    <w:rsid w:val="000A47C3"/>
    <w:rsid w:val="000A57C5"/>
    <w:rsid w:val="000A6465"/>
    <w:rsid w:val="000B01F4"/>
    <w:rsid w:val="000B671D"/>
    <w:rsid w:val="000E5568"/>
    <w:rsid w:val="000F4A31"/>
    <w:rsid w:val="000F6E0F"/>
    <w:rsid w:val="000F7379"/>
    <w:rsid w:val="00100EAB"/>
    <w:rsid w:val="00102058"/>
    <w:rsid w:val="00104EBA"/>
    <w:rsid w:val="00105703"/>
    <w:rsid w:val="00107998"/>
    <w:rsid w:val="00111278"/>
    <w:rsid w:val="00126116"/>
    <w:rsid w:val="00127876"/>
    <w:rsid w:val="00136211"/>
    <w:rsid w:val="001437D9"/>
    <w:rsid w:val="00144D15"/>
    <w:rsid w:val="00156117"/>
    <w:rsid w:val="001704E7"/>
    <w:rsid w:val="00171465"/>
    <w:rsid w:val="0018128A"/>
    <w:rsid w:val="0018693C"/>
    <w:rsid w:val="0018713B"/>
    <w:rsid w:val="00196994"/>
    <w:rsid w:val="001A1E02"/>
    <w:rsid w:val="001B13BD"/>
    <w:rsid w:val="001B22AD"/>
    <w:rsid w:val="001B2555"/>
    <w:rsid w:val="001B67ED"/>
    <w:rsid w:val="001C03AC"/>
    <w:rsid w:val="001C07E5"/>
    <w:rsid w:val="001C1EA5"/>
    <w:rsid w:val="001D065F"/>
    <w:rsid w:val="001D7F1E"/>
    <w:rsid w:val="001E6E9D"/>
    <w:rsid w:val="0020355E"/>
    <w:rsid w:val="002050F8"/>
    <w:rsid w:val="00225952"/>
    <w:rsid w:val="002260E2"/>
    <w:rsid w:val="002309ED"/>
    <w:rsid w:val="00232DEC"/>
    <w:rsid w:val="00235176"/>
    <w:rsid w:val="00236052"/>
    <w:rsid w:val="00244184"/>
    <w:rsid w:val="0025308D"/>
    <w:rsid w:val="0025376E"/>
    <w:rsid w:val="00255618"/>
    <w:rsid w:val="00260E91"/>
    <w:rsid w:val="00261C69"/>
    <w:rsid w:val="002630F2"/>
    <w:rsid w:val="00263EB0"/>
    <w:rsid w:val="00265B63"/>
    <w:rsid w:val="00273308"/>
    <w:rsid w:val="00273FF1"/>
    <w:rsid w:val="00285D6A"/>
    <w:rsid w:val="0028602A"/>
    <w:rsid w:val="00291C3A"/>
    <w:rsid w:val="002A13E3"/>
    <w:rsid w:val="002A4F92"/>
    <w:rsid w:val="002A7F05"/>
    <w:rsid w:val="002B3FD7"/>
    <w:rsid w:val="002B6D6E"/>
    <w:rsid w:val="002B73EE"/>
    <w:rsid w:val="002D1078"/>
    <w:rsid w:val="002D2269"/>
    <w:rsid w:val="002D2F6A"/>
    <w:rsid w:val="002D303D"/>
    <w:rsid w:val="002D7E79"/>
    <w:rsid w:val="002E2976"/>
    <w:rsid w:val="002E2E8E"/>
    <w:rsid w:val="002E3274"/>
    <w:rsid w:val="002F20E8"/>
    <w:rsid w:val="002F396B"/>
    <w:rsid w:val="002F3A57"/>
    <w:rsid w:val="002F4239"/>
    <w:rsid w:val="00307E09"/>
    <w:rsid w:val="00313FF7"/>
    <w:rsid w:val="00315028"/>
    <w:rsid w:val="00317773"/>
    <w:rsid w:val="0033400C"/>
    <w:rsid w:val="00334D86"/>
    <w:rsid w:val="00341FE0"/>
    <w:rsid w:val="00353D62"/>
    <w:rsid w:val="003721B5"/>
    <w:rsid w:val="00372ABF"/>
    <w:rsid w:val="00374BC6"/>
    <w:rsid w:val="003A1FCC"/>
    <w:rsid w:val="003A621D"/>
    <w:rsid w:val="003A667F"/>
    <w:rsid w:val="003B16A3"/>
    <w:rsid w:val="003B19B9"/>
    <w:rsid w:val="003C0E1F"/>
    <w:rsid w:val="003C53A5"/>
    <w:rsid w:val="003C6D23"/>
    <w:rsid w:val="003C767E"/>
    <w:rsid w:val="003D5198"/>
    <w:rsid w:val="003D6E59"/>
    <w:rsid w:val="003E4CD6"/>
    <w:rsid w:val="003F28D0"/>
    <w:rsid w:val="00411652"/>
    <w:rsid w:val="00414361"/>
    <w:rsid w:val="00415D0B"/>
    <w:rsid w:val="00420BD5"/>
    <w:rsid w:val="00432C40"/>
    <w:rsid w:val="00445CB1"/>
    <w:rsid w:val="00450CD6"/>
    <w:rsid w:val="0045382D"/>
    <w:rsid w:val="004654A8"/>
    <w:rsid w:val="004672BF"/>
    <w:rsid w:val="004710B5"/>
    <w:rsid w:val="004734AF"/>
    <w:rsid w:val="004918E5"/>
    <w:rsid w:val="00492762"/>
    <w:rsid w:val="004A3453"/>
    <w:rsid w:val="004A38B9"/>
    <w:rsid w:val="004A4632"/>
    <w:rsid w:val="004B3490"/>
    <w:rsid w:val="004B505B"/>
    <w:rsid w:val="004C4DEF"/>
    <w:rsid w:val="004E2DA9"/>
    <w:rsid w:val="004F5E8F"/>
    <w:rsid w:val="00500770"/>
    <w:rsid w:val="00512312"/>
    <w:rsid w:val="0051757C"/>
    <w:rsid w:val="005179EE"/>
    <w:rsid w:val="005214F9"/>
    <w:rsid w:val="00525C5E"/>
    <w:rsid w:val="00525E24"/>
    <w:rsid w:val="00526270"/>
    <w:rsid w:val="00526E1E"/>
    <w:rsid w:val="0052795C"/>
    <w:rsid w:val="00531932"/>
    <w:rsid w:val="005401CB"/>
    <w:rsid w:val="0054065D"/>
    <w:rsid w:val="005410FF"/>
    <w:rsid w:val="005441F2"/>
    <w:rsid w:val="00547F04"/>
    <w:rsid w:val="00557121"/>
    <w:rsid w:val="0056171C"/>
    <w:rsid w:val="00563F4D"/>
    <w:rsid w:val="005643A6"/>
    <w:rsid w:val="00565217"/>
    <w:rsid w:val="00566E2A"/>
    <w:rsid w:val="0057688A"/>
    <w:rsid w:val="005774DA"/>
    <w:rsid w:val="005A2060"/>
    <w:rsid w:val="005A3002"/>
    <w:rsid w:val="005B0CE4"/>
    <w:rsid w:val="005B72DD"/>
    <w:rsid w:val="005C3E43"/>
    <w:rsid w:val="005C62B3"/>
    <w:rsid w:val="005D2E73"/>
    <w:rsid w:val="005D509A"/>
    <w:rsid w:val="005D7695"/>
    <w:rsid w:val="005E6918"/>
    <w:rsid w:val="005E78CC"/>
    <w:rsid w:val="005F0911"/>
    <w:rsid w:val="005F1B72"/>
    <w:rsid w:val="005F215B"/>
    <w:rsid w:val="005F5A2D"/>
    <w:rsid w:val="00603CF3"/>
    <w:rsid w:val="00604143"/>
    <w:rsid w:val="006042AE"/>
    <w:rsid w:val="0060671C"/>
    <w:rsid w:val="00612C0D"/>
    <w:rsid w:val="00612F01"/>
    <w:rsid w:val="00622896"/>
    <w:rsid w:val="0062604A"/>
    <w:rsid w:val="00630FFF"/>
    <w:rsid w:val="006311BA"/>
    <w:rsid w:val="0063164C"/>
    <w:rsid w:val="00634BE6"/>
    <w:rsid w:val="00651223"/>
    <w:rsid w:val="0066090A"/>
    <w:rsid w:val="00666314"/>
    <w:rsid w:val="006702E3"/>
    <w:rsid w:val="006730DC"/>
    <w:rsid w:val="006762B5"/>
    <w:rsid w:val="00682655"/>
    <w:rsid w:val="00690279"/>
    <w:rsid w:val="00691506"/>
    <w:rsid w:val="00692ED8"/>
    <w:rsid w:val="0069758F"/>
    <w:rsid w:val="006A0CA1"/>
    <w:rsid w:val="006A43B4"/>
    <w:rsid w:val="006A6062"/>
    <w:rsid w:val="006B2262"/>
    <w:rsid w:val="006B2532"/>
    <w:rsid w:val="006B38A2"/>
    <w:rsid w:val="006D020C"/>
    <w:rsid w:val="006D5108"/>
    <w:rsid w:val="006F16B9"/>
    <w:rsid w:val="006F3C67"/>
    <w:rsid w:val="006F3D8F"/>
    <w:rsid w:val="00703BAB"/>
    <w:rsid w:val="00704B96"/>
    <w:rsid w:val="00705766"/>
    <w:rsid w:val="0073375E"/>
    <w:rsid w:val="007357AC"/>
    <w:rsid w:val="007435CD"/>
    <w:rsid w:val="007536BC"/>
    <w:rsid w:val="00761D72"/>
    <w:rsid w:val="00764727"/>
    <w:rsid w:val="00774C53"/>
    <w:rsid w:val="007808F2"/>
    <w:rsid w:val="00780E6F"/>
    <w:rsid w:val="00783526"/>
    <w:rsid w:val="00797BC5"/>
    <w:rsid w:val="007B0080"/>
    <w:rsid w:val="007B095A"/>
    <w:rsid w:val="007B2396"/>
    <w:rsid w:val="007C6445"/>
    <w:rsid w:val="007D0252"/>
    <w:rsid w:val="007D4618"/>
    <w:rsid w:val="007D629C"/>
    <w:rsid w:val="007D7435"/>
    <w:rsid w:val="007E141A"/>
    <w:rsid w:val="007E49DF"/>
    <w:rsid w:val="007E6068"/>
    <w:rsid w:val="007F0B50"/>
    <w:rsid w:val="007F52ED"/>
    <w:rsid w:val="007F5D97"/>
    <w:rsid w:val="00800E77"/>
    <w:rsid w:val="00802414"/>
    <w:rsid w:val="0080251D"/>
    <w:rsid w:val="00802A5E"/>
    <w:rsid w:val="00806EE8"/>
    <w:rsid w:val="008110DF"/>
    <w:rsid w:val="00816965"/>
    <w:rsid w:val="00820320"/>
    <w:rsid w:val="008208C7"/>
    <w:rsid w:val="00822E63"/>
    <w:rsid w:val="00824DD2"/>
    <w:rsid w:val="00831834"/>
    <w:rsid w:val="008324C0"/>
    <w:rsid w:val="00837283"/>
    <w:rsid w:val="008511B8"/>
    <w:rsid w:val="008538D7"/>
    <w:rsid w:val="00856AE3"/>
    <w:rsid w:val="00860401"/>
    <w:rsid w:val="00860AD6"/>
    <w:rsid w:val="008742B0"/>
    <w:rsid w:val="00885F6F"/>
    <w:rsid w:val="008865F7"/>
    <w:rsid w:val="008A2EF3"/>
    <w:rsid w:val="008A39FF"/>
    <w:rsid w:val="008A5DB4"/>
    <w:rsid w:val="008A7401"/>
    <w:rsid w:val="008C48E1"/>
    <w:rsid w:val="008C5E49"/>
    <w:rsid w:val="008D53CE"/>
    <w:rsid w:val="008E2209"/>
    <w:rsid w:val="008E24EC"/>
    <w:rsid w:val="008F0043"/>
    <w:rsid w:val="008F39DD"/>
    <w:rsid w:val="008F3B16"/>
    <w:rsid w:val="008F4D74"/>
    <w:rsid w:val="009068AB"/>
    <w:rsid w:val="009076E4"/>
    <w:rsid w:val="009140C9"/>
    <w:rsid w:val="00916431"/>
    <w:rsid w:val="00920288"/>
    <w:rsid w:val="009241E0"/>
    <w:rsid w:val="00925105"/>
    <w:rsid w:val="0092762A"/>
    <w:rsid w:val="009437FD"/>
    <w:rsid w:val="00951693"/>
    <w:rsid w:val="0095389C"/>
    <w:rsid w:val="0095567A"/>
    <w:rsid w:val="009603CD"/>
    <w:rsid w:val="00963A4B"/>
    <w:rsid w:val="00965910"/>
    <w:rsid w:val="00971547"/>
    <w:rsid w:val="00980988"/>
    <w:rsid w:val="0098318B"/>
    <w:rsid w:val="00997F9E"/>
    <w:rsid w:val="009A055B"/>
    <w:rsid w:val="009A0704"/>
    <w:rsid w:val="009B26C0"/>
    <w:rsid w:val="009B2F3D"/>
    <w:rsid w:val="009B4BE7"/>
    <w:rsid w:val="009C208B"/>
    <w:rsid w:val="009C2CE9"/>
    <w:rsid w:val="009C47EC"/>
    <w:rsid w:val="009C50A1"/>
    <w:rsid w:val="009C544A"/>
    <w:rsid w:val="009C6EBC"/>
    <w:rsid w:val="009D70F7"/>
    <w:rsid w:val="009D7D86"/>
    <w:rsid w:val="009E4120"/>
    <w:rsid w:val="009F7C20"/>
    <w:rsid w:val="00A03E31"/>
    <w:rsid w:val="00A03FFF"/>
    <w:rsid w:val="00A05B2A"/>
    <w:rsid w:val="00A128F3"/>
    <w:rsid w:val="00A1365B"/>
    <w:rsid w:val="00A2041F"/>
    <w:rsid w:val="00A22626"/>
    <w:rsid w:val="00A32722"/>
    <w:rsid w:val="00A35846"/>
    <w:rsid w:val="00A45359"/>
    <w:rsid w:val="00A500EA"/>
    <w:rsid w:val="00A515BB"/>
    <w:rsid w:val="00A61D34"/>
    <w:rsid w:val="00A65BCC"/>
    <w:rsid w:val="00A70833"/>
    <w:rsid w:val="00A742E2"/>
    <w:rsid w:val="00A77143"/>
    <w:rsid w:val="00A81AFE"/>
    <w:rsid w:val="00A847A8"/>
    <w:rsid w:val="00A90FC7"/>
    <w:rsid w:val="00A94286"/>
    <w:rsid w:val="00A94DBE"/>
    <w:rsid w:val="00A971DD"/>
    <w:rsid w:val="00A97876"/>
    <w:rsid w:val="00AA1716"/>
    <w:rsid w:val="00AA34A9"/>
    <w:rsid w:val="00AB0C8E"/>
    <w:rsid w:val="00AB33A3"/>
    <w:rsid w:val="00AC5A82"/>
    <w:rsid w:val="00AD6A65"/>
    <w:rsid w:val="00AE0255"/>
    <w:rsid w:val="00AE3651"/>
    <w:rsid w:val="00AE3FB3"/>
    <w:rsid w:val="00AE491F"/>
    <w:rsid w:val="00AE6FB4"/>
    <w:rsid w:val="00AF18BD"/>
    <w:rsid w:val="00B009E5"/>
    <w:rsid w:val="00B020F7"/>
    <w:rsid w:val="00B1284D"/>
    <w:rsid w:val="00B210AF"/>
    <w:rsid w:val="00B30861"/>
    <w:rsid w:val="00B3199E"/>
    <w:rsid w:val="00B32DD8"/>
    <w:rsid w:val="00B4261E"/>
    <w:rsid w:val="00B42B7E"/>
    <w:rsid w:val="00B43144"/>
    <w:rsid w:val="00B46493"/>
    <w:rsid w:val="00B470E0"/>
    <w:rsid w:val="00B50DA2"/>
    <w:rsid w:val="00B63D6E"/>
    <w:rsid w:val="00B677DF"/>
    <w:rsid w:val="00B72F35"/>
    <w:rsid w:val="00B754CF"/>
    <w:rsid w:val="00B81D66"/>
    <w:rsid w:val="00B86207"/>
    <w:rsid w:val="00B914E4"/>
    <w:rsid w:val="00B91646"/>
    <w:rsid w:val="00B926C8"/>
    <w:rsid w:val="00B94873"/>
    <w:rsid w:val="00BA73B7"/>
    <w:rsid w:val="00BB336D"/>
    <w:rsid w:val="00BB519A"/>
    <w:rsid w:val="00BB7452"/>
    <w:rsid w:val="00BC4085"/>
    <w:rsid w:val="00BD1ADB"/>
    <w:rsid w:val="00BD3A7A"/>
    <w:rsid w:val="00BE2E66"/>
    <w:rsid w:val="00BE7F17"/>
    <w:rsid w:val="00BF449A"/>
    <w:rsid w:val="00C0074E"/>
    <w:rsid w:val="00C07904"/>
    <w:rsid w:val="00C16261"/>
    <w:rsid w:val="00C21F81"/>
    <w:rsid w:val="00C23CB2"/>
    <w:rsid w:val="00C23E9C"/>
    <w:rsid w:val="00C279F7"/>
    <w:rsid w:val="00C31760"/>
    <w:rsid w:val="00C377B8"/>
    <w:rsid w:val="00C46484"/>
    <w:rsid w:val="00C46F8E"/>
    <w:rsid w:val="00C47D49"/>
    <w:rsid w:val="00C519DC"/>
    <w:rsid w:val="00C520CF"/>
    <w:rsid w:val="00C5288C"/>
    <w:rsid w:val="00C579BF"/>
    <w:rsid w:val="00C64EBE"/>
    <w:rsid w:val="00C74AB8"/>
    <w:rsid w:val="00C77987"/>
    <w:rsid w:val="00C8108B"/>
    <w:rsid w:val="00C83CE3"/>
    <w:rsid w:val="00C851AB"/>
    <w:rsid w:val="00C93463"/>
    <w:rsid w:val="00CA00E2"/>
    <w:rsid w:val="00CA3B3D"/>
    <w:rsid w:val="00CA45D3"/>
    <w:rsid w:val="00CB1B62"/>
    <w:rsid w:val="00CC2959"/>
    <w:rsid w:val="00CE7155"/>
    <w:rsid w:val="00CF22A9"/>
    <w:rsid w:val="00CF3993"/>
    <w:rsid w:val="00CF39D5"/>
    <w:rsid w:val="00D011CE"/>
    <w:rsid w:val="00D02280"/>
    <w:rsid w:val="00D1000A"/>
    <w:rsid w:val="00D10343"/>
    <w:rsid w:val="00D13020"/>
    <w:rsid w:val="00D210EC"/>
    <w:rsid w:val="00D231EA"/>
    <w:rsid w:val="00D334B7"/>
    <w:rsid w:val="00D355E7"/>
    <w:rsid w:val="00D5208E"/>
    <w:rsid w:val="00D52D4B"/>
    <w:rsid w:val="00D53D0D"/>
    <w:rsid w:val="00D56601"/>
    <w:rsid w:val="00D6028F"/>
    <w:rsid w:val="00D6368E"/>
    <w:rsid w:val="00D64B96"/>
    <w:rsid w:val="00D667C2"/>
    <w:rsid w:val="00D66C61"/>
    <w:rsid w:val="00D75A17"/>
    <w:rsid w:val="00D764A5"/>
    <w:rsid w:val="00D77DEA"/>
    <w:rsid w:val="00D924DC"/>
    <w:rsid w:val="00D924FA"/>
    <w:rsid w:val="00D934E9"/>
    <w:rsid w:val="00DA3B9C"/>
    <w:rsid w:val="00DA3D97"/>
    <w:rsid w:val="00DA4831"/>
    <w:rsid w:val="00DB2E59"/>
    <w:rsid w:val="00DB41B2"/>
    <w:rsid w:val="00DC13DB"/>
    <w:rsid w:val="00DC4AE5"/>
    <w:rsid w:val="00DE4449"/>
    <w:rsid w:val="00DE51E6"/>
    <w:rsid w:val="00DF10C1"/>
    <w:rsid w:val="00DF299E"/>
    <w:rsid w:val="00DF3B37"/>
    <w:rsid w:val="00DF3C81"/>
    <w:rsid w:val="00E03069"/>
    <w:rsid w:val="00E10510"/>
    <w:rsid w:val="00E13FE2"/>
    <w:rsid w:val="00E17B37"/>
    <w:rsid w:val="00E17D43"/>
    <w:rsid w:val="00E22B5D"/>
    <w:rsid w:val="00E3446B"/>
    <w:rsid w:val="00E405B7"/>
    <w:rsid w:val="00E41ACB"/>
    <w:rsid w:val="00E42472"/>
    <w:rsid w:val="00E45360"/>
    <w:rsid w:val="00E5641B"/>
    <w:rsid w:val="00E81058"/>
    <w:rsid w:val="00E813AD"/>
    <w:rsid w:val="00E87BB2"/>
    <w:rsid w:val="00E95195"/>
    <w:rsid w:val="00EA5F14"/>
    <w:rsid w:val="00EB16BA"/>
    <w:rsid w:val="00EB6F39"/>
    <w:rsid w:val="00EC0938"/>
    <w:rsid w:val="00EC373E"/>
    <w:rsid w:val="00EC44CB"/>
    <w:rsid w:val="00EC60CE"/>
    <w:rsid w:val="00ED512C"/>
    <w:rsid w:val="00ED5641"/>
    <w:rsid w:val="00EE0255"/>
    <w:rsid w:val="00EF7D55"/>
    <w:rsid w:val="00F05ABA"/>
    <w:rsid w:val="00F06408"/>
    <w:rsid w:val="00F257BE"/>
    <w:rsid w:val="00F36651"/>
    <w:rsid w:val="00F407DE"/>
    <w:rsid w:val="00F424E4"/>
    <w:rsid w:val="00F44FC2"/>
    <w:rsid w:val="00F532C0"/>
    <w:rsid w:val="00F5658A"/>
    <w:rsid w:val="00F61891"/>
    <w:rsid w:val="00F637FD"/>
    <w:rsid w:val="00F75B78"/>
    <w:rsid w:val="00F810A2"/>
    <w:rsid w:val="00F83145"/>
    <w:rsid w:val="00F91D90"/>
    <w:rsid w:val="00F95ABB"/>
    <w:rsid w:val="00F97832"/>
    <w:rsid w:val="00FA38AF"/>
    <w:rsid w:val="00FA46B2"/>
    <w:rsid w:val="00FB4484"/>
    <w:rsid w:val="00FB6DB6"/>
    <w:rsid w:val="00FC2A77"/>
    <w:rsid w:val="00FC508B"/>
    <w:rsid w:val="00FD1B54"/>
    <w:rsid w:val="00FD4556"/>
    <w:rsid w:val="00FD5390"/>
    <w:rsid w:val="00FE470D"/>
    <w:rsid w:val="00FE5214"/>
    <w:rsid w:val="00FE6340"/>
    <w:rsid w:val="00FE7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035501E-5F50-435F-89B3-840EDD81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link w:val="Overskrift1Tegn"/>
    <w:qFormat/>
    <w:rsid w:val="00F407DE"/>
    <w:pPr>
      <w:keepNext/>
      <w:spacing w:before="240" w:after="60"/>
      <w:outlineLvl w:val="0"/>
    </w:pPr>
    <w:rPr>
      <w:rFonts w:cs="Arial"/>
      <w:b/>
      <w:bCs/>
      <w:kern w:val="32"/>
      <w:sz w:val="32"/>
      <w:szCs w:val="32"/>
    </w:rPr>
  </w:style>
  <w:style w:type="paragraph" w:styleId="Overskrift2">
    <w:name w:val="heading 2"/>
    <w:basedOn w:val="Normal"/>
    <w:next w:val="Normal"/>
    <w:link w:val="Overskrift2Tegn"/>
    <w:semiHidden/>
    <w:unhideWhenUsed/>
    <w:qFormat/>
    <w:rsid w:val="007B0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semiHidden/>
    <w:unhideWhenUsed/>
    <w:qFormat/>
    <w:rsid w:val="007B0080"/>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semiHidden/>
    <w:unhideWhenUsed/>
    <w:qFormat/>
    <w:rsid w:val="007B008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96994"/>
    <w:pPr>
      <w:ind w:left="720"/>
      <w:contextualSpacing/>
    </w:pPr>
  </w:style>
  <w:style w:type="paragraph" w:styleId="Bobletekst">
    <w:name w:val="Balloon Text"/>
    <w:basedOn w:val="Normal"/>
    <w:link w:val="BobletekstTegn"/>
    <w:semiHidden/>
    <w:unhideWhenUsed/>
    <w:rsid w:val="00041670"/>
    <w:rPr>
      <w:rFonts w:ascii="Tahoma" w:hAnsi="Tahoma" w:cs="Tahoma"/>
      <w:sz w:val="16"/>
      <w:szCs w:val="16"/>
    </w:rPr>
  </w:style>
  <w:style w:type="character" w:customStyle="1" w:styleId="BobletekstTegn">
    <w:name w:val="Bobletekst Tegn"/>
    <w:basedOn w:val="Standardskriftforavsnitt"/>
    <w:link w:val="Bobletekst"/>
    <w:semiHidden/>
    <w:rsid w:val="00041670"/>
    <w:rPr>
      <w:rFonts w:ascii="Tahoma" w:hAnsi="Tahoma" w:cs="Tahoma"/>
      <w:sz w:val="16"/>
      <w:szCs w:val="16"/>
      <w:lang w:val="nb-NO" w:eastAsia="nb-NO"/>
    </w:rPr>
  </w:style>
  <w:style w:type="paragraph" w:styleId="Fotnotetekst">
    <w:name w:val="footnote text"/>
    <w:basedOn w:val="Normal"/>
    <w:link w:val="FotnotetekstTegn"/>
    <w:uiPriority w:val="99"/>
    <w:semiHidden/>
    <w:unhideWhenUsed/>
    <w:rsid w:val="0063164C"/>
    <w:rPr>
      <w:sz w:val="20"/>
      <w:szCs w:val="20"/>
    </w:rPr>
  </w:style>
  <w:style w:type="character" w:customStyle="1" w:styleId="FotnotetekstTegn">
    <w:name w:val="Fotnotetekst Tegn"/>
    <w:basedOn w:val="Standardskriftforavsnitt"/>
    <w:link w:val="Fotnotetekst"/>
    <w:uiPriority w:val="99"/>
    <w:semiHidden/>
    <w:rsid w:val="0063164C"/>
    <w:rPr>
      <w:rFonts w:ascii="Arial" w:hAnsi="Arial"/>
      <w:lang w:val="nb-NO" w:eastAsia="nb-NO"/>
    </w:rPr>
  </w:style>
  <w:style w:type="character" w:styleId="Fotnotereferanse">
    <w:name w:val="footnote reference"/>
    <w:basedOn w:val="Standardskriftforavsnitt"/>
    <w:semiHidden/>
    <w:unhideWhenUsed/>
    <w:rsid w:val="0063164C"/>
    <w:rPr>
      <w:vertAlign w:val="superscript"/>
    </w:rPr>
  </w:style>
  <w:style w:type="character" w:styleId="Hyperkobling">
    <w:name w:val="Hyperlink"/>
    <w:basedOn w:val="Standardskriftforavsnitt"/>
    <w:uiPriority w:val="99"/>
    <w:unhideWhenUsed/>
    <w:rsid w:val="002A13E3"/>
    <w:rPr>
      <w:color w:val="0563C1"/>
      <w:u w:val="single"/>
    </w:rPr>
  </w:style>
  <w:style w:type="character" w:styleId="Merknadsreferanse">
    <w:name w:val="annotation reference"/>
    <w:basedOn w:val="Standardskriftforavsnitt"/>
    <w:semiHidden/>
    <w:unhideWhenUsed/>
    <w:rsid w:val="0018693C"/>
    <w:rPr>
      <w:sz w:val="16"/>
      <w:szCs w:val="16"/>
    </w:rPr>
  </w:style>
  <w:style w:type="paragraph" w:styleId="Merknadstekst">
    <w:name w:val="annotation text"/>
    <w:basedOn w:val="Normal"/>
    <w:link w:val="MerknadstekstTegn"/>
    <w:semiHidden/>
    <w:unhideWhenUsed/>
    <w:rsid w:val="0018693C"/>
    <w:rPr>
      <w:sz w:val="20"/>
      <w:szCs w:val="20"/>
    </w:rPr>
  </w:style>
  <w:style w:type="character" w:customStyle="1" w:styleId="MerknadstekstTegn">
    <w:name w:val="Merknadstekst Tegn"/>
    <w:basedOn w:val="Standardskriftforavsnitt"/>
    <w:link w:val="Merknadstekst"/>
    <w:semiHidden/>
    <w:rsid w:val="0018693C"/>
    <w:rPr>
      <w:rFonts w:ascii="Arial" w:hAnsi="Arial"/>
      <w:lang w:val="nb-NO" w:eastAsia="nb-NO"/>
    </w:rPr>
  </w:style>
  <w:style w:type="paragraph" w:styleId="Kommentaremne">
    <w:name w:val="annotation subject"/>
    <w:basedOn w:val="Merknadstekst"/>
    <w:next w:val="Merknadstekst"/>
    <w:link w:val="KommentaremneTegn"/>
    <w:semiHidden/>
    <w:unhideWhenUsed/>
    <w:rsid w:val="0018693C"/>
    <w:rPr>
      <w:b/>
      <w:bCs/>
    </w:rPr>
  </w:style>
  <w:style w:type="character" w:customStyle="1" w:styleId="KommentaremneTegn">
    <w:name w:val="Kommentaremne Tegn"/>
    <w:basedOn w:val="MerknadstekstTegn"/>
    <w:link w:val="Kommentaremne"/>
    <w:semiHidden/>
    <w:rsid w:val="0018693C"/>
    <w:rPr>
      <w:rFonts w:ascii="Arial" w:hAnsi="Arial"/>
      <w:b/>
      <w:bCs/>
      <w:lang w:val="nb-NO" w:eastAsia="nb-NO"/>
    </w:rPr>
  </w:style>
  <w:style w:type="paragraph" w:customStyle="1" w:styleId="Avslutning">
    <w:name w:val="Avslutning"/>
    <w:basedOn w:val="Normal"/>
    <w:rsid w:val="00B46493"/>
    <w:pPr>
      <w:spacing w:line="280" w:lineRule="exact"/>
    </w:pPr>
    <w:rPr>
      <w:rFonts w:eastAsia="SimSun"/>
      <w:sz w:val="20"/>
      <w:lang w:eastAsia="zh-CN"/>
    </w:rPr>
  </w:style>
  <w:style w:type="paragraph" w:styleId="Liste">
    <w:name w:val="List"/>
    <w:basedOn w:val="Normal"/>
    <w:uiPriority w:val="99"/>
    <w:semiHidden/>
    <w:unhideWhenUsed/>
    <w:rsid w:val="00A65BCC"/>
    <w:pPr>
      <w:numPr>
        <w:numId w:val="14"/>
      </w:numPr>
      <w:spacing w:after="160" w:line="256" w:lineRule="auto"/>
      <w:contextualSpacing/>
    </w:pPr>
    <w:rPr>
      <w:rFonts w:ascii="Times New Roman" w:eastAsiaTheme="minorEastAsia" w:hAnsi="Times New Roman" w:cstheme="minorBidi"/>
      <w:spacing w:val="4"/>
      <w:sz w:val="22"/>
      <w:szCs w:val="22"/>
      <w:lang w:eastAsia="en-US"/>
    </w:rPr>
  </w:style>
  <w:style w:type="paragraph" w:styleId="Liste2">
    <w:name w:val="List 2"/>
    <w:basedOn w:val="Normal"/>
    <w:uiPriority w:val="99"/>
    <w:semiHidden/>
    <w:unhideWhenUsed/>
    <w:rsid w:val="00A65BCC"/>
    <w:pPr>
      <w:numPr>
        <w:ilvl w:val="1"/>
        <w:numId w:val="14"/>
      </w:numPr>
      <w:spacing w:line="276" w:lineRule="auto"/>
    </w:pPr>
    <w:rPr>
      <w:rFonts w:ascii="Times New Roman" w:eastAsiaTheme="minorEastAsia" w:hAnsi="Times New Roman" w:cstheme="minorBidi"/>
      <w:spacing w:val="4"/>
      <w:sz w:val="22"/>
      <w:szCs w:val="22"/>
      <w:lang w:eastAsia="en-US"/>
    </w:rPr>
  </w:style>
  <w:style w:type="paragraph" w:styleId="Liste3">
    <w:name w:val="List 3"/>
    <w:basedOn w:val="Normal"/>
    <w:uiPriority w:val="99"/>
    <w:semiHidden/>
    <w:unhideWhenUsed/>
    <w:rsid w:val="00A65BCC"/>
    <w:pPr>
      <w:numPr>
        <w:ilvl w:val="2"/>
        <w:numId w:val="14"/>
      </w:numPr>
      <w:spacing w:line="276" w:lineRule="auto"/>
    </w:pPr>
    <w:rPr>
      <w:rFonts w:ascii="Times New Roman" w:eastAsiaTheme="minorEastAsia" w:hAnsi="Times New Roman" w:cstheme="minorBidi"/>
      <w:sz w:val="22"/>
      <w:szCs w:val="22"/>
      <w:lang w:eastAsia="en-US"/>
    </w:rPr>
  </w:style>
  <w:style w:type="paragraph" w:styleId="Liste4">
    <w:name w:val="List 4"/>
    <w:basedOn w:val="Normal"/>
    <w:uiPriority w:val="99"/>
    <w:unhideWhenUsed/>
    <w:rsid w:val="00A65BCC"/>
    <w:pPr>
      <w:numPr>
        <w:ilvl w:val="3"/>
        <w:numId w:val="14"/>
      </w:numPr>
      <w:spacing w:line="276" w:lineRule="auto"/>
    </w:pPr>
    <w:rPr>
      <w:rFonts w:ascii="Times New Roman" w:eastAsiaTheme="minorEastAsia" w:hAnsi="Times New Roman" w:cstheme="minorBidi"/>
      <w:sz w:val="22"/>
      <w:szCs w:val="22"/>
      <w:lang w:eastAsia="en-US"/>
    </w:rPr>
  </w:style>
  <w:style w:type="paragraph" w:styleId="Liste5">
    <w:name w:val="List 5"/>
    <w:basedOn w:val="Normal"/>
    <w:uiPriority w:val="99"/>
    <w:unhideWhenUsed/>
    <w:rsid w:val="00A65BCC"/>
    <w:pPr>
      <w:numPr>
        <w:ilvl w:val="4"/>
        <w:numId w:val="14"/>
      </w:numPr>
      <w:spacing w:line="276" w:lineRule="auto"/>
    </w:pPr>
    <w:rPr>
      <w:rFonts w:ascii="Times New Roman" w:eastAsiaTheme="minorEastAsia" w:hAnsi="Times New Roman" w:cstheme="minorBidi"/>
      <w:sz w:val="22"/>
      <w:szCs w:val="22"/>
      <w:lang w:eastAsia="en-US"/>
    </w:rPr>
  </w:style>
  <w:style w:type="numbering" w:customStyle="1" w:styleId="StrekListeStil">
    <w:name w:val="StrekListeStil"/>
    <w:rsid w:val="00A65BCC"/>
    <w:pPr>
      <w:numPr>
        <w:numId w:val="14"/>
      </w:numPr>
    </w:pPr>
  </w:style>
  <w:style w:type="character" w:customStyle="1" w:styleId="Overskrift1Tegn">
    <w:name w:val="Overskrift 1 Tegn"/>
    <w:basedOn w:val="Standardskriftforavsnitt"/>
    <w:link w:val="Overskrift1"/>
    <w:rsid w:val="007B0080"/>
    <w:rPr>
      <w:rFonts w:ascii="Arial" w:hAnsi="Arial" w:cs="Arial"/>
      <w:b/>
      <w:bCs/>
      <w:kern w:val="32"/>
      <w:sz w:val="32"/>
      <w:szCs w:val="32"/>
      <w:lang w:val="nb-NO" w:eastAsia="nb-NO"/>
    </w:rPr>
  </w:style>
  <w:style w:type="character" w:customStyle="1" w:styleId="Overskrift3Tegn">
    <w:name w:val="Overskrift 3 Tegn"/>
    <w:basedOn w:val="Standardskriftforavsnitt"/>
    <w:link w:val="Overskrift3"/>
    <w:semiHidden/>
    <w:rsid w:val="007B0080"/>
    <w:rPr>
      <w:rFonts w:asciiTheme="majorHAnsi" w:eastAsiaTheme="majorEastAsia" w:hAnsiTheme="majorHAnsi" w:cstheme="majorBidi"/>
      <w:color w:val="243F60" w:themeColor="accent1" w:themeShade="7F"/>
      <w:sz w:val="24"/>
      <w:szCs w:val="24"/>
      <w:lang w:val="nb-NO" w:eastAsia="nb-NO"/>
    </w:rPr>
  </w:style>
  <w:style w:type="character" w:customStyle="1" w:styleId="Overskrift4Tegn">
    <w:name w:val="Overskrift 4 Tegn"/>
    <w:basedOn w:val="Standardskriftforavsnitt"/>
    <w:link w:val="Overskrift4"/>
    <w:semiHidden/>
    <w:rsid w:val="007B0080"/>
    <w:rPr>
      <w:rFonts w:asciiTheme="majorHAnsi" w:eastAsiaTheme="majorEastAsia" w:hAnsiTheme="majorHAnsi" w:cstheme="majorBidi"/>
      <w:i/>
      <w:iCs/>
      <w:color w:val="365F91" w:themeColor="accent1" w:themeShade="BF"/>
      <w:sz w:val="24"/>
      <w:szCs w:val="24"/>
      <w:lang w:val="nb-NO" w:eastAsia="nb-NO"/>
    </w:rPr>
  </w:style>
  <w:style w:type="character" w:customStyle="1" w:styleId="Overskrift2Tegn">
    <w:name w:val="Overskrift 2 Tegn"/>
    <w:basedOn w:val="Standardskriftforavsnitt"/>
    <w:link w:val="Overskrift2"/>
    <w:uiPriority w:val="9"/>
    <w:semiHidden/>
    <w:rsid w:val="007B0080"/>
    <w:rPr>
      <w:rFonts w:asciiTheme="majorHAnsi" w:eastAsiaTheme="majorEastAsia" w:hAnsiTheme="majorHAnsi" w:cstheme="majorBidi"/>
      <w:color w:val="365F91" w:themeColor="accent1" w:themeShade="BF"/>
      <w:sz w:val="26"/>
      <w:szCs w:val="26"/>
      <w:lang w:val="nb-NO" w:eastAsia="nb-NO"/>
    </w:rPr>
  </w:style>
  <w:style w:type="paragraph" w:styleId="Brdtekst">
    <w:name w:val="Body Text"/>
    <w:basedOn w:val="Normal"/>
    <w:link w:val="BrdtekstTegn"/>
    <w:unhideWhenUsed/>
    <w:rsid w:val="007B0080"/>
    <w:pPr>
      <w:spacing w:after="240"/>
    </w:pPr>
    <w:rPr>
      <w:rFonts w:ascii="Verdana" w:hAnsi="Verdana" w:cs="Arial"/>
      <w:color w:val="000000"/>
      <w:sz w:val="22"/>
      <w:lang w:eastAsia="en-US" w:bidi="en-US"/>
    </w:rPr>
  </w:style>
  <w:style w:type="character" w:customStyle="1" w:styleId="BrdtekstTegn">
    <w:name w:val="Brødtekst Tegn"/>
    <w:basedOn w:val="Standardskriftforavsnitt"/>
    <w:link w:val="Brdtekst"/>
    <w:rsid w:val="007B0080"/>
    <w:rPr>
      <w:rFonts w:ascii="Verdana" w:hAnsi="Verdana" w:cs="Arial"/>
      <w:color w:val="000000"/>
      <w:sz w:val="22"/>
      <w:szCs w:val="24"/>
      <w:lang w:val="nb-NO"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01365">
      <w:bodyDiv w:val="1"/>
      <w:marLeft w:val="0"/>
      <w:marRight w:val="0"/>
      <w:marTop w:val="0"/>
      <w:marBottom w:val="0"/>
      <w:divBdr>
        <w:top w:val="none" w:sz="0" w:space="0" w:color="auto"/>
        <w:left w:val="none" w:sz="0" w:space="0" w:color="auto"/>
        <w:bottom w:val="none" w:sz="0" w:space="0" w:color="auto"/>
        <w:right w:val="none" w:sz="0" w:space="0" w:color="auto"/>
      </w:divBdr>
    </w:div>
    <w:div w:id="149490596">
      <w:bodyDiv w:val="1"/>
      <w:marLeft w:val="0"/>
      <w:marRight w:val="0"/>
      <w:marTop w:val="0"/>
      <w:marBottom w:val="0"/>
      <w:divBdr>
        <w:top w:val="none" w:sz="0" w:space="0" w:color="auto"/>
        <w:left w:val="none" w:sz="0" w:space="0" w:color="auto"/>
        <w:bottom w:val="none" w:sz="0" w:space="0" w:color="auto"/>
        <w:right w:val="none" w:sz="0" w:space="0" w:color="auto"/>
      </w:divBdr>
    </w:div>
    <w:div w:id="360980517">
      <w:bodyDiv w:val="1"/>
      <w:marLeft w:val="0"/>
      <w:marRight w:val="0"/>
      <w:marTop w:val="0"/>
      <w:marBottom w:val="0"/>
      <w:divBdr>
        <w:top w:val="none" w:sz="0" w:space="0" w:color="auto"/>
        <w:left w:val="none" w:sz="0" w:space="0" w:color="auto"/>
        <w:bottom w:val="none" w:sz="0" w:space="0" w:color="auto"/>
        <w:right w:val="none" w:sz="0" w:space="0" w:color="auto"/>
      </w:divBdr>
    </w:div>
    <w:div w:id="505557238">
      <w:bodyDiv w:val="1"/>
      <w:marLeft w:val="0"/>
      <w:marRight w:val="0"/>
      <w:marTop w:val="0"/>
      <w:marBottom w:val="0"/>
      <w:divBdr>
        <w:top w:val="none" w:sz="0" w:space="0" w:color="auto"/>
        <w:left w:val="none" w:sz="0" w:space="0" w:color="auto"/>
        <w:bottom w:val="none" w:sz="0" w:space="0" w:color="auto"/>
        <w:right w:val="none" w:sz="0" w:space="0" w:color="auto"/>
      </w:divBdr>
    </w:div>
    <w:div w:id="506285579">
      <w:bodyDiv w:val="1"/>
      <w:marLeft w:val="0"/>
      <w:marRight w:val="0"/>
      <w:marTop w:val="0"/>
      <w:marBottom w:val="0"/>
      <w:divBdr>
        <w:top w:val="none" w:sz="0" w:space="0" w:color="auto"/>
        <w:left w:val="none" w:sz="0" w:space="0" w:color="auto"/>
        <w:bottom w:val="none" w:sz="0" w:space="0" w:color="auto"/>
        <w:right w:val="none" w:sz="0" w:space="0" w:color="auto"/>
      </w:divBdr>
    </w:div>
    <w:div w:id="684476855">
      <w:bodyDiv w:val="1"/>
      <w:marLeft w:val="0"/>
      <w:marRight w:val="0"/>
      <w:marTop w:val="0"/>
      <w:marBottom w:val="0"/>
      <w:divBdr>
        <w:top w:val="none" w:sz="0" w:space="0" w:color="auto"/>
        <w:left w:val="none" w:sz="0" w:space="0" w:color="auto"/>
        <w:bottom w:val="none" w:sz="0" w:space="0" w:color="auto"/>
        <w:right w:val="none" w:sz="0" w:space="0" w:color="auto"/>
      </w:divBdr>
    </w:div>
    <w:div w:id="813640265">
      <w:bodyDiv w:val="1"/>
      <w:marLeft w:val="0"/>
      <w:marRight w:val="0"/>
      <w:marTop w:val="0"/>
      <w:marBottom w:val="0"/>
      <w:divBdr>
        <w:top w:val="none" w:sz="0" w:space="0" w:color="auto"/>
        <w:left w:val="none" w:sz="0" w:space="0" w:color="auto"/>
        <w:bottom w:val="none" w:sz="0" w:space="0" w:color="auto"/>
        <w:right w:val="none" w:sz="0" w:space="0" w:color="auto"/>
      </w:divBdr>
    </w:div>
    <w:div w:id="1041788986">
      <w:bodyDiv w:val="1"/>
      <w:marLeft w:val="0"/>
      <w:marRight w:val="0"/>
      <w:marTop w:val="0"/>
      <w:marBottom w:val="0"/>
      <w:divBdr>
        <w:top w:val="none" w:sz="0" w:space="0" w:color="auto"/>
        <w:left w:val="none" w:sz="0" w:space="0" w:color="auto"/>
        <w:bottom w:val="none" w:sz="0" w:space="0" w:color="auto"/>
        <w:right w:val="none" w:sz="0" w:space="0" w:color="auto"/>
      </w:divBdr>
    </w:div>
    <w:div w:id="1103719148">
      <w:bodyDiv w:val="1"/>
      <w:marLeft w:val="0"/>
      <w:marRight w:val="0"/>
      <w:marTop w:val="0"/>
      <w:marBottom w:val="0"/>
      <w:divBdr>
        <w:top w:val="none" w:sz="0" w:space="0" w:color="auto"/>
        <w:left w:val="none" w:sz="0" w:space="0" w:color="auto"/>
        <w:bottom w:val="none" w:sz="0" w:space="0" w:color="auto"/>
        <w:right w:val="none" w:sz="0" w:space="0" w:color="auto"/>
      </w:divBdr>
    </w:div>
    <w:div w:id="1172336182">
      <w:bodyDiv w:val="1"/>
      <w:marLeft w:val="0"/>
      <w:marRight w:val="0"/>
      <w:marTop w:val="0"/>
      <w:marBottom w:val="0"/>
      <w:divBdr>
        <w:top w:val="none" w:sz="0" w:space="0" w:color="auto"/>
        <w:left w:val="none" w:sz="0" w:space="0" w:color="auto"/>
        <w:bottom w:val="none" w:sz="0" w:space="0" w:color="auto"/>
        <w:right w:val="none" w:sz="0" w:space="0" w:color="auto"/>
      </w:divBdr>
    </w:div>
    <w:div w:id="1584873301">
      <w:bodyDiv w:val="1"/>
      <w:marLeft w:val="0"/>
      <w:marRight w:val="0"/>
      <w:marTop w:val="0"/>
      <w:marBottom w:val="0"/>
      <w:divBdr>
        <w:top w:val="none" w:sz="0" w:space="0" w:color="auto"/>
        <w:left w:val="none" w:sz="0" w:space="0" w:color="auto"/>
        <w:bottom w:val="none" w:sz="0" w:space="0" w:color="auto"/>
        <w:right w:val="none" w:sz="0" w:space="0" w:color="auto"/>
      </w:divBdr>
    </w:div>
    <w:div w:id="1629579764">
      <w:bodyDiv w:val="1"/>
      <w:marLeft w:val="0"/>
      <w:marRight w:val="0"/>
      <w:marTop w:val="0"/>
      <w:marBottom w:val="0"/>
      <w:divBdr>
        <w:top w:val="none" w:sz="0" w:space="0" w:color="auto"/>
        <w:left w:val="none" w:sz="0" w:space="0" w:color="auto"/>
        <w:bottom w:val="none" w:sz="0" w:space="0" w:color="auto"/>
        <w:right w:val="none" w:sz="0" w:space="0" w:color="auto"/>
      </w:divBdr>
    </w:div>
    <w:div w:id="21007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2BCA4C-4BA7-48C5-AF28-18EF28E4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4617</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Malspesialisten AS</vt:lpstr>
    </vt:vector>
  </TitlesOfParts>
  <Company>PC-HELP</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Malspesialisten AS</dc:title>
  <dc:creator>Adrian Linge</dc:creator>
  <cp:lastModifiedBy>Live Kroknes Berg</cp:lastModifiedBy>
  <cp:revision>2</cp:revision>
  <cp:lastPrinted>2018-02-16T11:28:00Z</cp:lastPrinted>
  <dcterms:created xsi:type="dcterms:W3CDTF">2018-10-08T10:45:00Z</dcterms:created>
  <dcterms:modified xsi:type="dcterms:W3CDTF">2018-10-08T10:45:00Z</dcterms:modified>
</cp:coreProperties>
</file>