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F3" w:rsidRDefault="00603CF3" w:rsidP="00F5658A">
      <w:pPr>
        <w:tabs>
          <w:tab w:val="left" w:pos="5940"/>
        </w:tabs>
        <w:rPr>
          <w:sz w:val="20"/>
          <w:szCs w:val="20"/>
        </w:rPr>
      </w:pPr>
      <w:bookmarkStart w:id="0" w:name="_GoBack"/>
      <w:bookmarkEnd w:id="0"/>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61"/>
      </w:tblGrid>
      <w:tr w:rsidR="006F3C67" w:rsidRPr="009F7C20" w:rsidTr="003721B5">
        <w:tc>
          <w:tcPr>
            <w:tcW w:w="5637" w:type="dxa"/>
          </w:tcPr>
          <w:p w:rsidR="006702E3" w:rsidRDefault="00A231BD" w:rsidP="006702E3">
            <w:pPr>
              <w:tabs>
                <w:tab w:val="left" w:pos="5670"/>
              </w:tabs>
              <w:rPr>
                <w:rFonts w:asciiTheme="minorHAnsi" w:hAnsiTheme="minorHAnsi"/>
                <w:sz w:val="22"/>
              </w:rPr>
            </w:pPr>
            <w:r>
              <w:rPr>
                <w:rFonts w:asciiTheme="minorHAnsi" w:hAnsiTheme="minorHAnsi"/>
                <w:sz w:val="22"/>
              </w:rPr>
              <w:t>Kommunal- og moderniseringsdepartementet</w:t>
            </w:r>
          </w:p>
          <w:p w:rsidR="00740E2F" w:rsidRPr="009F7C20" w:rsidRDefault="00A231BD" w:rsidP="006702E3">
            <w:pPr>
              <w:tabs>
                <w:tab w:val="left" w:pos="5670"/>
              </w:tabs>
              <w:rPr>
                <w:rFonts w:asciiTheme="minorHAnsi" w:hAnsiTheme="minorHAnsi"/>
                <w:sz w:val="22"/>
              </w:rPr>
            </w:pPr>
            <w:r>
              <w:rPr>
                <w:rFonts w:asciiTheme="minorHAnsi" w:hAnsiTheme="minorHAnsi"/>
                <w:sz w:val="22"/>
              </w:rPr>
              <w:t xml:space="preserve">Att: </w:t>
            </w:r>
            <w:r w:rsidRPr="00A231BD">
              <w:rPr>
                <w:rFonts w:asciiTheme="minorHAnsi" w:hAnsiTheme="minorHAnsi"/>
                <w:sz w:val="22"/>
              </w:rPr>
              <w:t>Jørgen Johnsen</w:t>
            </w:r>
            <w:r>
              <w:rPr>
                <w:rFonts w:asciiTheme="minorHAnsi" w:hAnsiTheme="minorHAnsi"/>
                <w:sz w:val="22"/>
              </w:rPr>
              <w:t>, seniorrådgiver</w:t>
            </w:r>
          </w:p>
        </w:tc>
        <w:tc>
          <w:tcPr>
            <w:tcW w:w="3861" w:type="dxa"/>
          </w:tcPr>
          <w:p w:rsidR="006F3C67" w:rsidRPr="009F7C20" w:rsidRDefault="006F3C67" w:rsidP="006F3C67">
            <w:pPr>
              <w:tabs>
                <w:tab w:val="left" w:pos="5670"/>
              </w:tabs>
              <w:rPr>
                <w:rFonts w:asciiTheme="minorHAnsi" w:hAnsiTheme="minorHAnsi"/>
                <w:sz w:val="20"/>
              </w:rPr>
            </w:pPr>
          </w:p>
        </w:tc>
      </w:tr>
      <w:tr w:rsidR="00DF10C1" w:rsidRPr="009F7C20" w:rsidTr="003721B5">
        <w:tc>
          <w:tcPr>
            <w:tcW w:w="5637" w:type="dxa"/>
          </w:tcPr>
          <w:p w:rsidR="00DF10C1" w:rsidRPr="009F7C20" w:rsidRDefault="00D02280" w:rsidP="0052795C">
            <w:pPr>
              <w:tabs>
                <w:tab w:val="left" w:pos="5670"/>
              </w:tabs>
              <w:rPr>
                <w:rFonts w:asciiTheme="minorHAnsi" w:hAnsiTheme="minorHAnsi"/>
                <w:sz w:val="22"/>
              </w:rPr>
            </w:pPr>
            <w:r>
              <w:rPr>
                <w:rFonts w:asciiTheme="minorHAnsi" w:hAnsiTheme="minorHAnsi"/>
                <w:sz w:val="22"/>
              </w:rPr>
              <w:t>postmottak@</w:t>
            </w:r>
            <w:r w:rsidR="00A231BD">
              <w:rPr>
                <w:rFonts w:asciiTheme="minorHAnsi" w:hAnsiTheme="minorHAnsi"/>
                <w:sz w:val="22"/>
              </w:rPr>
              <w:t>kmd</w:t>
            </w:r>
            <w:r>
              <w:rPr>
                <w:rFonts w:asciiTheme="minorHAnsi" w:hAnsiTheme="minorHAnsi"/>
                <w:sz w:val="22"/>
              </w:rPr>
              <w:t>.dep.no</w:t>
            </w:r>
          </w:p>
        </w:tc>
        <w:tc>
          <w:tcPr>
            <w:tcW w:w="3861" w:type="dxa"/>
          </w:tcPr>
          <w:p w:rsidR="00DF10C1" w:rsidRPr="009F7C20" w:rsidRDefault="00DF10C1" w:rsidP="00DF10C1">
            <w:pPr>
              <w:tabs>
                <w:tab w:val="left" w:pos="5670"/>
              </w:tabs>
              <w:rPr>
                <w:rFonts w:asciiTheme="minorHAnsi" w:hAnsiTheme="minorHAnsi"/>
                <w:sz w:val="20"/>
              </w:rPr>
            </w:pPr>
          </w:p>
        </w:tc>
      </w:tr>
      <w:tr w:rsidR="00DF10C1" w:rsidRPr="009F7C20" w:rsidTr="003721B5">
        <w:tc>
          <w:tcPr>
            <w:tcW w:w="5637" w:type="dxa"/>
          </w:tcPr>
          <w:p w:rsidR="00DF10C1" w:rsidRPr="009F7C20" w:rsidRDefault="00DF10C1" w:rsidP="00DF10C1">
            <w:pPr>
              <w:tabs>
                <w:tab w:val="left" w:pos="5670"/>
              </w:tabs>
              <w:rPr>
                <w:rFonts w:asciiTheme="minorHAnsi" w:hAnsiTheme="minorHAnsi"/>
                <w:sz w:val="22"/>
              </w:rPr>
            </w:pPr>
          </w:p>
        </w:tc>
        <w:tc>
          <w:tcPr>
            <w:tcW w:w="3861" w:type="dxa"/>
          </w:tcPr>
          <w:p w:rsidR="00DF10C1" w:rsidRPr="009F7C20" w:rsidRDefault="003721B5" w:rsidP="00A32722">
            <w:pPr>
              <w:tabs>
                <w:tab w:val="left" w:pos="5670"/>
              </w:tabs>
              <w:rPr>
                <w:rFonts w:asciiTheme="minorHAnsi" w:hAnsiTheme="minorHAnsi"/>
                <w:sz w:val="20"/>
              </w:rPr>
            </w:pPr>
            <w:r w:rsidRPr="009F7C20">
              <w:rPr>
                <w:rFonts w:asciiTheme="minorHAnsi" w:hAnsiTheme="minorHAnsi"/>
                <w:sz w:val="20"/>
                <w:szCs w:val="22"/>
              </w:rPr>
              <w:t>Vår fil: B1</w:t>
            </w:r>
            <w:r w:rsidR="00E45360">
              <w:rPr>
                <w:rFonts w:asciiTheme="minorHAnsi" w:hAnsiTheme="minorHAnsi"/>
                <w:sz w:val="20"/>
                <w:szCs w:val="22"/>
              </w:rPr>
              <w:t>8</w:t>
            </w:r>
            <w:r w:rsidRPr="009F7C20">
              <w:rPr>
                <w:rFonts w:asciiTheme="minorHAnsi" w:hAnsiTheme="minorHAnsi"/>
                <w:sz w:val="20"/>
                <w:szCs w:val="22"/>
              </w:rPr>
              <w:t>-</w:t>
            </w:r>
            <w:r w:rsidR="00A231BD">
              <w:rPr>
                <w:rFonts w:asciiTheme="minorHAnsi" w:hAnsiTheme="minorHAnsi"/>
                <w:sz w:val="20"/>
                <w:szCs w:val="22"/>
              </w:rPr>
              <w:t>BTL004</w:t>
            </w:r>
          </w:p>
        </w:tc>
      </w:tr>
      <w:tr w:rsidR="00D1000A" w:rsidRPr="009F7C20" w:rsidTr="003721B5">
        <w:tc>
          <w:tcPr>
            <w:tcW w:w="5637" w:type="dxa"/>
          </w:tcPr>
          <w:p w:rsidR="006702E3" w:rsidRPr="009F7C20" w:rsidRDefault="006702E3" w:rsidP="00BD3A7A">
            <w:pPr>
              <w:tabs>
                <w:tab w:val="left" w:pos="5670"/>
              </w:tabs>
              <w:rPr>
                <w:rFonts w:asciiTheme="minorHAnsi" w:hAnsiTheme="minorHAnsi"/>
                <w:sz w:val="22"/>
              </w:rPr>
            </w:pPr>
          </w:p>
        </w:tc>
        <w:tc>
          <w:tcPr>
            <w:tcW w:w="3861" w:type="dxa"/>
          </w:tcPr>
          <w:p w:rsidR="00D1000A" w:rsidRPr="009F7C20" w:rsidRDefault="003721B5" w:rsidP="00DF10C1">
            <w:pPr>
              <w:tabs>
                <w:tab w:val="left" w:pos="5670"/>
              </w:tabs>
              <w:rPr>
                <w:rFonts w:asciiTheme="minorHAnsi" w:hAnsiTheme="minorHAnsi"/>
                <w:sz w:val="20"/>
                <w:szCs w:val="22"/>
              </w:rPr>
            </w:pPr>
            <w:r w:rsidRPr="009F7C20">
              <w:rPr>
                <w:rFonts w:asciiTheme="minorHAnsi" w:hAnsiTheme="minorHAnsi"/>
                <w:sz w:val="20"/>
                <w:szCs w:val="22"/>
              </w:rPr>
              <w:t>Vårt Arkiv: 402</w:t>
            </w:r>
          </w:p>
        </w:tc>
      </w:tr>
      <w:tr w:rsidR="003721B5" w:rsidRPr="009F7C20" w:rsidTr="003721B5">
        <w:tc>
          <w:tcPr>
            <w:tcW w:w="5637" w:type="dxa"/>
          </w:tcPr>
          <w:p w:rsidR="003721B5" w:rsidRPr="009F7C20" w:rsidRDefault="003721B5" w:rsidP="003721B5">
            <w:pPr>
              <w:tabs>
                <w:tab w:val="left" w:pos="5670"/>
              </w:tabs>
              <w:rPr>
                <w:rFonts w:asciiTheme="minorHAnsi" w:hAnsiTheme="minorHAnsi"/>
                <w:sz w:val="22"/>
                <w:szCs w:val="22"/>
              </w:rPr>
            </w:pPr>
          </w:p>
        </w:tc>
        <w:tc>
          <w:tcPr>
            <w:tcW w:w="3861" w:type="dxa"/>
          </w:tcPr>
          <w:p w:rsidR="003721B5" w:rsidRPr="009F7C20" w:rsidRDefault="003721B5" w:rsidP="003721B5">
            <w:pPr>
              <w:tabs>
                <w:tab w:val="left" w:pos="5670"/>
              </w:tabs>
              <w:rPr>
                <w:rFonts w:asciiTheme="minorHAnsi" w:hAnsiTheme="minorHAnsi"/>
                <w:sz w:val="20"/>
              </w:rPr>
            </w:pPr>
            <w:r w:rsidRPr="009F7C20">
              <w:rPr>
                <w:rFonts w:asciiTheme="minorHAnsi" w:hAnsiTheme="minorHAnsi"/>
                <w:sz w:val="20"/>
                <w:szCs w:val="22"/>
              </w:rPr>
              <w:t xml:space="preserve">Saksbehandler: </w:t>
            </w:r>
            <w:r w:rsidR="00A231BD">
              <w:rPr>
                <w:rFonts w:asciiTheme="minorHAnsi" w:hAnsiTheme="minorHAnsi"/>
                <w:sz w:val="20"/>
                <w:szCs w:val="22"/>
              </w:rPr>
              <w:t>Berit Therese Larsen</w:t>
            </w:r>
          </w:p>
        </w:tc>
      </w:tr>
    </w:tbl>
    <w:p w:rsidR="003721B5" w:rsidRPr="009F7C20" w:rsidRDefault="003721B5" w:rsidP="000A6465">
      <w:pPr>
        <w:tabs>
          <w:tab w:val="left" w:pos="5812"/>
        </w:tabs>
        <w:ind w:firstLine="708"/>
        <w:rPr>
          <w:rFonts w:asciiTheme="minorHAnsi" w:hAnsiTheme="minorHAnsi"/>
          <w:sz w:val="22"/>
          <w:szCs w:val="22"/>
        </w:rPr>
      </w:pPr>
      <w:bookmarkStart w:id="1" w:name="Bm_Dato2"/>
    </w:p>
    <w:p w:rsidR="0056171C" w:rsidRPr="009F7C20" w:rsidRDefault="0056171C" w:rsidP="000A6465">
      <w:pPr>
        <w:tabs>
          <w:tab w:val="left" w:pos="5812"/>
        </w:tabs>
        <w:ind w:firstLine="708"/>
        <w:rPr>
          <w:rFonts w:asciiTheme="minorHAnsi" w:hAnsiTheme="minorHAnsi"/>
          <w:sz w:val="22"/>
          <w:szCs w:val="22"/>
        </w:rPr>
      </w:pPr>
      <w:r w:rsidRPr="009F7C20">
        <w:rPr>
          <w:rFonts w:asciiTheme="minorHAnsi" w:hAnsiTheme="minorHAnsi"/>
          <w:sz w:val="22"/>
          <w:szCs w:val="22"/>
        </w:rPr>
        <w:tab/>
      </w:r>
      <w:bookmarkStart w:id="2" w:name="Bm_Dato"/>
      <w:r w:rsidRPr="009F7C20">
        <w:rPr>
          <w:rFonts w:asciiTheme="minorHAnsi" w:hAnsiTheme="minorHAnsi"/>
          <w:sz w:val="22"/>
          <w:szCs w:val="22"/>
        </w:rPr>
        <w:t xml:space="preserve">Oslo </w:t>
      </w:r>
      <w:bookmarkEnd w:id="2"/>
      <w:r w:rsidR="00C07904" w:rsidRPr="009F7C20">
        <w:rPr>
          <w:rFonts w:asciiTheme="minorHAnsi" w:hAnsiTheme="minorHAnsi"/>
          <w:sz w:val="22"/>
          <w:szCs w:val="22"/>
        </w:rPr>
        <w:fldChar w:fldCharType="begin"/>
      </w:r>
      <w:r w:rsidR="00C07904" w:rsidRPr="009F7C20">
        <w:rPr>
          <w:rFonts w:asciiTheme="minorHAnsi" w:hAnsiTheme="minorHAnsi"/>
          <w:sz w:val="22"/>
          <w:szCs w:val="22"/>
        </w:rPr>
        <w:instrText xml:space="preserve"> TIME  \@ "d. MMMM yyyy"  \* MERGEFORMAT </w:instrText>
      </w:r>
      <w:r w:rsidR="00C07904" w:rsidRPr="009F7C20">
        <w:rPr>
          <w:rFonts w:asciiTheme="minorHAnsi" w:hAnsiTheme="minorHAnsi"/>
          <w:sz w:val="22"/>
          <w:szCs w:val="22"/>
        </w:rPr>
        <w:fldChar w:fldCharType="separate"/>
      </w:r>
      <w:r w:rsidR="004A4B6B">
        <w:rPr>
          <w:rFonts w:asciiTheme="minorHAnsi" w:hAnsiTheme="minorHAnsi"/>
          <w:noProof/>
          <w:sz w:val="22"/>
          <w:szCs w:val="22"/>
        </w:rPr>
        <w:t>22. mai 2018</w:t>
      </w:r>
      <w:r w:rsidR="00C07904" w:rsidRPr="009F7C20">
        <w:rPr>
          <w:rFonts w:asciiTheme="minorHAnsi" w:hAnsiTheme="minorHAnsi"/>
          <w:sz w:val="22"/>
          <w:szCs w:val="22"/>
        </w:rPr>
        <w:fldChar w:fldCharType="end"/>
      </w:r>
      <w:r w:rsidR="00A03FFF" w:rsidRPr="009F7C20">
        <w:rPr>
          <w:rFonts w:asciiTheme="minorHAnsi" w:hAnsiTheme="minorHAnsi"/>
          <w:sz w:val="22"/>
          <w:szCs w:val="22"/>
        </w:rPr>
        <w:t xml:space="preserve"> </w:t>
      </w:r>
      <w:bookmarkEnd w:id="1"/>
    </w:p>
    <w:p w:rsidR="0056171C" w:rsidRPr="009F7C20" w:rsidRDefault="0056171C" w:rsidP="0056171C">
      <w:pPr>
        <w:tabs>
          <w:tab w:val="left" w:pos="5670"/>
        </w:tabs>
        <w:ind w:firstLine="708"/>
        <w:rPr>
          <w:rFonts w:asciiTheme="minorHAnsi" w:hAnsiTheme="minorHAnsi"/>
        </w:rPr>
      </w:pPr>
    </w:p>
    <w:p w:rsidR="000603A7" w:rsidRPr="009F7C20" w:rsidRDefault="00A231BD" w:rsidP="000603A7">
      <w:pPr>
        <w:rPr>
          <w:rFonts w:asciiTheme="minorHAnsi" w:hAnsiTheme="minorHAnsi" w:cs="Arial"/>
          <w:b/>
          <w:bCs/>
          <w:kern w:val="32"/>
          <w:sz w:val="32"/>
          <w:szCs w:val="32"/>
        </w:rPr>
      </w:pPr>
      <w:bookmarkStart w:id="3" w:name="Bm_Start"/>
      <w:r w:rsidRPr="00A231BD">
        <w:rPr>
          <w:rFonts w:asciiTheme="minorHAnsi" w:hAnsiTheme="minorHAnsi" w:cs="Arial"/>
          <w:b/>
          <w:bCs/>
          <w:kern w:val="32"/>
          <w:sz w:val="32"/>
          <w:szCs w:val="32"/>
        </w:rPr>
        <w:t>Høring av rapport fra ekspertutvalget som har vurdert nye oppgaver til fylkeskommunene</w:t>
      </w:r>
    </w:p>
    <w:bookmarkEnd w:id="3"/>
    <w:p w:rsidR="00A231BD" w:rsidRDefault="00A231BD" w:rsidP="000603A7">
      <w:pPr>
        <w:rPr>
          <w:rFonts w:asciiTheme="minorHAnsi" w:hAnsiTheme="minorHAnsi" w:cs="Arial"/>
        </w:rPr>
      </w:pPr>
      <w:r w:rsidRPr="00CD4D1E">
        <w:rPr>
          <w:rFonts w:asciiTheme="minorHAnsi" w:hAnsiTheme="minorHAnsi" w:cs="Arial"/>
        </w:rPr>
        <w:t>Funksjonshemmedes Fellesorganisasjon (FFO) er paraplyorganisasjon for 82 organisasjoner av funksjonshemmede og kronisk syke, med til sammen mer enn 330 000 medlemmer. FFOs overordnede mål er samfunnsmessig likestilling og deltakelse</w:t>
      </w:r>
      <w:r w:rsidR="008A0694">
        <w:rPr>
          <w:rFonts w:asciiTheme="minorHAnsi" w:hAnsiTheme="minorHAnsi" w:cs="Arial"/>
        </w:rPr>
        <w:t xml:space="preserve"> for mennesker med funksjonsnedsettelse</w:t>
      </w:r>
      <w:r w:rsidRPr="00CD4D1E">
        <w:rPr>
          <w:rFonts w:asciiTheme="minorHAnsi" w:hAnsiTheme="minorHAnsi" w:cs="Arial"/>
        </w:rPr>
        <w:t>.</w:t>
      </w:r>
      <w:r>
        <w:rPr>
          <w:rFonts w:asciiTheme="minorHAnsi" w:hAnsiTheme="minorHAnsi" w:cs="Arial"/>
        </w:rPr>
        <w:t xml:space="preserve"> FFO viser til h</w:t>
      </w:r>
      <w:r w:rsidRPr="00A231BD">
        <w:rPr>
          <w:rFonts w:asciiTheme="minorHAnsi" w:hAnsiTheme="minorHAnsi" w:cs="Arial"/>
        </w:rPr>
        <w:t xml:space="preserve">øring </w:t>
      </w:r>
      <w:r>
        <w:rPr>
          <w:rFonts w:asciiTheme="minorHAnsi" w:hAnsiTheme="minorHAnsi" w:cs="Arial"/>
        </w:rPr>
        <w:t xml:space="preserve">på </w:t>
      </w:r>
      <w:r w:rsidRPr="00A231BD">
        <w:rPr>
          <w:rFonts w:asciiTheme="minorHAnsi" w:hAnsiTheme="minorHAnsi" w:cs="Arial"/>
        </w:rPr>
        <w:t>rapport</w:t>
      </w:r>
      <w:r>
        <w:rPr>
          <w:rFonts w:asciiTheme="minorHAnsi" w:hAnsiTheme="minorHAnsi" w:cs="Arial"/>
        </w:rPr>
        <w:t>en</w:t>
      </w:r>
      <w:r w:rsidRPr="00A231BD">
        <w:rPr>
          <w:rFonts w:asciiTheme="minorHAnsi" w:hAnsiTheme="minorHAnsi" w:cs="Arial"/>
        </w:rPr>
        <w:t xml:space="preserve"> fra ekspertutvalget som har vurdert nye oppgaver til fylkeskommunene</w:t>
      </w:r>
      <w:r>
        <w:rPr>
          <w:rFonts w:asciiTheme="minorHAnsi" w:hAnsiTheme="minorHAnsi" w:cs="Arial"/>
        </w:rPr>
        <w:t xml:space="preserve">, og </w:t>
      </w:r>
      <w:r w:rsidR="008A0694">
        <w:rPr>
          <w:rFonts w:asciiTheme="minorHAnsi" w:hAnsiTheme="minorHAnsi" w:cs="Arial"/>
        </w:rPr>
        <w:t xml:space="preserve">leverer med dette vårt </w:t>
      </w:r>
      <w:r>
        <w:rPr>
          <w:rFonts w:asciiTheme="minorHAnsi" w:hAnsiTheme="minorHAnsi" w:cs="Arial"/>
        </w:rPr>
        <w:t xml:space="preserve">innspill til </w:t>
      </w:r>
      <w:r w:rsidR="00D80B03">
        <w:rPr>
          <w:rFonts w:asciiTheme="minorHAnsi" w:hAnsiTheme="minorHAnsi" w:cs="Arial"/>
        </w:rPr>
        <w:t>forslagene.</w:t>
      </w:r>
    </w:p>
    <w:p w:rsidR="008A0694" w:rsidRDefault="008A0694" w:rsidP="000603A7">
      <w:pPr>
        <w:rPr>
          <w:rFonts w:asciiTheme="minorHAnsi" w:hAnsiTheme="minorHAnsi" w:cs="Arial"/>
        </w:rPr>
      </w:pPr>
    </w:p>
    <w:p w:rsidR="00D80B03" w:rsidRPr="009761E0" w:rsidRDefault="00DF5BDD" w:rsidP="00DF5BDD">
      <w:pPr>
        <w:rPr>
          <w:rFonts w:asciiTheme="minorHAnsi" w:hAnsiTheme="minorHAnsi" w:cs="Arial"/>
        </w:rPr>
      </w:pPr>
      <w:r>
        <w:rPr>
          <w:rFonts w:asciiTheme="minorHAnsi" w:hAnsiTheme="minorHAnsi"/>
          <w:b/>
        </w:rPr>
        <w:t xml:space="preserve">Innledningsvis </w:t>
      </w:r>
      <w:r w:rsidRPr="00DF5BDD">
        <w:rPr>
          <w:rFonts w:asciiTheme="minorHAnsi" w:hAnsiTheme="minorHAnsi"/>
        </w:rPr>
        <w:t>vil vi påpeke at u</w:t>
      </w:r>
      <w:r w:rsidR="00D80B03" w:rsidRPr="00DF5BDD">
        <w:rPr>
          <w:rFonts w:asciiTheme="minorHAnsi" w:hAnsiTheme="minorHAnsi" w:cs="Arial"/>
        </w:rPr>
        <w:t>tvalgets</w:t>
      </w:r>
      <w:r w:rsidR="00D80B03" w:rsidRPr="009761E0">
        <w:rPr>
          <w:rFonts w:asciiTheme="minorHAnsi" w:hAnsiTheme="minorHAnsi" w:cs="Arial"/>
        </w:rPr>
        <w:t xml:space="preserve"> forslag </w:t>
      </w:r>
      <w:r w:rsidR="008A0694">
        <w:rPr>
          <w:rFonts w:asciiTheme="minorHAnsi" w:hAnsiTheme="minorHAnsi" w:cs="Arial"/>
        </w:rPr>
        <w:t xml:space="preserve">etter vår oppfatning </w:t>
      </w:r>
      <w:r w:rsidR="00D80B03" w:rsidRPr="009761E0">
        <w:rPr>
          <w:rFonts w:asciiTheme="minorHAnsi" w:hAnsiTheme="minorHAnsi" w:cs="Arial"/>
        </w:rPr>
        <w:t xml:space="preserve">bærer mer preg av å </w:t>
      </w:r>
      <w:r w:rsidR="005154E7">
        <w:rPr>
          <w:rFonts w:asciiTheme="minorHAnsi" w:hAnsiTheme="minorHAnsi" w:cs="Arial"/>
        </w:rPr>
        <w:t xml:space="preserve">være </w:t>
      </w:r>
      <w:r w:rsidR="00D80B03" w:rsidRPr="009761E0">
        <w:rPr>
          <w:rFonts w:asciiTheme="minorHAnsi" w:hAnsiTheme="minorHAnsi" w:cs="Arial"/>
        </w:rPr>
        <w:t xml:space="preserve">vurderinger rundt hva det er mulig å legge til fylkeskommunene, heller enn hvilke oppgaver det er verdifullt at ligger på dette nivået. </w:t>
      </w:r>
      <w:r w:rsidR="008A0694">
        <w:rPr>
          <w:rFonts w:asciiTheme="minorHAnsi" w:hAnsiTheme="minorHAnsi" w:cs="Arial"/>
        </w:rPr>
        <w:t>E</w:t>
      </w:r>
      <w:r w:rsidR="00D80B03" w:rsidRPr="009761E0">
        <w:rPr>
          <w:rFonts w:asciiTheme="minorHAnsi" w:hAnsiTheme="minorHAnsi" w:cs="Arial"/>
        </w:rPr>
        <w:t xml:space="preserve">ndringene som foreslås er </w:t>
      </w:r>
      <w:r w:rsidR="008A0694">
        <w:rPr>
          <w:rFonts w:asciiTheme="minorHAnsi" w:hAnsiTheme="minorHAnsi" w:cs="Arial"/>
        </w:rPr>
        <w:t xml:space="preserve">i liten grad </w:t>
      </w:r>
      <w:r w:rsidR="00D80B03" w:rsidRPr="009761E0">
        <w:rPr>
          <w:rFonts w:asciiTheme="minorHAnsi" w:hAnsiTheme="minorHAnsi" w:cs="Arial"/>
        </w:rPr>
        <w:t xml:space="preserve">konsekvensutredet. </w:t>
      </w:r>
      <w:r w:rsidR="009761E0" w:rsidRPr="009761E0">
        <w:rPr>
          <w:rFonts w:asciiTheme="minorHAnsi" w:hAnsiTheme="minorHAnsi" w:cs="Arial"/>
        </w:rPr>
        <w:t xml:space="preserve">Det er spesielt alvorlig for de gruppene vi representerer når det gjelder </w:t>
      </w:r>
      <w:r w:rsidR="00D80B03" w:rsidRPr="009761E0">
        <w:rPr>
          <w:rFonts w:asciiTheme="minorHAnsi" w:hAnsiTheme="minorHAnsi" w:cs="Arial"/>
        </w:rPr>
        <w:t xml:space="preserve">forslagene </w:t>
      </w:r>
      <w:r w:rsidR="008A0694">
        <w:rPr>
          <w:rFonts w:asciiTheme="minorHAnsi" w:hAnsiTheme="minorHAnsi" w:cs="Arial"/>
        </w:rPr>
        <w:t xml:space="preserve">rundt </w:t>
      </w:r>
      <w:r w:rsidR="00D80B03" w:rsidRPr="009761E0">
        <w:rPr>
          <w:rFonts w:asciiTheme="minorHAnsi" w:hAnsiTheme="minorHAnsi" w:cs="Arial"/>
        </w:rPr>
        <w:t xml:space="preserve">Statped og å flytte ansvaret for </w:t>
      </w:r>
      <w:r w:rsidR="008A0694">
        <w:rPr>
          <w:rFonts w:asciiTheme="minorHAnsi" w:hAnsiTheme="minorHAnsi" w:cs="Arial"/>
        </w:rPr>
        <w:t xml:space="preserve">den </w:t>
      </w:r>
      <w:r w:rsidR="00D80B03" w:rsidRPr="009761E0">
        <w:rPr>
          <w:rFonts w:asciiTheme="minorHAnsi" w:hAnsiTheme="minorHAnsi" w:cs="Arial"/>
        </w:rPr>
        <w:t>nasjonal</w:t>
      </w:r>
      <w:r w:rsidR="008A0694">
        <w:rPr>
          <w:rFonts w:asciiTheme="minorHAnsi" w:hAnsiTheme="minorHAnsi" w:cs="Arial"/>
        </w:rPr>
        <w:t>e</w:t>
      </w:r>
      <w:r w:rsidR="00D80B03" w:rsidRPr="009761E0">
        <w:rPr>
          <w:rFonts w:asciiTheme="minorHAnsi" w:hAnsiTheme="minorHAnsi" w:cs="Arial"/>
        </w:rPr>
        <w:t xml:space="preserve"> TT-ordning</w:t>
      </w:r>
      <w:r w:rsidR="008A0694">
        <w:rPr>
          <w:rFonts w:asciiTheme="minorHAnsi" w:hAnsiTheme="minorHAnsi" w:cs="Arial"/>
        </w:rPr>
        <w:t>en</w:t>
      </w:r>
      <w:r w:rsidR="009761E0" w:rsidRPr="009761E0">
        <w:rPr>
          <w:rFonts w:asciiTheme="minorHAnsi" w:hAnsiTheme="minorHAnsi" w:cs="Arial"/>
        </w:rPr>
        <w:t xml:space="preserve"> til fylkeskommunene</w:t>
      </w:r>
      <w:r w:rsidR="00D80B03" w:rsidRPr="009761E0">
        <w:rPr>
          <w:rFonts w:asciiTheme="minorHAnsi" w:hAnsiTheme="minorHAnsi" w:cs="Arial"/>
        </w:rPr>
        <w:t xml:space="preserve">. </w:t>
      </w:r>
      <w:r w:rsidR="008A0694">
        <w:rPr>
          <w:rFonts w:asciiTheme="minorHAnsi" w:hAnsiTheme="minorHAnsi" w:cs="Arial"/>
        </w:rPr>
        <w:t xml:space="preserve">Dette må konsekvensutredes nøye før man eventuelt går inn for endringer. </w:t>
      </w:r>
      <w:r w:rsidR="00D80B03" w:rsidRPr="009761E0">
        <w:rPr>
          <w:rFonts w:asciiTheme="minorHAnsi" w:hAnsiTheme="minorHAnsi" w:cs="Arial"/>
        </w:rPr>
        <w:t xml:space="preserve">Vi </w:t>
      </w:r>
      <w:r w:rsidR="009761E0" w:rsidRPr="009761E0">
        <w:rPr>
          <w:rFonts w:asciiTheme="minorHAnsi" w:hAnsiTheme="minorHAnsi" w:cs="Arial"/>
        </w:rPr>
        <w:t xml:space="preserve">vil vektlegge disse </w:t>
      </w:r>
      <w:r w:rsidR="00D80B03" w:rsidRPr="009761E0">
        <w:rPr>
          <w:rFonts w:asciiTheme="minorHAnsi" w:hAnsiTheme="minorHAnsi" w:cs="Arial"/>
        </w:rPr>
        <w:t>forslagene i vår uttalelse, samt omtale noen av de øvrige forslagene.</w:t>
      </w:r>
    </w:p>
    <w:p w:rsidR="00D80B03" w:rsidRPr="009761E0" w:rsidRDefault="00D80B03" w:rsidP="00861F30">
      <w:pPr>
        <w:rPr>
          <w:rFonts w:asciiTheme="minorHAnsi" w:hAnsiTheme="minorHAnsi" w:cs="Arial"/>
        </w:rPr>
      </w:pPr>
    </w:p>
    <w:p w:rsidR="00D80B03" w:rsidRPr="005154E7" w:rsidRDefault="00D80B03" w:rsidP="00861F30">
      <w:pPr>
        <w:rPr>
          <w:rFonts w:asciiTheme="minorHAnsi" w:hAnsiTheme="minorHAnsi"/>
          <w:b/>
        </w:rPr>
      </w:pPr>
      <w:r w:rsidRPr="005154E7">
        <w:rPr>
          <w:rFonts w:asciiTheme="minorHAnsi" w:hAnsiTheme="minorHAnsi"/>
          <w:b/>
        </w:rPr>
        <w:t>Våre anbefalinger oppsummer</w:t>
      </w:r>
      <w:r w:rsidR="005154E7" w:rsidRPr="005154E7">
        <w:rPr>
          <w:rFonts w:asciiTheme="minorHAnsi" w:hAnsiTheme="minorHAnsi"/>
          <w:b/>
        </w:rPr>
        <w:t>t</w:t>
      </w:r>
    </w:p>
    <w:p w:rsidR="005154E7" w:rsidRPr="005154E7" w:rsidRDefault="00B42C32" w:rsidP="005154E7">
      <w:pPr>
        <w:pStyle w:val="Listeavsnitt"/>
        <w:numPr>
          <w:ilvl w:val="0"/>
          <w:numId w:val="28"/>
        </w:numPr>
        <w:tabs>
          <w:tab w:val="left" w:pos="993"/>
        </w:tabs>
        <w:rPr>
          <w:rFonts w:asciiTheme="minorHAnsi" w:hAnsiTheme="minorHAnsi" w:cs="Arial"/>
        </w:rPr>
      </w:pPr>
      <w:r w:rsidRPr="005154E7">
        <w:rPr>
          <w:rFonts w:asciiTheme="minorHAnsi" w:hAnsiTheme="minorHAnsi" w:cs="Arial"/>
        </w:rPr>
        <w:t xml:space="preserve">FFO </w:t>
      </w:r>
      <w:r w:rsidR="005154E7" w:rsidRPr="005154E7">
        <w:rPr>
          <w:rFonts w:asciiTheme="minorHAnsi" w:hAnsiTheme="minorHAnsi" w:cs="Arial"/>
        </w:rPr>
        <w:t>anbefaler at Statpeds kompetanse på lavfrekvente elevgrupper bevares i et nasjonalt kompetansemiljø.</w:t>
      </w:r>
    </w:p>
    <w:p w:rsidR="00B42C32" w:rsidRPr="005154E7" w:rsidRDefault="005154E7" w:rsidP="005154E7">
      <w:pPr>
        <w:pStyle w:val="Listeavsnitt"/>
        <w:numPr>
          <w:ilvl w:val="0"/>
          <w:numId w:val="28"/>
        </w:numPr>
        <w:tabs>
          <w:tab w:val="left" w:pos="993"/>
        </w:tabs>
        <w:rPr>
          <w:rFonts w:asciiTheme="minorHAnsi" w:hAnsiTheme="minorHAnsi" w:cs="Arial"/>
        </w:rPr>
      </w:pPr>
      <w:r w:rsidRPr="005154E7">
        <w:rPr>
          <w:rFonts w:asciiTheme="minorHAnsi" w:hAnsiTheme="minorHAnsi" w:cs="Arial"/>
        </w:rPr>
        <w:t xml:space="preserve">FFO anbefaler ikke </w:t>
      </w:r>
      <w:r w:rsidR="009761E0" w:rsidRPr="005154E7">
        <w:rPr>
          <w:rFonts w:asciiTheme="minorHAnsi" w:hAnsiTheme="minorHAnsi" w:cs="Arial"/>
        </w:rPr>
        <w:t xml:space="preserve">å </w:t>
      </w:r>
      <w:r w:rsidR="00B42C32" w:rsidRPr="005154E7">
        <w:rPr>
          <w:rFonts w:asciiTheme="minorHAnsi" w:hAnsiTheme="minorHAnsi" w:cs="Arial"/>
        </w:rPr>
        <w:t>overfør</w:t>
      </w:r>
      <w:r w:rsidR="009761E0" w:rsidRPr="005154E7">
        <w:rPr>
          <w:rFonts w:asciiTheme="minorHAnsi" w:hAnsiTheme="minorHAnsi" w:cs="Arial"/>
        </w:rPr>
        <w:t>e</w:t>
      </w:r>
      <w:r w:rsidR="00B42C32" w:rsidRPr="005154E7">
        <w:rPr>
          <w:rFonts w:asciiTheme="minorHAnsi" w:hAnsiTheme="minorHAnsi" w:cs="Arial"/>
        </w:rPr>
        <w:t xml:space="preserve"> ansvaret for </w:t>
      </w:r>
      <w:r w:rsidRPr="005154E7">
        <w:rPr>
          <w:rFonts w:asciiTheme="minorHAnsi" w:hAnsiTheme="minorHAnsi" w:cs="Arial"/>
        </w:rPr>
        <w:t xml:space="preserve">nasjonal TT-ordning til </w:t>
      </w:r>
      <w:r w:rsidR="00B42C32" w:rsidRPr="005154E7">
        <w:rPr>
          <w:rFonts w:asciiTheme="minorHAnsi" w:hAnsiTheme="minorHAnsi" w:cs="Arial"/>
        </w:rPr>
        <w:t>fylkeskommunene</w:t>
      </w:r>
      <w:r w:rsidR="009761E0" w:rsidRPr="005154E7">
        <w:rPr>
          <w:rFonts w:asciiTheme="minorHAnsi" w:hAnsiTheme="minorHAnsi" w:cs="Arial"/>
        </w:rPr>
        <w:t>.</w:t>
      </w:r>
    </w:p>
    <w:p w:rsidR="00D80B03" w:rsidRPr="005154E7" w:rsidRDefault="00204FB2" w:rsidP="005154E7">
      <w:pPr>
        <w:pStyle w:val="Listeavsnitt"/>
        <w:numPr>
          <w:ilvl w:val="0"/>
          <w:numId w:val="28"/>
        </w:numPr>
        <w:tabs>
          <w:tab w:val="left" w:pos="993"/>
        </w:tabs>
        <w:rPr>
          <w:rFonts w:asciiTheme="minorHAnsi" w:hAnsiTheme="minorHAnsi" w:cs="Arial"/>
        </w:rPr>
      </w:pPr>
      <w:r w:rsidRPr="005154E7">
        <w:rPr>
          <w:rFonts w:asciiTheme="minorHAnsi" w:hAnsiTheme="minorHAnsi" w:cs="Arial"/>
        </w:rPr>
        <w:t xml:space="preserve">FFO </w:t>
      </w:r>
      <w:r w:rsidR="005154E7" w:rsidRPr="005154E7">
        <w:rPr>
          <w:rFonts w:asciiTheme="minorHAnsi" w:hAnsiTheme="minorHAnsi" w:cs="Arial"/>
        </w:rPr>
        <w:t>støtter ikke forslaget om å o</w:t>
      </w:r>
      <w:r w:rsidRPr="005154E7">
        <w:rPr>
          <w:rFonts w:asciiTheme="minorHAnsi" w:hAnsiTheme="minorHAnsi" w:cs="Arial"/>
        </w:rPr>
        <w:t>verføre ansvaret for kjøp av fylkesinterne togruter til fylkeskommunene.</w:t>
      </w:r>
    </w:p>
    <w:p w:rsidR="00D62D42" w:rsidRDefault="00D62D42" w:rsidP="005154E7">
      <w:pPr>
        <w:pStyle w:val="Listeavsnitt"/>
        <w:numPr>
          <w:ilvl w:val="0"/>
          <w:numId w:val="28"/>
        </w:numPr>
        <w:tabs>
          <w:tab w:val="left" w:pos="993"/>
        </w:tabs>
        <w:rPr>
          <w:rFonts w:asciiTheme="minorHAnsi" w:hAnsiTheme="minorHAnsi" w:cs="Arial"/>
        </w:rPr>
      </w:pPr>
      <w:r w:rsidRPr="005154E7">
        <w:rPr>
          <w:rFonts w:asciiTheme="minorHAnsi" w:hAnsiTheme="minorHAnsi" w:cs="Arial"/>
        </w:rPr>
        <w:t>FFO støtter forslaget om å overføre fagadministrasjon for fylkesveiene til fylkeskommunen.</w:t>
      </w:r>
    </w:p>
    <w:p w:rsidR="00D80B03" w:rsidRDefault="00795CE0" w:rsidP="004C204B">
      <w:pPr>
        <w:pStyle w:val="Listeavsnitt"/>
        <w:numPr>
          <w:ilvl w:val="0"/>
          <w:numId w:val="28"/>
        </w:numPr>
        <w:tabs>
          <w:tab w:val="left" w:pos="993"/>
        </w:tabs>
        <w:rPr>
          <w:rFonts w:asciiTheme="minorHAnsi" w:hAnsiTheme="minorHAnsi" w:cs="Arial"/>
        </w:rPr>
      </w:pPr>
      <w:r w:rsidRPr="00424CCF">
        <w:rPr>
          <w:rFonts w:asciiTheme="minorHAnsi" w:hAnsiTheme="minorHAnsi" w:cs="Arial"/>
        </w:rPr>
        <w:t>FFO anbefale</w:t>
      </w:r>
      <w:r w:rsidR="007C0214" w:rsidRPr="00424CCF">
        <w:rPr>
          <w:rFonts w:asciiTheme="minorHAnsi" w:hAnsiTheme="minorHAnsi" w:cs="Arial"/>
        </w:rPr>
        <w:t>r</w:t>
      </w:r>
      <w:r w:rsidRPr="00424CCF">
        <w:rPr>
          <w:rFonts w:asciiTheme="minorHAnsi" w:hAnsiTheme="minorHAnsi" w:cs="Arial"/>
        </w:rPr>
        <w:t xml:space="preserve"> at forvaltningsansvaret for tilskudd til studieforbund opprettholdes på statlig nivå, og at midlene fortsatt </w:t>
      </w:r>
      <w:r w:rsidR="00424CCF" w:rsidRPr="00424CCF">
        <w:rPr>
          <w:rFonts w:asciiTheme="minorHAnsi" w:hAnsiTheme="minorHAnsi" w:cs="Arial"/>
        </w:rPr>
        <w:t xml:space="preserve">har </w:t>
      </w:r>
      <w:r w:rsidRPr="00424CCF">
        <w:rPr>
          <w:rFonts w:asciiTheme="minorHAnsi" w:hAnsiTheme="minorHAnsi" w:cs="Arial"/>
        </w:rPr>
        <w:t xml:space="preserve">en egen post på statsbudsjettet. </w:t>
      </w:r>
    </w:p>
    <w:p w:rsidR="00025D80" w:rsidRPr="005154E7" w:rsidRDefault="00025D80" w:rsidP="00025D80">
      <w:pPr>
        <w:pStyle w:val="Listeavsnitt"/>
        <w:numPr>
          <w:ilvl w:val="0"/>
          <w:numId w:val="28"/>
        </w:numPr>
        <w:tabs>
          <w:tab w:val="left" w:pos="993"/>
        </w:tabs>
        <w:rPr>
          <w:rFonts w:asciiTheme="minorHAnsi" w:hAnsiTheme="minorHAnsi" w:cs="Arial"/>
        </w:rPr>
      </w:pPr>
      <w:r>
        <w:rPr>
          <w:rFonts w:asciiTheme="minorHAnsi" w:hAnsiTheme="minorHAnsi" w:cs="Arial"/>
        </w:rPr>
        <w:t xml:space="preserve">FFO støtter </w:t>
      </w:r>
      <w:r w:rsidRPr="009761E0">
        <w:rPr>
          <w:rFonts w:asciiTheme="minorHAnsi" w:hAnsiTheme="minorHAnsi" w:cs="Arial"/>
        </w:rPr>
        <w:t>forsl</w:t>
      </w:r>
      <w:r>
        <w:rPr>
          <w:rFonts w:asciiTheme="minorHAnsi" w:hAnsiTheme="minorHAnsi" w:cs="Arial"/>
        </w:rPr>
        <w:t xml:space="preserve">aget om </w:t>
      </w:r>
      <w:r w:rsidRPr="009761E0">
        <w:rPr>
          <w:rFonts w:asciiTheme="minorHAnsi" w:hAnsiTheme="minorHAnsi" w:cs="Arial"/>
        </w:rPr>
        <w:t>at fylkesmannens oppgaver på folkehelseområdet overføres til fylkeskommunene</w:t>
      </w:r>
      <w:r>
        <w:rPr>
          <w:rFonts w:asciiTheme="minorHAnsi" w:hAnsiTheme="minorHAnsi" w:cs="Arial"/>
        </w:rPr>
        <w:t xml:space="preserve"> (med unntak av tilsynsansvar)</w:t>
      </w:r>
      <w:r w:rsidRPr="009761E0">
        <w:rPr>
          <w:rFonts w:asciiTheme="minorHAnsi" w:hAnsiTheme="minorHAnsi" w:cs="Arial"/>
        </w:rPr>
        <w:t>.</w:t>
      </w:r>
    </w:p>
    <w:p w:rsidR="00424CCF" w:rsidRDefault="0087584A" w:rsidP="004C204B">
      <w:pPr>
        <w:pStyle w:val="Listeavsnitt"/>
        <w:numPr>
          <w:ilvl w:val="0"/>
          <w:numId w:val="28"/>
        </w:numPr>
        <w:tabs>
          <w:tab w:val="left" w:pos="993"/>
        </w:tabs>
        <w:rPr>
          <w:rFonts w:asciiTheme="minorHAnsi" w:hAnsiTheme="minorHAnsi" w:cs="Arial"/>
        </w:rPr>
      </w:pPr>
      <w:r w:rsidRPr="009761E0">
        <w:rPr>
          <w:rFonts w:asciiTheme="minorHAnsi" w:hAnsiTheme="minorHAnsi" w:cs="Arial"/>
        </w:rPr>
        <w:t xml:space="preserve">FFO </w:t>
      </w:r>
      <w:r>
        <w:rPr>
          <w:rFonts w:asciiTheme="minorHAnsi" w:hAnsiTheme="minorHAnsi" w:cs="Arial"/>
        </w:rPr>
        <w:t xml:space="preserve">anbefaler at </w:t>
      </w:r>
      <w:r w:rsidRPr="009761E0">
        <w:rPr>
          <w:rFonts w:asciiTheme="minorHAnsi" w:hAnsiTheme="minorHAnsi" w:cs="Arial"/>
        </w:rPr>
        <w:t xml:space="preserve">sykehusene </w:t>
      </w:r>
      <w:r>
        <w:rPr>
          <w:rFonts w:asciiTheme="minorHAnsi" w:hAnsiTheme="minorHAnsi" w:cs="Arial"/>
        </w:rPr>
        <w:t xml:space="preserve">utvikles </w:t>
      </w:r>
      <w:r w:rsidRPr="009761E0">
        <w:rPr>
          <w:rFonts w:asciiTheme="minorHAnsi" w:hAnsiTheme="minorHAnsi" w:cs="Arial"/>
        </w:rPr>
        <w:t>videre innenfor statlig eierskap</w:t>
      </w:r>
    </w:p>
    <w:p w:rsidR="00400E44" w:rsidRPr="00424CCF" w:rsidRDefault="00400E44" w:rsidP="004C204B">
      <w:pPr>
        <w:pStyle w:val="Listeavsnitt"/>
        <w:numPr>
          <w:ilvl w:val="0"/>
          <w:numId w:val="28"/>
        </w:numPr>
        <w:tabs>
          <w:tab w:val="left" w:pos="993"/>
        </w:tabs>
        <w:rPr>
          <w:rFonts w:asciiTheme="minorHAnsi" w:hAnsiTheme="minorHAnsi" w:cs="Arial"/>
        </w:rPr>
      </w:pPr>
      <w:r w:rsidRPr="009761E0">
        <w:rPr>
          <w:rFonts w:asciiTheme="minorHAnsi" w:hAnsiTheme="minorHAnsi" w:cs="Arial"/>
        </w:rPr>
        <w:t xml:space="preserve">FFO </w:t>
      </w:r>
      <w:r>
        <w:rPr>
          <w:rFonts w:asciiTheme="minorHAnsi" w:hAnsiTheme="minorHAnsi" w:cs="Arial"/>
        </w:rPr>
        <w:t xml:space="preserve">anbefaler ikke </w:t>
      </w:r>
      <w:r w:rsidRPr="009761E0">
        <w:rPr>
          <w:rFonts w:asciiTheme="minorHAnsi" w:hAnsiTheme="minorHAnsi" w:cs="Arial"/>
        </w:rPr>
        <w:t>at</w:t>
      </w:r>
      <w:r>
        <w:rPr>
          <w:rFonts w:asciiTheme="minorHAnsi" w:hAnsiTheme="minorHAnsi" w:cs="Arial"/>
        </w:rPr>
        <w:t xml:space="preserve"> </w:t>
      </w:r>
      <w:r w:rsidRPr="009761E0">
        <w:rPr>
          <w:rFonts w:asciiTheme="minorHAnsi" w:hAnsiTheme="minorHAnsi" w:cs="Arial"/>
        </w:rPr>
        <w:t xml:space="preserve">støtte innenfor det ordinære utdanningssystemet for personer med nedsatt arbeidsevne vurderes overført til fylkeskommunen, </w:t>
      </w:r>
      <w:r>
        <w:rPr>
          <w:rFonts w:asciiTheme="minorHAnsi" w:hAnsiTheme="minorHAnsi" w:cs="Arial"/>
        </w:rPr>
        <w:t xml:space="preserve">eller at </w:t>
      </w:r>
      <w:r w:rsidRPr="009761E0">
        <w:rPr>
          <w:rFonts w:asciiTheme="minorHAnsi" w:hAnsiTheme="minorHAnsi" w:cs="Arial"/>
        </w:rPr>
        <w:t>dette utredes videre</w:t>
      </w:r>
    </w:p>
    <w:p w:rsidR="00424CCF" w:rsidRDefault="00424CCF" w:rsidP="00D80B03">
      <w:pPr>
        <w:rPr>
          <w:rFonts w:cs="Arial"/>
          <w:b/>
          <w:sz w:val="22"/>
          <w:szCs w:val="22"/>
        </w:rPr>
      </w:pPr>
    </w:p>
    <w:p w:rsidR="00400E44" w:rsidRDefault="00400E44" w:rsidP="00D80B03">
      <w:pPr>
        <w:rPr>
          <w:rFonts w:cs="Arial"/>
          <w:b/>
          <w:sz w:val="22"/>
          <w:szCs w:val="22"/>
        </w:rPr>
      </w:pPr>
    </w:p>
    <w:p w:rsidR="00400E44" w:rsidRDefault="00400E44" w:rsidP="00D80B03">
      <w:pPr>
        <w:rPr>
          <w:rFonts w:cs="Arial"/>
          <w:b/>
          <w:sz w:val="22"/>
          <w:szCs w:val="22"/>
        </w:rPr>
      </w:pPr>
    </w:p>
    <w:p w:rsidR="00400E44" w:rsidRDefault="00400E44" w:rsidP="00D80B03">
      <w:pPr>
        <w:rPr>
          <w:rFonts w:cs="Arial"/>
          <w:b/>
          <w:sz w:val="22"/>
          <w:szCs w:val="22"/>
        </w:rPr>
      </w:pPr>
    </w:p>
    <w:p w:rsidR="00400E44" w:rsidRDefault="00400E44" w:rsidP="00D80B03">
      <w:pPr>
        <w:rPr>
          <w:rFonts w:cs="Arial"/>
          <w:b/>
          <w:sz w:val="22"/>
          <w:szCs w:val="22"/>
        </w:rPr>
      </w:pPr>
    </w:p>
    <w:p w:rsidR="00400E44" w:rsidRDefault="00400E44" w:rsidP="00D80B03">
      <w:pPr>
        <w:rPr>
          <w:rFonts w:cs="Arial"/>
          <w:b/>
          <w:sz w:val="22"/>
          <w:szCs w:val="22"/>
        </w:rPr>
      </w:pPr>
    </w:p>
    <w:p w:rsidR="00400E44" w:rsidRDefault="00400E44" w:rsidP="00D80B03">
      <w:pPr>
        <w:rPr>
          <w:rFonts w:cs="Arial"/>
          <w:b/>
          <w:sz w:val="22"/>
          <w:szCs w:val="22"/>
        </w:rPr>
      </w:pPr>
    </w:p>
    <w:p w:rsidR="00D80B03" w:rsidRDefault="00D80B03" w:rsidP="00D80B03">
      <w:pPr>
        <w:rPr>
          <w:rFonts w:cs="Arial"/>
          <w:b/>
          <w:sz w:val="22"/>
          <w:szCs w:val="22"/>
        </w:rPr>
      </w:pPr>
      <w:r>
        <w:rPr>
          <w:rFonts w:cs="Arial"/>
          <w:b/>
          <w:sz w:val="22"/>
          <w:szCs w:val="22"/>
        </w:rPr>
        <w:t>Statped:</w:t>
      </w:r>
    </w:p>
    <w:p w:rsidR="00CE4B36" w:rsidRPr="00CE4B36" w:rsidRDefault="00CE4B36" w:rsidP="00CE4B36">
      <w:pPr>
        <w:rPr>
          <w:rFonts w:asciiTheme="minorHAnsi" w:hAnsiTheme="minorHAnsi"/>
        </w:rPr>
      </w:pPr>
      <w:r w:rsidRPr="008A0694">
        <w:rPr>
          <w:rFonts w:asciiTheme="minorHAnsi" w:hAnsiTheme="minorHAnsi"/>
        </w:rPr>
        <w:t>Utvalget foreslår at ansvar for pedagogiske-psykologiske støttetjenester som i dag ligger til Statped, overføres fylkene/regionene. Forslaget er at også ansvaret for veiledning og støttetjenester overfor kommunene overtas. Ansvar for statens spesialskole i Skådalen foreslås overført til Oslo kommune. Øvrige oppgaver i Statped kan overføres til Utdanningsdirektoratet, og Statped nedlegges.</w:t>
      </w:r>
      <w:r w:rsidRPr="008A0694">
        <w:rPr>
          <w:rFonts w:asciiTheme="minorHAnsi" w:hAnsiTheme="minorHAnsi"/>
        </w:rPr>
        <w:br/>
      </w:r>
      <w:r w:rsidRPr="00CE4B36">
        <w:rPr>
          <w:rFonts w:asciiTheme="minorHAnsi" w:hAnsiTheme="minorHAnsi"/>
        </w:rPr>
        <w:br/>
        <w:t>FFO mener forslaget ikke er godt, og i verste fall kan føre til et dårligere tilbud for brukere med ervervet hjerneskade, hørsel, kombinert syns- og hørseltap og døvblindhet, sammensatte lærevansker, språk og tale, og syn.</w:t>
      </w:r>
      <w:r w:rsidRPr="00CE4B36">
        <w:rPr>
          <w:rFonts w:asciiTheme="minorHAnsi" w:hAnsiTheme="minorHAnsi"/>
        </w:rPr>
        <w:br/>
      </w:r>
      <w:r w:rsidRPr="00CE4B36">
        <w:rPr>
          <w:rFonts w:asciiTheme="minorHAnsi" w:hAnsiTheme="minorHAnsi"/>
        </w:rPr>
        <w:br/>
        <w:t>Utvalget har kun sett på hva som teoretisk</w:t>
      </w:r>
      <w:r w:rsidRPr="00CE4B36">
        <w:rPr>
          <w:rFonts w:asciiTheme="minorHAnsi" w:hAnsiTheme="minorHAnsi"/>
          <w:i/>
        </w:rPr>
        <w:t xml:space="preserve"> kan</w:t>
      </w:r>
      <w:r w:rsidRPr="00CE4B36">
        <w:rPr>
          <w:rFonts w:asciiTheme="minorHAnsi" w:hAnsiTheme="minorHAnsi"/>
        </w:rPr>
        <w:t xml:space="preserve"> flyttes fra stat til region, ikke hva som blir konsekvensen. Ekspertutvalget burde flagget forslaget som «en mulighet», ikke en anbefaling, da </w:t>
      </w:r>
      <w:r w:rsidR="008A0694">
        <w:rPr>
          <w:rFonts w:asciiTheme="minorHAnsi" w:hAnsiTheme="minorHAnsi"/>
        </w:rPr>
        <w:t>e</w:t>
      </w:r>
      <w:r w:rsidRPr="00CE4B36">
        <w:rPr>
          <w:rFonts w:asciiTheme="minorHAnsi" w:hAnsiTheme="minorHAnsi"/>
        </w:rPr>
        <w:t>n faglig vurdering av Statped, og konsekvensene for sluttbrukerne</w:t>
      </w:r>
      <w:r w:rsidR="008A0694">
        <w:rPr>
          <w:rFonts w:asciiTheme="minorHAnsi" w:hAnsiTheme="minorHAnsi"/>
        </w:rPr>
        <w:t>,</w:t>
      </w:r>
      <w:r w:rsidRPr="00CE4B36">
        <w:rPr>
          <w:rFonts w:asciiTheme="minorHAnsi" w:hAnsiTheme="minorHAnsi"/>
        </w:rPr>
        <w:t xml:space="preserve"> ikke er gjort.</w:t>
      </w:r>
      <w:r w:rsidR="008A0694">
        <w:rPr>
          <w:rFonts w:asciiTheme="minorHAnsi" w:hAnsiTheme="minorHAnsi"/>
        </w:rPr>
        <w:t xml:space="preserve"> </w:t>
      </w:r>
      <w:r w:rsidRPr="00CE4B36">
        <w:rPr>
          <w:rFonts w:asciiTheme="minorHAnsi" w:hAnsiTheme="minorHAnsi"/>
        </w:rPr>
        <w:t xml:space="preserve">Ekspertgruppa har </w:t>
      </w:r>
      <w:r w:rsidR="008A0694">
        <w:rPr>
          <w:rFonts w:asciiTheme="minorHAnsi" w:hAnsiTheme="minorHAnsi"/>
        </w:rPr>
        <w:t xml:space="preserve">heller ikke hatt dialog med sentrale aktører som </w:t>
      </w:r>
      <w:r w:rsidRPr="00CE4B36">
        <w:rPr>
          <w:rFonts w:asciiTheme="minorHAnsi" w:hAnsiTheme="minorHAnsi"/>
        </w:rPr>
        <w:t xml:space="preserve">KD, Statped, Utdanningsdirektoratet, brukere, eller helsesektoren. FFO oppfatter </w:t>
      </w:r>
      <w:r w:rsidR="008A0694">
        <w:rPr>
          <w:rFonts w:asciiTheme="minorHAnsi" w:hAnsiTheme="minorHAnsi"/>
        </w:rPr>
        <w:t xml:space="preserve">derfor </w:t>
      </w:r>
      <w:r w:rsidRPr="00CE4B36">
        <w:rPr>
          <w:rFonts w:asciiTheme="minorHAnsi" w:hAnsiTheme="minorHAnsi"/>
        </w:rPr>
        <w:t>ikke forslaget som faglig forankret</w:t>
      </w:r>
      <w:r w:rsidR="008A0694">
        <w:rPr>
          <w:rFonts w:asciiTheme="minorHAnsi" w:hAnsiTheme="minorHAnsi"/>
        </w:rPr>
        <w:t xml:space="preserve"> eller kvalitetssikret</w:t>
      </w:r>
      <w:r w:rsidRPr="00CE4B36">
        <w:rPr>
          <w:rFonts w:asciiTheme="minorHAnsi" w:hAnsiTheme="minorHAnsi"/>
        </w:rPr>
        <w:t>.</w:t>
      </w:r>
      <w:r w:rsidRPr="00CE4B36">
        <w:rPr>
          <w:rFonts w:asciiTheme="minorHAnsi" w:hAnsiTheme="minorHAnsi"/>
        </w:rPr>
        <w:br/>
      </w:r>
      <w:r w:rsidRPr="00CE4B36">
        <w:rPr>
          <w:rFonts w:asciiTheme="minorHAnsi" w:hAnsiTheme="minorHAnsi"/>
        </w:rPr>
        <w:br/>
        <w:t xml:space="preserve">Regionreformen har samme løsning for samferdsel, fiskeri osv, som for Statped. Men Statped er et system som ivaretar særskilte grupper. Man kan tenke at </w:t>
      </w:r>
      <w:r w:rsidR="008A0694">
        <w:rPr>
          <w:rFonts w:asciiTheme="minorHAnsi" w:hAnsiTheme="minorHAnsi"/>
        </w:rPr>
        <w:t xml:space="preserve">ansvaret for </w:t>
      </w:r>
      <w:r w:rsidRPr="00CE4B36">
        <w:rPr>
          <w:rFonts w:asciiTheme="minorHAnsi" w:hAnsiTheme="minorHAnsi"/>
        </w:rPr>
        <w:t xml:space="preserve">lavfrekvente grupper </w:t>
      </w:r>
      <w:r w:rsidR="008A0694">
        <w:rPr>
          <w:rFonts w:asciiTheme="minorHAnsi" w:hAnsiTheme="minorHAnsi"/>
        </w:rPr>
        <w:t>kan ligge p</w:t>
      </w:r>
      <w:r w:rsidRPr="00CE4B36">
        <w:rPr>
          <w:rFonts w:asciiTheme="minorHAnsi" w:hAnsiTheme="minorHAnsi"/>
        </w:rPr>
        <w:t xml:space="preserve">å statlig nivå, og høyfrekvente til regionalt nivå, men det blir en for enkel løsning. Det er for eksempel lavfrekvente grupper innenfor høyfrekvente. </w:t>
      </w:r>
      <w:r w:rsidRPr="00CE4B36">
        <w:rPr>
          <w:rFonts w:asciiTheme="minorHAnsi" w:hAnsiTheme="minorHAnsi"/>
        </w:rPr>
        <w:br/>
      </w:r>
      <w:r w:rsidRPr="00CE4B36">
        <w:rPr>
          <w:rFonts w:asciiTheme="minorHAnsi" w:hAnsiTheme="minorHAnsi"/>
        </w:rPr>
        <w:br/>
        <w:t>Det er viktig å presisere at et nasjonalt Statped må ivareta alle</w:t>
      </w:r>
      <w:r w:rsidR="008A0694">
        <w:rPr>
          <w:rFonts w:asciiTheme="minorHAnsi" w:hAnsiTheme="minorHAnsi"/>
        </w:rPr>
        <w:t xml:space="preserve"> de elevene </w:t>
      </w:r>
      <w:r w:rsidRPr="00CE4B36">
        <w:rPr>
          <w:rFonts w:asciiTheme="minorHAnsi" w:hAnsiTheme="minorHAnsi"/>
        </w:rPr>
        <w:t>som kommune</w:t>
      </w:r>
      <w:r w:rsidR="008A0694">
        <w:rPr>
          <w:rFonts w:asciiTheme="minorHAnsi" w:hAnsiTheme="minorHAnsi"/>
        </w:rPr>
        <w:t xml:space="preserve">n </w:t>
      </w:r>
      <w:r w:rsidRPr="00CE4B36">
        <w:rPr>
          <w:rFonts w:asciiTheme="minorHAnsi" w:hAnsiTheme="minorHAnsi"/>
        </w:rPr>
        <w:t>eller fylkeskommune</w:t>
      </w:r>
      <w:r w:rsidR="008A0694">
        <w:rPr>
          <w:rFonts w:asciiTheme="minorHAnsi" w:hAnsiTheme="minorHAnsi"/>
        </w:rPr>
        <w:t>n</w:t>
      </w:r>
      <w:r w:rsidRPr="00CE4B36">
        <w:rPr>
          <w:rFonts w:asciiTheme="minorHAnsi" w:hAnsiTheme="minorHAnsi"/>
        </w:rPr>
        <w:t xml:space="preserve"> ikke </w:t>
      </w:r>
      <w:r w:rsidR="008A0694">
        <w:rPr>
          <w:rFonts w:asciiTheme="minorHAnsi" w:hAnsiTheme="minorHAnsi"/>
        </w:rPr>
        <w:t xml:space="preserve">kan forventes å ha </w:t>
      </w:r>
      <w:r w:rsidRPr="00CE4B36">
        <w:rPr>
          <w:rFonts w:asciiTheme="minorHAnsi" w:hAnsiTheme="minorHAnsi"/>
        </w:rPr>
        <w:t xml:space="preserve">kompetanse til å </w:t>
      </w:r>
      <w:r w:rsidR="008A0694">
        <w:rPr>
          <w:rFonts w:asciiTheme="minorHAnsi" w:hAnsiTheme="minorHAnsi"/>
        </w:rPr>
        <w:t xml:space="preserve">gi nødvendig </w:t>
      </w:r>
      <w:r w:rsidRPr="00CE4B36">
        <w:rPr>
          <w:rFonts w:asciiTheme="minorHAnsi" w:hAnsiTheme="minorHAnsi"/>
        </w:rPr>
        <w:t>spesialpedagogisk</w:t>
      </w:r>
      <w:r w:rsidR="008A0694">
        <w:rPr>
          <w:rFonts w:asciiTheme="minorHAnsi" w:hAnsiTheme="minorHAnsi"/>
        </w:rPr>
        <w:t xml:space="preserve"> støtte</w:t>
      </w:r>
      <w:r w:rsidRPr="00CE4B36">
        <w:rPr>
          <w:rFonts w:asciiTheme="minorHAnsi" w:hAnsiTheme="minorHAnsi"/>
        </w:rPr>
        <w:t>. Statped er den eneste aktør</w:t>
      </w:r>
      <w:r w:rsidR="008A0694">
        <w:rPr>
          <w:rFonts w:asciiTheme="minorHAnsi" w:hAnsiTheme="minorHAnsi"/>
        </w:rPr>
        <w:t>en</w:t>
      </w:r>
      <w:r w:rsidRPr="00CE4B36">
        <w:rPr>
          <w:rFonts w:asciiTheme="minorHAnsi" w:hAnsiTheme="minorHAnsi"/>
        </w:rPr>
        <w:t xml:space="preserve"> </w:t>
      </w:r>
      <w:r w:rsidR="008A0694">
        <w:rPr>
          <w:rFonts w:asciiTheme="minorHAnsi" w:hAnsiTheme="minorHAnsi"/>
        </w:rPr>
        <w:t xml:space="preserve">med </w:t>
      </w:r>
      <w:r w:rsidRPr="00CE4B36">
        <w:rPr>
          <w:rFonts w:asciiTheme="minorHAnsi" w:hAnsiTheme="minorHAnsi"/>
        </w:rPr>
        <w:t>spisskompetanse innenfor komplekse vanskeområder, også når komorbiteten (samtidige sykdommer) er stor.</w:t>
      </w:r>
      <w:r w:rsidR="008A0694">
        <w:rPr>
          <w:rFonts w:asciiTheme="minorHAnsi" w:hAnsiTheme="minorHAnsi"/>
        </w:rPr>
        <w:t xml:space="preserve"> Elever </w:t>
      </w:r>
      <w:r w:rsidRPr="00CE4B36">
        <w:rPr>
          <w:rFonts w:asciiTheme="minorHAnsi" w:hAnsiTheme="minorHAnsi"/>
        </w:rPr>
        <w:t>med behov ut</w:t>
      </w:r>
      <w:r w:rsidR="008A0694">
        <w:rPr>
          <w:rFonts w:asciiTheme="minorHAnsi" w:hAnsiTheme="minorHAnsi"/>
        </w:rPr>
        <w:t xml:space="preserve"> </w:t>
      </w:r>
      <w:r w:rsidRPr="00CE4B36">
        <w:rPr>
          <w:rFonts w:asciiTheme="minorHAnsi" w:hAnsiTheme="minorHAnsi"/>
        </w:rPr>
        <w:t>over kommunenes og fylkeskommune</w:t>
      </w:r>
      <w:r w:rsidR="008A0694">
        <w:rPr>
          <w:rFonts w:asciiTheme="minorHAnsi" w:hAnsiTheme="minorHAnsi"/>
        </w:rPr>
        <w:t>ne</w:t>
      </w:r>
      <w:r w:rsidRPr="00CE4B36">
        <w:rPr>
          <w:rFonts w:asciiTheme="minorHAnsi" w:hAnsiTheme="minorHAnsi"/>
        </w:rPr>
        <w:t>s kompetanse må kunne forvente å få hjelp, også de ut</w:t>
      </w:r>
      <w:r w:rsidR="008A0694">
        <w:rPr>
          <w:rFonts w:asciiTheme="minorHAnsi" w:hAnsiTheme="minorHAnsi"/>
        </w:rPr>
        <w:t xml:space="preserve"> </w:t>
      </w:r>
      <w:r w:rsidRPr="00CE4B36">
        <w:rPr>
          <w:rFonts w:asciiTheme="minorHAnsi" w:hAnsiTheme="minorHAnsi"/>
        </w:rPr>
        <w:t>over Statped sine definerte målgrupper. Derfor er det viktig at Statped styrkes.</w:t>
      </w:r>
      <w:r w:rsidRPr="00CE4B36">
        <w:rPr>
          <w:rFonts w:asciiTheme="minorHAnsi" w:hAnsiTheme="minorHAnsi"/>
        </w:rPr>
        <w:br/>
      </w:r>
      <w:r w:rsidRPr="00CE4B36">
        <w:rPr>
          <w:rFonts w:asciiTheme="minorHAnsi" w:hAnsiTheme="minorHAnsi"/>
        </w:rPr>
        <w:br/>
      </w:r>
      <w:r w:rsidRPr="00CE4B36">
        <w:rPr>
          <w:rFonts w:asciiTheme="minorHAnsi" w:hAnsiTheme="minorHAnsi"/>
          <w:b/>
        </w:rPr>
        <w:t>Statped-forslaget må konsekvensutredes</w:t>
      </w:r>
      <w:r w:rsidRPr="00CE4B36">
        <w:rPr>
          <w:rFonts w:asciiTheme="minorHAnsi" w:hAnsiTheme="minorHAnsi"/>
        </w:rPr>
        <w:br/>
        <w:t xml:space="preserve">Det er ikke gjort en konsekvensutredning på forslaget. FFO anbefaler på det sterkeste at forslaget konsekvensutredes før det tas stilling til om statlig spesialpedagogisk tjeneste kan og burde ligge på regionalt nivå. Hvordan den totale kompetansen i Statpedsystemet skal kunne bli ivaretatt i alle 11 regioner må sees på. I konsekvensutredningen må det hensyntas at Statped akkurat har landet en stor omorganisering som ikke har fått virke. </w:t>
      </w:r>
    </w:p>
    <w:p w:rsidR="00CE4B36" w:rsidRPr="00CE4B36" w:rsidRDefault="00CE4B36" w:rsidP="00CE4B36">
      <w:pPr>
        <w:rPr>
          <w:rFonts w:asciiTheme="minorHAnsi" w:hAnsiTheme="minorHAnsi"/>
        </w:rPr>
      </w:pPr>
    </w:p>
    <w:p w:rsidR="00D80B03" w:rsidRPr="00CE4B36" w:rsidRDefault="00CE4B36" w:rsidP="00D80B03">
      <w:pPr>
        <w:rPr>
          <w:rFonts w:asciiTheme="minorHAnsi" w:hAnsiTheme="minorHAnsi" w:cstheme="minorBidi"/>
        </w:rPr>
      </w:pPr>
      <w:r w:rsidRPr="00CE4B36">
        <w:rPr>
          <w:rFonts w:asciiTheme="minorHAnsi" w:hAnsiTheme="minorHAnsi"/>
        </w:rPr>
        <w:t>I utgangspunktet er FFO helt enig i at det er positivt å få tjenester nærmere brukerne. Men ikke hvis tilbudet totalt sett mister spisskompetanse som noen brukere er helt avhengig av. Her har vi en tydelig bekymring i våre medlemsorganisasjoner, og en konsekvensutredning kan gi et bedre underlag før en beslutter.</w:t>
      </w:r>
      <w:r w:rsidRPr="00CE4B36">
        <w:rPr>
          <w:rFonts w:asciiTheme="minorHAnsi" w:hAnsiTheme="minorHAnsi"/>
        </w:rPr>
        <w:br/>
      </w:r>
      <w:r w:rsidRPr="00CE4B36">
        <w:rPr>
          <w:rFonts w:asciiTheme="minorHAnsi" w:hAnsiTheme="minorHAnsi"/>
        </w:rPr>
        <w:br/>
        <w:t xml:space="preserve">Systemet Statped har ikke fungert optimalt for våre organisasjoners brukere frem til nå, men det advares mot å gjøre for store grep med systemet, som i verste fall kan føre til at kompetanse forsvinner helt, og at tilbudet blir dårligere for </w:t>
      </w:r>
      <w:r w:rsidR="008A0694">
        <w:rPr>
          <w:rFonts w:asciiTheme="minorHAnsi" w:hAnsiTheme="minorHAnsi"/>
        </w:rPr>
        <w:t>slutt</w:t>
      </w:r>
      <w:r w:rsidRPr="00CE4B36">
        <w:rPr>
          <w:rFonts w:asciiTheme="minorHAnsi" w:hAnsiTheme="minorHAnsi"/>
        </w:rPr>
        <w:t xml:space="preserve">brukerne. At fagmiljøene smuldres opp er en </w:t>
      </w:r>
      <w:r w:rsidRPr="00CE4B36">
        <w:rPr>
          <w:rFonts w:asciiTheme="minorHAnsi" w:hAnsiTheme="minorHAnsi"/>
        </w:rPr>
        <w:lastRenderedPageBreak/>
        <w:t>stor bekymring i våre medlemsorganisasjoner. Historikk tilsier at det er en risiko for at kompetanse forsvinner når systemer fragmenteres og desentraliseres.</w:t>
      </w:r>
      <w:r w:rsidRPr="00CE4B36">
        <w:rPr>
          <w:rFonts w:asciiTheme="minorHAnsi" w:hAnsiTheme="minorHAnsi"/>
        </w:rPr>
        <w:br/>
      </w:r>
      <w:r w:rsidRPr="00CE4B36">
        <w:rPr>
          <w:rFonts w:asciiTheme="minorHAnsi" w:hAnsiTheme="minorHAnsi"/>
        </w:rPr>
        <w:br/>
        <w:t>Regionene vil variere på størrelsesorden 270 000 innbyggere til 1,3 millioner. Regionene har ikke etablert noe nettverk seg imellom. I dag snakker Statped sammen og er et nettverk, selv om de er lokalisert på flere steder i landet. Det er positivt at Statped har samlet kompetansen under et nasjonalt tak, noe som gir en unik mulighet til tverrfaglig samhandling og flyt i behandling/behovsutprøving. Overført til regionene kan det bli variasjon i tjenestene for brukerne.</w:t>
      </w:r>
      <w:r w:rsidRPr="00CE4B36">
        <w:rPr>
          <w:rFonts w:asciiTheme="minorHAnsi" w:hAnsiTheme="minorHAnsi"/>
        </w:rPr>
        <w:br/>
      </w:r>
      <w:r w:rsidRPr="00CE4B36">
        <w:rPr>
          <w:rFonts w:asciiTheme="minorHAnsi" w:hAnsiTheme="minorHAnsi"/>
        </w:rPr>
        <w:br/>
        <w:t>Vi peker også på alle de personlige høringssvarene som har kommet inn i høringsrunden, som gir gode eksempler på hvor avhengige bruker</w:t>
      </w:r>
      <w:r w:rsidR="00400E44">
        <w:rPr>
          <w:rFonts w:asciiTheme="minorHAnsi" w:hAnsiTheme="minorHAnsi"/>
        </w:rPr>
        <w:t>n</w:t>
      </w:r>
      <w:r w:rsidRPr="00CE4B36">
        <w:rPr>
          <w:rFonts w:asciiTheme="minorHAnsi" w:hAnsiTheme="minorHAnsi"/>
        </w:rPr>
        <w:t>e er av tilgang til spisskompetanse innenfor de områdene Statped leverer på.</w:t>
      </w:r>
      <w:r w:rsidRPr="00CE4B36">
        <w:rPr>
          <w:rFonts w:asciiTheme="minorHAnsi" w:hAnsiTheme="minorHAnsi"/>
        </w:rPr>
        <w:br/>
      </w:r>
      <w:r w:rsidRPr="00CE4B36">
        <w:rPr>
          <w:rFonts w:asciiTheme="minorHAnsi" w:hAnsiTheme="minorHAnsi"/>
        </w:rPr>
        <w:br/>
      </w:r>
      <w:r w:rsidRPr="00CE4B36">
        <w:rPr>
          <w:rFonts w:asciiTheme="minorHAnsi" w:hAnsiTheme="minorHAnsi"/>
          <w:b/>
        </w:rPr>
        <w:t>Dette trenger våre brukerne</w:t>
      </w:r>
      <w:r w:rsidRPr="00CE4B36">
        <w:rPr>
          <w:rFonts w:asciiTheme="minorHAnsi" w:hAnsiTheme="minorHAnsi"/>
        </w:rPr>
        <w:br/>
        <w:t xml:space="preserve">Våre organisasjoner trenger: </w:t>
      </w:r>
      <w:r w:rsidRPr="00CE4B36">
        <w:rPr>
          <w:rFonts w:asciiTheme="minorHAnsi" w:hAnsiTheme="minorHAnsi"/>
        </w:rPr>
        <w:br/>
        <w:t>- kort vei fra bruker til Statped-ressurser</w:t>
      </w:r>
      <w:r w:rsidRPr="00CE4B36">
        <w:rPr>
          <w:rFonts w:asciiTheme="minorHAnsi" w:hAnsiTheme="minorHAnsi"/>
        </w:rPr>
        <w:br/>
        <w:t>- at PPT aktivt bruker Statped ved behov</w:t>
      </w:r>
      <w:r w:rsidR="00400E44">
        <w:rPr>
          <w:rFonts w:asciiTheme="minorHAnsi" w:hAnsiTheme="minorHAnsi"/>
        </w:rPr>
        <w:t>, og at terskelen for støtte senkes</w:t>
      </w:r>
      <w:r w:rsidRPr="00CE4B36">
        <w:rPr>
          <w:rFonts w:asciiTheme="minorHAnsi" w:hAnsiTheme="minorHAnsi"/>
        </w:rPr>
        <w:br/>
        <w:t>- at systemet er enkelt</w:t>
      </w:r>
      <w:r w:rsidRPr="00CE4B36">
        <w:rPr>
          <w:rFonts w:asciiTheme="minorHAnsi" w:hAnsiTheme="minorHAnsi"/>
        </w:rPr>
        <w:br/>
        <w:t>- at det er nok og god kompetanse innenfor de ulike gruppene</w:t>
      </w:r>
      <w:r w:rsidRPr="00CE4B36">
        <w:rPr>
          <w:rFonts w:asciiTheme="minorHAnsi" w:hAnsiTheme="minorHAnsi"/>
        </w:rPr>
        <w:br/>
        <w:t>- at systemet kan hjelpe alle barn som ikke kommuner eller fylkeskommuner kan hjelpe</w:t>
      </w:r>
      <w:r w:rsidRPr="00CE4B36">
        <w:rPr>
          <w:rFonts w:asciiTheme="minorHAnsi" w:hAnsiTheme="minorHAnsi"/>
        </w:rPr>
        <w:br/>
      </w:r>
      <w:r w:rsidRPr="00CE4B36">
        <w:rPr>
          <w:rFonts w:asciiTheme="minorHAnsi" w:hAnsiTheme="minorHAnsi"/>
        </w:rPr>
        <w:br/>
        <w:t>FFO mener at løsningen må være å styrke Statped ytterligere, og se på kommunikasjonslinjene mellom PPT lokalt og nasjonalt, heller enn å desentralisere store deler av organisasjonen.</w:t>
      </w:r>
      <w:r w:rsidRPr="005239E7">
        <w:rPr>
          <w:rFonts w:asciiTheme="minorHAnsi" w:hAnsiTheme="minorHAnsi"/>
        </w:rPr>
        <w:t xml:space="preserve"> </w:t>
      </w:r>
      <w:r w:rsidRPr="005239E7">
        <w:br/>
      </w:r>
      <w:r w:rsidR="00D80B03" w:rsidRPr="008526A7">
        <w:rPr>
          <w:rFonts w:cs="Arial"/>
          <w:sz w:val="22"/>
          <w:szCs w:val="22"/>
        </w:rPr>
        <w:br/>
      </w:r>
    </w:p>
    <w:p w:rsidR="00D80B03" w:rsidRPr="00025D80" w:rsidRDefault="00D80B03" w:rsidP="00D80B03">
      <w:pPr>
        <w:tabs>
          <w:tab w:val="left" w:pos="993"/>
        </w:tabs>
        <w:rPr>
          <w:rFonts w:cs="Arial"/>
          <w:b/>
          <w:sz w:val="22"/>
          <w:szCs w:val="22"/>
        </w:rPr>
      </w:pPr>
      <w:r w:rsidRPr="007D25AF">
        <w:rPr>
          <w:rFonts w:cs="Arial"/>
          <w:b/>
          <w:sz w:val="22"/>
          <w:szCs w:val="22"/>
        </w:rPr>
        <w:t xml:space="preserve">Nasjonal </w:t>
      </w:r>
      <w:r w:rsidR="005029E8">
        <w:rPr>
          <w:rFonts w:cs="Arial"/>
          <w:b/>
          <w:sz w:val="22"/>
          <w:szCs w:val="22"/>
        </w:rPr>
        <w:t>TT</w:t>
      </w:r>
      <w:r w:rsidRPr="007D25AF">
        <w:rPr>
          <w:rFonts w:cs="Arial"/>
          <w:b/>
          <w:sz w:val="22"/>
          <w:szCs w:val="22"/>
        </w:rPr>
        <w:t>-ordning</w:t>
      </w:r>
    </w:p>
    <w:p w:rsidR="005029E8" w:rsidRPr="009761E0" w:rsidRDefault="005029E8" w:rsidP="009761E0">
      <w:pPr>
        <w:tabs>
          <w:tab w:val="left" w:pos="993"/>
        </w:tabs>
        <w:rPr>
          <w:rFonts w:asciiTheme="minorHAnsi" w:hAnsiTheme="minorHAnsi" w:cs="Arial"/>
        </w:rPr>
      </w:pPr>
      <w:r w:rsidRPr="009761E0">
        <w:rPr>
          <w:rFonts w:asciiTheme="minorHAnsi" w:hAnsiTheme="minorHAnsi" w:cs="Arial"/>
        </w:rPr>
        <w:t>Utvalget foreslår at ansvaret for den statlige tilskuddsordning for utvidet TT-tilbud (nasjonal ordning) overføres til fylkeskommunene og at midlene går inn i rammetilskuddet.</w:t>
      </w:r>
    </w:p>
    <w:p w:rsidR="005029E8" w:rsidRPr="009761E0" w:rsidRDefault="005029E8" w:rsidP="009761E0">
      <w:pPr>
        <w:tabs>
          <w:tab w:val="left" w:pos="993"/>
        </w:tabs>
        <w:rPr>
          <w:rFonts w:asciiTheme="minorHAnsi" w:hAnsiTheme="minorHAnsi" w:cs="Arial"/>
        </w:rPr>
      </w:pPr>
    </w:p>
    <w:p w:rsidR="005029E8" w:rsidRPr="009761E0" w:rsidRDefault="005029E8" w:rsidP="009761E0">
      <w:pPr>
        <w:tabs>
          <w:tab w:val="left" w:pos="993"/>
        </w:tabs>
        <w:rPr>
          <w:rFonts w:asciiTheme="minorHAnsi" w:hAnsiTheme="minorHAnsi" w:cs="Arial"/>
        </w:rPr>
      </w:pPr>
      <w:r w:rsidRPr="009761E0">
        <w:rPr>
          <w:rFonts w:asciiTheme="minorHAnsi" w:hAnsiTheme="minorHAnsi" w:cs="Arial"/>
        </w:rPr>
        <w:t>FFO er bekymret for at overføring av tilskuddet i rammen til fylkeskommunene vil føre til lavere prioritering. Vi kan risikere at fylkeskommuner med stram økonomi nedprioriterer dette når tilskuddet ikke er øremerket. Det vil innebære et personer som fikk økt antall TT-turer gjennom nasjonal ordning tvinges tilbake til en isolert tilværelse, med manglende muligheter til for eksempel å følge opp egne barn eller leve aktive sosiale liv.</w:t>
      </w:r>
    </w:p>
    <w:p w:rsidR="005029E8" w:rsidRPr="009761E0" w:rsidRDefault="005029E8" w:rsidP="00D80B03">
      <w:pPr>
        <w:tabs>
          <w:tab w:val="left" w:pos="993"/>
        </w:tabs>
        <w:rPr>
          <w:rFonts w:asciiTheme="minorHAnsi" w:hAnsiTheme="minorHAnsi" w:cs="Arial"/>
        </w:rPr>
      </w:pPr>
    </w:p>
    <w:p w:rsidR="00D80B03" w:rsidRDefault="00D80B03" w:rsidP="00D80B03">
      <w:pPr>
        <w:tabs>
          <w:tab w:val="left" w:pos="993"/>
        </w:tabs>
        <w:rPr>
          <w:rFonts w:asciiTheme="minorHAnsi" w:hAnsiTheme="minorHAnsi" w:cs="Arial"/>
        </w:rPr>
      </w:pPr>
      <w:r w:rsidRPr="009761E0">
        <w:rPr>
          <w:rFonts w:asciiTheme="minorHAnsi" w:hAnsiTheme="minorHAnsi" w:cs="Arial"/>
        </w:rPr>
        <w:t xml:space="preserve">At nasjonal ordning har en egen post i statsbudsjettet er et helt sentralt suksesskriterium for ordningen, og vi er svært bekymret for at forslaget vil føre til en utradering av ordningen. </w:t>
      </w:r>
      <w:r w:rsidR="008E506C">
        <w:rPr>
          <w:rFonts w:asciiTheme="minorHAnsi" w:hAnsiTheme="minorHAnsi" w:cs="Arial"/>
        </w:rPr>
        <w:t>FFO støtter derfor ikke</w:t>
      </w:r>
      <w:r w:rsidRPr="009761E0">
        <w:rPr>
          <w:rFonts w:asciiTheme="minorHAnsi" w:hAnsiTheme="minorHAnsi" w:cs="Arial"/>
        </w:rPr>
        <w:t xml:space="preserve"> dette forslaget. </w:t>
      </w:r>
    </w:p>
    <w:p w:rsidR="00025D80" w:rsidRDefault="00025D80" w:rsidP="00D80B03">
      <w:pPr>
        <w:tabs>
          <w:tab w:val="left" w:pos="993"/>
        </w:tabs>
        <w:rPr>
          <w:rFonts w:asciiTheme="minorHAnsi" w:hAnsiTheme="minorHAnsi" w:cs="Arial"/>
        </w:rPr>
      </w:pPr>
    </w:p>
    <w:p w:rsidR="00025D80" w:rsidRDefault="00025D80" w:rsidP="00025D80">
      <w:pPr>
        <w:rPr>
          <w:rFonts w:cs="Arial"/>
          <w:sz w:val="22"/>
          <w:szCs w:val="22"/>
        </w:rPr>
      </w:pPr>
      <w:r w:rsidRPr="00C46BDC">
        <w:rPr>
          <w:rFonts w:cs="Arial"/>
          <w:b/>
          <w:sz w:val="22"/>
          <w:szCs w:val="22"/>
        </w:rPr>
        <w:t>Samferdsel</w:t>
      </w:r>
    </w:p>
    <w:p w:rsidR="00025D80" w:rsidRPr="009761E0" w:rsidRDefault="00025D80" w:rsidP="00025D80">
      <w:pPr>
        <w:tabs>
          <w:tab w:val="left" w:pos="993"/>
        </w:tabs>
        <w:rPr>
          <w:rFonts w:asciiTheme="minorHAnsi" w:hAnsiTheme="minorHAnsi" w:cs="Arial"/>
        </w:rPr>
      </w:pPr>
      <w:r w:rsidRPr="009761E0">
        <w:rPr>
          <w:rFonts w:asciiTheme="minorHAnsi" w:hAnsiTheme="minorHAnsi" w:cs="Arial"/>
        </w:rPr>
        <w:t xml:space="preserve">Utvalget foreslår å overføre ansvaret for kjøp av fylkesinterne togruter til fylkeskommunene. Begrunnelsen er at ny fylkesinndeling fra 2020 vil innebære at en del av landets togruter vil bli fylkesinterne, fordi de vil betjene strekninger innad i de nye fylkene. FFOs vurdering er at dette kan bidra til ansvarspulverisering og </w:t>
      </w:r>
      <w:r>
        <w:rPr>
          <w:rFonts w:asciiTheme="minorHAnsi" w:hAnsiTheme="minorHAnsi" w:cs="Arial"/>
        </w:rPr>
        <w:t xml:space="preserve">lavere innsats rundt det nasjonale </w:t>
      </w:r>
      <w:r w:rsidRPr="009761E0">
        <w:rPr>
          <w:rFonts w:asciiTheme="minorHAnsi" w:hAnsiTheme="minorHAnsi" w:cs="Arial"/>
        </w:rPr>
        <w:t xml:space="preserve">målet om et universelt utformet transportsystem i Norge. </w:t>
      </w:r>
      <w:r>
        <w:rPr>
          <w:rFonts w:asciiTheme="minorHAnsi" w:hAnsiTheme="minorHAnsi" w:cs="Arial"/>
        </w:rPr>
        <w:t>Vi støtter derfor ikke dette forslaget.</w:t>
      </w:r>
    </w:p>
    <w:p w:rsidR="00025D80" w:rsidRPr="009761E0" w:rsidRDefault="00025D80" w:rsidP="00025D80">
      <w:pPr>
        <w:tabs>
          <w:tab w:val="left" w:pos="993"/>
        </w:tabs>
        <w:rPr>
          <w:rFonts w:asciiTheme="minorHAnsi" w:hAnsiTheme="minorHAnsi" w:cs="Arial"/>
        </w:rPr>
      </w:pPr>
    </w:p>
    <w:p w:rsidR="00025D80" w:rsidRDefault="00025D80" w:rsidP="00025D80">
      <w:pPr>
        <w:tabs>
          <w:tab w:val="left" w:pos="993"/>
        </w:tabs>
        <w:rPr>
          <w:rFonts w:asciiTheme="minorHAnsi" w:hAnsiTheme="minorHAnsi" w:cs="Arial"/>
        </w:rPr>
      </w:pPr>
      <w:r w:rsidRPr="009761E0">
        <w:rPr>
          <w:rFonts w:asciiTheme="minorHAnsi" w:hAnsiTheme="minorHAnsi" w:cs="Arial"/>
        </w:rPr>
        <w:lastRenderedPageBreak/>
        <w:t>Utvalget foreslår videre å overføre fagadministrasjon</w:t>
      </w:r>
      <w:r>
        <w:rPr>
          <w:rFonts w:asciiTheme="minorHAnsi" w:hAnsiTheme="minorHAnsi" w:cs="Arial"/>
        </w:rPr>
        <w:t>en</w:t>
      </w:r>
      <w:r w:rsidRPr="009761E0">
        <w:rPr>
          <w:rFonts w:asciiTheme="minorHAnsi" w:hAnsiTheme="minorHAnsi" w:cs="Arial"/>
        </w:rPr>
        <w:t xml:space="preserve"> for fylkesveiene til fylkeskommunen, siden fylkeskommunene allerede har det politiske og økonomiske ansvaret for disse. For fylkeskommunen er det en styrke å ha totalansvar for gjennomføring av politikk, med hensyn til for eksempel økonomistyring og prioriteringer. FFO støtter</w:t>
      </w:r>
      <w:r>
        <w:rPr>
          <w:rFonts w:asciiTheme="minorHAnsi" w:hAnsiTheme="minorHAnsi" w:cs="Arial"/>
        </w:rPr>
        <w:t xml:space="preserve"> dette forslaget</w:t>
      </w:r>
      <w:r w:rsidRPr="009761E0">
        <w:rPr>
          <w:rFonts w:asciiTheme="minorHAnsi" w:hAnsiTheme="minorHAnsi" w:cs="Arial"/>
        </w:rPr>
        <w:t>.</w:t>
      </w:r>
    </w:p>
    <w:p w:rsidR="00C536BC" w:rsidRDefault="00C536BC" w:rsidP="00025D80">
      <w:pPr>
        <w:tabs>
          <w:tab w:val="left" w:pos="993"/>
        </w:tabs>
        <w:rPr>
          <w:rFonts w:asciiTheme="minorHAnsi" w:hAnsiTheme="minorHAnsi" w:cs="Arial"/>
        </w:rPr>
      </w:pPr>
    </w:p>
    <w:p w:rsidR="00D80B03" w:rsidRDefault="00D80B03" w:rsidP="00D80B03">
      <w:pPr>
        <w:tabs>
          <w:tab w:val="left" w:pos="993"/>
        </w:tabs>
        <w:rPr>
          <w:rFonts w:cs="Arial"/>
          <w:sz w:val="22"/>
          <w:szCs w:val="22"/>
        </w:rPr>
      </w:pPr>
      <w:r w:rsidRPr="007D25AF">
        <w:rPr>
          <w:rFonts w:cs="Arial"/>
          <w:b/>
          <w:sz w:val="22"/>
          <w:szCs w:val="22"/>
        </w:rPr>
        <w:t>Kompetanse Norge</w:t>
      </w:r>
    </w:p>
    <w:p w:rsidR="00BA6AA7" w:rsidRDefault="00BA6AA7" w:rsidP="00D80B03">
      <w:pPr>
        <w:tabs>
          <w:tab w:val="left" w:pos="993"/>
        </w:tabs>
        <w:rPr>
          <w:rFonts w:asciiTheme="minorHAnsi" w:hAnsiTheme="minorHAnsi" w:cs="Arial"/>
        </w:rPr>
      </w:pPr>
      <w:r>
        <w:rPr>
          <w:rFonts w:asciiTheme="minorHAnsi" w:hAnsiTheme="minorHAnsi" w:cs="Arial"/>
        </w:rPr>
        <w:t xml:space="preserve">Utvalget foreslår at Kompetanse Norge legges ned og at </w:t>
      </w:r>
      <w:r w:rsidRPr="009761E0">
        <w:rPr>
          <w:rFonts w:asciiTheme="minorHAnsi" w:hAnsiTheme="minorHAnsi" w:cs="Arial"/>
        </w:rPr>
        <w:t>oppgavene fordeles mellom Utdanningsdirektoratet og de nye fylkeskommunene.</w:t>
      </w:r>
      <w:r>
        <w:rPr>
          <w:rFonts w:asciiTheme="minorHAnsi" w:hAnsiTheme="minorHAnsi" w:cs="Arial"/>
        </w:rPr>
        <w:t xml:space="preserve"> Det som foreslås lagt til fylkeskommunene er blant annet tilskudd til studieforbund, Kompetansepluss og tiltak innenfor livslang læring.</w:t>
      </w:r>
    </w:p>
    <w:p w:rsidR="00BA6AA7" w:rsidRDefault="00BA6AA7" w:rsidP="00D80B03">
      <w:pPr>
        <w:tabs>
          <w:tab w:val="left" w:pos="993"/>
        </w:tabs>
        <w:rPr>
          <w:rFonts w:asciiTheme="minorHAnsi" w:hAnsiTheme="minorHAnsi" w:cs="Arial"/>
        </w:rPr>
      </w:pPr>
    </w:p>
    <w:p w:rsidR="001673E3" w:rsidRDefault="00BA6AA7" w:rsidP="00D80B03">
      <w:pPr>
        <w:tabs>
          <w:tab w:val="left" w:pos="993"/>
        </w:tabs>
        <w:rPr>
          <w:rFonts w:asciiTheme="minorHAnsi" w:hAnsiTheme="minorHAnsi" w:cs="Arial"/>
        </w:rPr>
      </w:pPr>
      <w:r>
        <w:rPr>
          <w:rFonts w:asciiTheme="minorHAnsi" w:hAnsiTheme="minorHAnsi" w:cs="Arial"/>
        </w:rPr>
        <w:t xml:space="preserve">Den statlige forvaltningen i dag består i hovedsak av å fordele tilskudd mellom de 14 godkjente studieforbundene </w:t>
      </w:r>
      <w:r w:rsidR="001673E3">
        <w:rPr>
          <w:rFonts w:asciiTheme="minorHAnsi" w:hAnsiTheme="minorHAnsi" w:cs="Arial"/>
        </w:rPr>
        <w:t>samt</w:t>
      </w:r>
      <w:r>
        <w:rPr>
          <w:rFonts w:asciiTheme="minorHAnsi" w:hAnsiTheme="minorHAnsi" w:cs="Arial"/>
        </w:rPr>
        <w:t xml:space="preserve"> føre tilsyn. Det er studieforbundene selv som sørger for å videreformidle tilskuddet til sine lokale arrangører. Studieforbundene er selvstendige </w:t>
      </w:r>
      <w:r w:rsidR="001673E3">
        <w:rPr>
          <w:rFonts w:asciiTheme="minorHAnsi" w:hAnsiTheme="minorHAnsi" w:cs="Arial"/>
        </w:rPr>
        <w:t xml:space="preserve">og demokratiske organisasjoner og representerer en nasjonal samordning og overbygning. </w:t>
      </w:r>
      <w:r>
        <w:rPr>
          <w:rFonts w:asciiTheme="minorHAnsi" w:hAnsiTheme="minorHAnsi" w:cs="Arial"/>
        </w:rPr>
        <w:t>En regionalisering vil skape ulikheter og svekke den</w:t>
      </w:r>
      <w:r w:rsidR="001673E3">
        <w:rPr>
          <w:rFonts w:asciiTheme="minorHAnsi" w:hAnsiTheme="minorHAnsi" w:cs="Arial"/>
        </w:rPr>
        <w:t xml:space="preserve">ne. Det betyr også </w:t>
      </w:r>
      <w:r w:rsidR="00795CE0">
        <w:rPr>
          <w:rFonts w:asciiTheme="minorHAnsi" w:hAnsiTheme="minorHAnsi" w:cs="Arial"/>
        </w:rPr>
        <w:t>e</w:t>
      </w:r>
      <w:r w:rsidR="001673E3">
        <w:rPr>
          <w:rFonts w:asciiTheme="minorHAnsi" w:hAnsiTheme="minorHAnsi" w:cs="Arial"/>
        </w:rPr>
        <w:t>n svekkelse av voksenopplæring</w:t>
      </w:r>
      <w:r w:rsidR="00795CE0">
        <w:rPr>
          <w:rFonts w:asciiTheme="minorHAnsi" w:hAnsiTheme="minorHAnsi" w:cs="Arial"/>
        </w:rPr>
        <w:t>s</w:t>
      </w:r>
      <w:r w:rsidR="001673E3">
        <w:rPr>
          <w:rFonts w:asciiTheme="minorHAnsi" w:hAnsiTheme="minorHAnsi" w:cs="Arial"/>
        </w:rPr>
        <w:t>lovens måloppnåelse.</w:t>
      </w:r>
    </w:p>
    <w:p w:rsidR="001673E3" w:rsidRDefault="001673E3" w:rsidP="00D80B03">
      <w:pPr>
        <w:tabs>
          <w:tab w:val="left" w:pos="993"/>
        </w:tabs>
        <w:rPr>
          <w:rFonts w:asciiTheme="minorHAnsi" w:hAnsiTheme="minorHAnsi" w:cs="Arial"/>
        </w:rPr>
      </w:pPr>
    </w:p>
    <w:p w:rsidR="001673E3" w:rsidRDefault="001673E3" w:rsidP="00D80B03">
      <w:pPr>
        <w:tabs>
          <w:tab w:val="left" w:pos="993"/>
        </w:tabs>
        <w:rPr>
          <w:rFonts w:asciiTheme="minorHAnsi" w:hAnsiTheme="minorHAnsi" w:cs="Arial"/>
        </w:rPr>
      </w:pPr>
      <w:r>
        <w:rPr>
          <w:rFonts w:asciiTheme="minorHAnsi" w:hAnsiTheme="minorHAnsi" w:cs="Arial"/>
        </w:rPr>
        <w:t>Studieforbun</w:t>
      </w:r>
      <w:r w:rsidR="007D2E82">
        <w:rPr>
          <w:rFonts w:asciiTheme="minorHAnsi" w:hAnsiTheme="minorHAnsi" w:cs="Arial"/>
        </w:rPr>
        <w:t>d</w:t>
      </w:r>
      <w:r>
        <w:rPr>
          <w:rFonts w:asciiTheme="minorHAnsi" w:hAnsiTheme="minorHAnsi" w:cs="Arial"/>
        </w:rPr>
        <w:t>et Funkis er en av de 14 studieforbundene, og gjennomfører bl.a. mestringskurs for personer med kronisk</w:t>
      </w:r>
      <w:r w:rsidR="00795CE0">
        <w:rPr>
          <w:rFonts w:asciiTheme="minorHAnsi" w:hAnsiTheme="minorHAnsi" w:cs="Arial"/>
        </w:rPr>
        <w:t>e</w:t>
      </w:r>
      <w:r>
        <w:rPr>
          <w:rFonts w:asciiTheme="minorHAnsi" w:hAnsiTheme="minorHAnsi" w:cs="Arial"/>
        </w:rPr>
        <w:t xml:space="preserve"> sykdommer og funksjonshemminger. Dette er virksomhet som stimuleres gjennom de nasjonale organisasjonenes samordning.</w:t>
      </w:r>
    </w:p>
    <w:p w:rsidR="001673E3" w:rsidRDefault="001673E3" w:rsidP="00D80B03">
      <w:pPr>
        <w:tabs>
          <w:tab w:val="left" w:pos="993"/>
        </w:tabs>
        <w:rPr>
          <w:rFonts w:asciiTheme="minorHAnsi" w:hAnsiTheme="minorHAnsi" w:cs="Arial"/>
        </w:rPr>
      </w:pPr>
    </w:p>
    <w:p w:rsidR="007D2E82" w:rsidRDefault="007D2E82" w:rsidP="007D2E82">
      <w:pPr>
        <w:tabs>
          <w:tab w:val="left" w:pos="993"/>
        </w:tabs>
        <w:rPr>
          <w:rFonts w:asciiTheme="minorHAnsi" w:hAnsiTheme="minorHAnsi" w:cs="Arial"/>
        </w:rPr>
      </w:pPr>
      <w:r>
        <w:rPr>
          <w:rFonts w:asciiTheme="minorHAnsi" w:hAnsiTheme="minorHAnsi" w:cs="Arial"/>
        </w:rPr>
        <w:t xml:space="preserve">FFO viser til VOFOs </w:t>
      </w:r>
      <w:r w:rsidR="004979B4">
        <w:rPr>
          <w:rFonts w:asciiTheme="minorHAnsi" w:hAnsiTheme="minorHAnsi" w:cs="Arial"/>
        </w:rPr>
        <w:t xml:space="preserve">mer detaljerte </w:t>
      </w:r>
      <w:r>
        <w:rPr>
          <w:rFonts w:asciiTheme="minorHAnsi" w:hAnsiTheme="minorHAnsi" w:cs="Arial"/>
        </w:rPr>
        <w:t>høringsuttalelse, som FFO støtter. Vi vil anbefale at forvaltningsansvaret for tilskudd til studieforbund opprettholdes på statlig nivå, og at midlene fortsatt bevilges som en egen post på statsbudsjettet. De nasjonale sekretariatene bør fortsatt få rammevilkår for å videreføre en landsdekkende faglig og administrativ virksomhet i tråd med lov om voksenopplæring.</w:t>
      </w:r>
    </w:p>
    <w:p w:rsidR="001673E3" w:rsidRDefault="001673E3" w:rsidP="00D80B03">
      <w:pPr>
        <w:tabs>
          <w:tab w:val="left" w:pos="993"/>
        </w:tabs>
        <w:rPr>
          <w:rFonts w:asciiTheme="minorHAnsi" w:hAnsiTheme="minorHAnsi" w:cs="Arial"/>
        </w:rPr>
      </w:pPr>
    </w:p>
    <w:p w:rsidR="00D80B03" w:rsidRDefault="00D80B03" w:rsidP="00D80B03">
      <w:pPr>
        <w:tabs>
          <w:tab w:val="left" w:pos="993"/>
        </w:tabs>
        <w:rPr>
          <w:rFonts w:cs="Arial"/>
          <w:sz w:val="22"/>
          <w:szCs w:val="22"/>
        </w:rPr>
      </w:pPr>
      <w:r w:rsidRPr="002E637B">
        <w:rPr>
          <w:rFonts w:cs="Arial"/>
          <w:b/>
          <w:sz w:val="22"/>
          <w:szCs w:val="22"/>
        </w:rPr>
        <w:t>Folkehelse</w:t>
      </w:r>
    </w:p>
    <w:p w:rsidR="00D80B03" w:rsidRPr="009761E0" w:rsidRDefault="00D80B03" w:rsidP="00D80B03">
      <w:pPr>
        <w:tabs>
          <w:tab w:val="left" w:pos="993"/>
        </w:tabs>
        <w:rPr>
          <w:rFonts w:asciiTheme="minorHAnsi" w:hAnsiTheme="minorHAnsi" w:cs="Arial"/>
        </w:rPr>
      </w:pPr>
      <w:r w:rsidRPr="009761E0">
        <w:rPr>
          <w:rFonts w:asciiTheme="minorHAnsi" w:hAnsiTheme="minorHAnsi" w:cs="Arial"/>
        </w:rPr>
        <w:t>I dag er</w:t>
      </w:r>
      <w:r w:rsidR="003F40DB" w:rsidRPr="009761E0">
        <w:rPr>
          <w:rFonts w:asciiTheme="minorHAnsi" w:hAnsiTheme="minorHAnsi" w:cs="Arial"/>
        </w:rPr>
        <w:t xml:space="preserve"> ansvaret for</w:t>
      </w:r>
      <w:r w:rsidRPr="009761E0">
        <w:rPr>
          <w:rFonts w:asciiTheme="minorHAnsi" w:hAnsiTheme="minorHAnsi" w:cs="Arial"/>
        </w:rPr>
        <w:t xml:space="preserve"> folkehelse delt på kommuner, fylkeskommuner, fylkesmannen, Helsedirektoratet og Folkehelseinstituttet.</w:t>
      </w:r>
      <w:r w:rsidR="003F40DB" w:rsidRPr="009761E0">
        <w:rPr>
          <w:rFonts w:asciiTheme="minorHAnsi" w:hAnsiTheme="minorHAnsi" w:cs="Arial"/>
        </w:rPr>
        <w:t xml:space="preserve"> </w:t>
      </w:r>
      <w:r w:rsidRPr="009761E0">
        <w:rPr>
          <w:rFonts w:asciiTheme="minorHAnsi" w:hAnsiTheme="minorHAnsi" w:cs="Arial"/>
        </w:rPr>
        <w:t>Fylkene skal arbeide for å fremme folkehelse innen de områdene</w:t>
      </w:r>
      <w:r w:rsidR="003F40DB" w:rsidRPr="009761E0">
        <w:rPr>
          <w:rFonts w:asciiTheme="minorHAnsi" w:hAnsiTheme="minorHAnsi" w:cs="Arial"/>
        </w:rPr>
        <w:t xml:space="preserve"> og</w:t>
      </w:r>
      <w:r w:rsidRPr="009761E0">
        <w:rPr>
          <w:rFonts w:asciiTheme="minorHAnsi" w:hAnsiTheme="minorHAnsi" w:cs="Arial"/>
        </w:rPr>
        <w:t xml:space="preserve"> de oppgaver som er tillagt fylkeskommunen, samt understøtte kommunene i deres folkehelsearbeid. Fylkesmannen skal bidra til å iverksette nasjonal politikk på folkehelseområdet og være pådriver for kunnskapsbasert folkehelsearbeid på lokalt og regionalt nivå. </w:t>
      </w:r>
    </w:p>
    <w:p w:rsidR="00D80B03" w:rsidRPr="009761E0" w:rsidRDefault="00D80B03" w:rsidP="00D80B03">
      <w:pPr>
        <w:tabs>
          <w:tab w:val="left" w:pos="993"/>
        </w:tabs>
        <w:rPr>
          <w:rFonts w:asciiTheme="minorHAnsi" w:hAnsiTheme="minorHAnsi" w:cs="Arial"/>
        </w:rPr>
      </w:pPr>
    </w:p>
    <w:p w:rsidR="00D80B03" w:rsidRPr="009761E0" w:rsidRDefault="00D80B03" w:rsidP="00D80B03">
      <w:pPr>
        <w:tabs>
          <w:tab w:val="left" w:pos="993"/>
        </w:tabs>
        <w:rPr>
          <w:rFonts w:asciiTheme="minorHAnsi" w:hAnsiTheme="minorHAnsi" w:cs="Arial"/>
        </w:rPr>
      </w:pPr>
      <w:r w:rsidRPr="009761E0">
        <w:rPr>
          <w:rFonts w:asciiTheme="minorHAnsi" w:hAnsiTheme="minorHAnsi" w:cs="Arial"/>
        </w:rPr>
        <w:t>Utvalget foreslår at fylkesmannens oppgaver på folkehelseområdet overføres til fylkeskommunene, med unntak av tilsynsansvar. De foreslår også at tilskuddsansvaret som i dag forvaltes av Helsedirektoratet og fylkesmannen</w:t>
      </w:r>
      <w:r w:rsidR="00981144" w:rsidRPr="009761E0">
        <w:rPr>
          <w:rFonts w:asciiTheme="minorHAnsi" w:hAnsiTheme="minorHAnsi" w:cs="Arial"/>
        </w:rPr>
        <w:t xml:space="preserve"> overføres</w:t>
      </w:r>
      <w:r w:rsidRPr="009761E0">
        <w:rPr>
          <w:rFonts w:asciiTheme="minorHAnsi" w:hAnsiTheme="minorHAnsi" w:cs="Arial"/>
        </w:rPr>
        <w:t xml:space="preserve"> til fylkeskommunene. FFO mener det kan være fornuftig både pga overlappende funksjoner og at fylkeskommunene allerede har et tydelig ansvar på feltet. </w:t>
      </w:r>
    </w:p>
    <w:p w:rsidR="00D80B03" w:rsidRPr="009761E0" w:rsidRDefault="00D80B03" w:rsidP="00D80B03">
      <w:pPr>
        <w:tabs>
          <w:tab w:val="left" w:pos="993"/>
        </w:tabs>
        <w:rPr>
          <w:rFonts w:asciiTheme="minorHAnsi" w:hAnsiTheme="minorHAnsi" w:cs="Arial"/>
        </w:rPr>
      </w:pPr>
    </w:p>
    <w:p w:rsidR="00D80B03" w:rsidRDefault="00056915" w:rsidP="00D80B03">
      <w:pPr>
        <w:tabs>
          <w:tab w:val="left" w:pos="993"/>
        </w:tabs>
        <w:rPr>
          <w:rFonts w:asciiTheme="minorHAnsi" w:hAnsiTheme="minorHAnsi" w:cs="Arial"/>
        </w:rPr>
      </w:pPr>
      <w:r w:rsidRPr="009761E0">
        <w:rPr>
          <w:rFonts w:asciiTheme="minorHAnsi" w:hAnsiTheme="minorHAnsi" w:cs="Arial"/>
        </w:rPr>
        <w:t>Ut</w:t>
      </w:r>
      <w:r w:rsidR="00981144" w:rsidRPr="009761E0">
        <w:rPr>
          <w:rFonts w:asciiTheme="minorHAnsi" w:hAnsiTheme="minorHAnsi" w:cs="Arial"/>
        </w:rPr>
        <w:t xml:space="preserve">valget mener at det er lite hensiktsmessig med en statlig tilsynshjemmel overfor fylkeskommunene og kommunene fordi folkehelseloven gir </w:t>
      </w:r>
      <w:r w:rsidR="00025D80">
        <w:rPr>
          <w:rFonts w:asciiTheme="minorHAnsi" w:hAnsiTheme="minorHAnsi" w:cs="Arial"/>
        </w:rPr>
        <w:t xml:space="preserve">et </w:t>
      </w:r>
      <w:r w:rsidR="00981144" w:rsidRPr="009761E0">
        <w:rPr>
          <w:rFonts w:asciiTheme="minorHAnsi" w:hAnsiTheme="minorHAnsi" w:cs="Arial"/>
        </w:rPr>
        <w:t>lite tydelig grunnlag for tilsyn.</w:t>
      </w:r>
      <w:r w:rsidR="00025D80">
        <w:rPr>
          <w:rFonts w:asciiTheme="minorHAnsi" w:hAnsiTheme="minorHAnsi" w:cs="Arial"/>
        </w:rPr>
        <w:t xml:space="preserve"> </w:t>
      </w:r>
      <w:r w:rsidR="0035264E" w:rsidRPr="009761E0">
        <w:rPr>
          <w:rFonts w:asciiTheme="minorHAnsi" w:hAnsiTheme="minorHAnsi" w:cs="Arial"/>
        </w:rPr>
        <w:t>FFO</w:t>
      </w:r>
      <w:r w:rsidR="00996DBA" w:rsidRPr="009761E0">
        <w:rPr>
          <w:rFonts w:asciiTheme="minorHAnsi" w:hAnsiTheme="minorHAnsi" w:cs="Arial"/>
        </w:rPr>
        <w:t xml:space="preserve"> </w:t>
      </w:r>
      <w:r w:rsidR="0035264E" w:rsidRPr="009761E0">
        <w:rPr>
          <w:rFonts w:asciiTheme="minorHAnsi" w:hAnsiTheme="minorHAnsi" w:cs="Arial"/>
        </w:rPr>
        <w:t>kan være enig i at Folkehelseloven ikke har et så tydelig ansvar som annen helselovgivning, men vi men</w:t>
      </w:r>
      <w:r w:rsidR="00025D80">
        <w:rPr>
          <w:rFonts w:asciiTheme="minorHAnsi" w:hAnsiTheme="minorHAnsi" w:cs="Arial"/>
        </w:rPr>
        <w:t xml:space="preserve">er </w:t>
      </w:r>
      <w:r w:rsidR="0035264E" w:rsidRPr="009761E0">
        <w:rPr>
          <w:rFonts w:asciiTheme="minorHAnsi" w:hAnsiTheme="minorHAnsi" w:cs="Arial"/>
        </w:rPr>
        <w:t xml:space="preserve">likevel at fylkesmannen bør ha et ansvar for å </w:t>
      </w:r>
      <w:r w:rsidRPr="009761E0">
        <w:rPr>
          <w:rFonts w:asciiTheme="minorHAnsi" w:hAnsiTheme="minorHAnsi" w:cs="Arial"/>
        </w:rPr>
        <w:t>påse</w:t>
      </w:r>
      <w:r w:rsidR="0035264E" w:rsidRPr="009761E0">
        <w:rPr>
          <w:rFonts w:asciiTheme="minorHAnsi" w:hAnsiTheme="minorHAnsi" w:cs="Arial"/>
        </w:rPr>
        <w:t xml:space="preserve"> </w:t>
      </w:r>
      <w:r w:rsidRPr="009761E0">
        <w:rPr>
          <w:rFonts w:asciiTheme="minorHAnsi" w:hAnsiTheme="minorHAnsi" w:cs="Arial"/>
        </w:rPr>
        <w:t>at</w:t>
      </w:r>
      <w:r w:rsidR="0035264E" w:rsidRPr="009761E0">
        <w:rPr>
          <w:rFonts w:asciiTheme="minorHAnsi" w:hAnsiTheme="minorHAnsi" w:cs="Arial"/>
        </w:rPr>
        <w:t xml:space="preserve"> folkehelsearbeidet i fylkeskommunene og kommunene er i tråd med intensjonene i loven. Vi mener dette ansvaret må komme i tillegg til egenkontrollen som fylkene skal gjennomføre på dette området.</w:t>
      </w:r>
    </w:p>
    <w:p w:rsidR="00400E44" w:rsidRPr="009761E0" w:rsidRDefault="00400E44" w:rsidP="00D80B03">
      <w:pPr>
        <w:tabs>
          <w:tab w:val="left" w:pos="993"/>
        </w:tabs>
        <w:rPr>
          <w:rFonts w:asciiTheme="minorHAnsi" w:hAnsiTheme="minorHAnsi" w:cs="Arial"/>
        </w:rPr>
      </w:pPr>
    </w:p>
    <w:p w:rsidR="00D80B03" w:rsidRDefault="00D80B03" w:rsidP="00D80B03">
      <w:pPr>
        <w:tabs>
          <w:tab w:val="left" w:pos="993"/>
        </w:tabs>
        <w:rPr>
          <w:rFonts w:cs="Arial"/>
          <w:sz w:val="22"/>
          <w:szCs w:val="22"/>
        </w:rPr>
      </w:pPr>
    </w:p>
    <w:p w:rsidR="00D80B03" w:rsidRDefault="00D80B03" w:rsidP="00D80B03">
      <w:pPr>
        <w:tabs>
          <w:tab w:val="left" w:pos="993"/>
        </w:tabs>
        <w:rPr>
          <w:rFonts w:cs="Arial"/>
          <w:b/>
          <w:sz w:val="22"/>
          <w:szCs w:val="22"/>
        </w:rPr>
      </w:pPr>
      <w:r w:rsidRPr="002E637B">
        <w:rPr>
          <w:rFonts w:cs="Arial"/>
          <w:b/>
          <w:sz w:val="22"/>
          <w:szCs w:val="22"/>
        </w:rPr>
        <w:lastRenderedPageBreak/>
        <w:t>Spesialisthelsetjenesten</w:t>
      </w:r>
    </w:p>
    <w:p w:rsidR="00D80B03" w:rsidRPr="009761E0" w:rsidRDefault="00D80B03" w:rsidP="00D80B03">
      <w:pPr>
        <w:tabs>
          <w:tab w:val="left" w:pos="993"/>
        </w:tabs>
        <w:rPr>
          <w:rFonts w:asciiTheme="minorHAnsi" w:hAnsiTheme="minorHAnsi" w:cs="Arial"/>
        </w:rPr>
      </w:pPr>
      <w:r w:rsidRPr="009761E0">
        <w:rPr>
          <w:rFonts w:asciiTheme="minorHAnsi" w:hAnsiTheme="minorHAnsi" w:cs="Arial"/>
        </w:rPr>
        <w:t xml:space="preserve">Utvalget mener at sykehusene bør tilbakeføres til fylkeskommunene fordi oppgavene bør ligge så nært innbyggerne som mulig, men på så høyt nivå som nødvendig for sikre effektiv oppgaveløsning. Utvalget mener at fylkeskommunen er nærmere innbyggerne, og at større fylker fra 2020 vil ha bedre mulighet til å drive sykehusene enn dagens fylker. De mener at det er behov for en nærmere diskusjon om dette spørsmålet og anbefaler at organiseringen av sykehusene vurderes på nytt. </w:t>
      </w:r>
    </w:p>
    <w:p w:rsidR="00D80B03" w:rsidRPr="009761E0" w:rsidRDefault="00D80B03" w:rsidP="00D80B03">
      <w:pPr>
        <w:tabs>
          <w:tab w:val="left" w:pos="993"/>
        </w:tabs>
        <w:rPr>
          <w:rFonts w:asciiTheme="minorHAnsi" w:hAnsiTheme="minorHAnsi" w:cs="Arial"/>
        </w:rPr>
      </w:pPr>
    </w:p>
    <w:p w:rsidR="002E5B2D" w:rsidRPr="009761E0" w:rsidRDefault="00D80B03" w:rsidP="00D80B03">
      <w:pPr>
        <w:tabs>
          <w:tab w:val="left" w:pos="993"/>
        </w:tabs>
        <w:rPr>
          <w:rFonts w:asciiTheme="minorHAnsi" w:hAnsiTheme="minorHAnsi" w:cs="Arial"/>
        </w:rPr>
      </w:pPr>
      <w:r w:rsidRPr="009761E0">
        <w:rPr>
          <w:rFonts w:asciiTheme="minorHAnsi" w:hAnsiTheme="minorHAnsi" w:cs="Arial"/>
        </w:rPr>
        <w:t>Helseforetaksorganisering er på ing</w:t>
      </w:r>
      <w:r w:rsidR="00025D80">
        <w:rPr>
          <w:rFonts w:asciiTheme="minorHAnsi" w:hAnsiTheme="minorHAnsi" w:cs="Arial"/>
        </w:rPr>
        <w:t>en måte perfekt, og det er et k</w:t>
      </w:r>
      <w:r w:rsidRPr="009761E0">
        <w:rPr>
          <w:rFonts w:asciiTheme="minorHAnsi" w:hAnsiTheme="minorHAnsi" w:cs="Arial"/>
        </w:rPr>
        <w:t>lart behov for forbedringer. Vi mener imidlertid at en ny omorganisering av spesialisthelsetjenesten ikke kan anbefales.</w:t>
      </w:r>
      <w:r w:rsidR="00025D80">
        <w:rPr>
          <w:rFonts w:asciiTheme="minorHAnsi" w:hAnsiTheme="minorHAnsi" w:cs="Arial"/>
        </w:rPr>
        <w:t xml:space="preserve"> </w:t>
      </w:r>
      <w:r w:rsidR="00B767F5" w:rsidRPr="009761E0">
        <w:rPr>
          <w:rFonts w:asciiTheme="minorHAnsi" w:hAnsiTheme="minorHAnsi" w:cs="Arial"/>
        </w:rPr>
        <w:t>Dagens spesialisthelsetjeneste er kompeks og høyspesialisert. Dette krever stor grad av samordning av tjenestene. Fylkeskommunalt eierskap var før den statl</w:t>
      </w:r>
      <w:r w:rsidR="00025D80">
        <w:rPr>
          <w:rFonts w:asciiTheme="minorHAnsi" w:hAnsiTheme="minorHAnsi" w:cs="Arial"/>
        </w:rPr>
        <w:t xml:space="preserve">ige overtakelsen av sykehusene </w:t>
      </w:r>
      <w:r w:rsidR="00B767F5" w:rsidRPr="009761E0">
        <w:rPr>
          <w:rFonts w:asciiTheme="minorHAnsi" w:hAnsiTheme="minorHAnsi" w:cs="Arial"/>
        </w:rPr>
        <w:t xml:space="preserve">preget av </w:t>
      </w:r>
      <w:r w:rsidR="002E5B2D" w:rsidRPr="009761E0">
        <w:rPr>
          <w:rFonts w:asciiTheme="minorHAnsi" w:hAnsiTheme="minorHAnsi" w:cs="Arial"/>
        </w:rPr>
        <w:t>svak</w:t>
      </w:r>
      <w:r w:rsidR="00B767F5" w:rsidRPr="009761E0">
        <w:rPr>
          <w:rFonts w:asciiTheme="minorHAnsi" w:hAnsiTheme="minorHAnsi" w:cs="Arial"/>
        </w:rPr>
        <w:t xml:space="preserve"> styring og uforutsigbar fi</w:t>
      </w:r>
      <w:r w:rsidR="00025D80">
        <w:rPr>
          <w:rFonts w:asciiTheme="minorHAnsi" w:hAnsiTheme="minorHAnsi" w:cs="Arial"/>
        </w:rPr>
        <w:t>n</w:t>
      </w:r>
      <w:r w:rsidR="00B767F5" w:rsidRPr="009761E0">
        <w:rPr>
          <w:rFonts w:asciiTheme="minorHAnsi" w:hAnsiTheme="minorHAnsi" w:cs="Arial"/>
        </w:rPr>
        <w:t>ansiering</w:t>
      </w:r>
      <w:r w:rsidR="00025D80">
        <w:rPr>
          <w:rFonts w:asciiTheme="minorHAnsi" w:hAnsiTheme="minorHAnsi" w:cs="Arial"/>
        </w:rPr>
        <w:t xml:space="preserve">. Dette </w:t>
      </w:r>
      <w:r w:rsidR="002E5B2D" w:rsidRPr="009761E0">
        <w:rPr>
          <w:rFonts w:asciiTheme="minorHAnsi" w:hAnsiTheme="minorHAnsi" w:cs="Arial"/>
        </w:rPr>
        <w:t>skapte spillsituasjoner hvert år. Den økende kompleksiteten og behov for en mer overordnet styring av sykehusene gjorde at Stortinget beslu</w:t>
      </w:r>
      <w:r w:rsidR="00025D80">
        <w:rPr>
          <w:rFonts w:asciiTheme="minorHAnsi" w:hAnsiTheme="minorHAnsi" w:cs="Arial"/>
        </w:rPr>
        <w:t>t</w:t>
      </w:r>
      <w:r w:rsidR="002E5B2D" w:rsidRPr="009761E0">
        <w:rPr>
          <w:rFonts w:asciiTheme="minorHAnsi" w:hAnsiTheme="minorHAnsi" w:cs="Arial"/>
        </w:rPr>
        <w:t>tet å overføre eierskapet for sykehusene til staten. FFO mener det var et riktig grep. Det har ført til</w:t>
      </w:r>
      <w:r w:rsidR="00025D80">
        <w:rPr>
          <w:rFonts w:asciiTheme="minorHAnsi" w:hAnsiTheme="minorHAnsi" w:cs="Arial"/>
        </w:rPr>
        <w:t xml:space="preserve"> </w:t>
      </w:r>
      <w:r w:rsidR="002E5B2D" w:rsidRPr="009761E0">
        <w:rPr>
          <w:rFonts w:asciiTheme="minorHAnsi" w:hAnsiTheme="minorHAnsi" w:cs="Arial"/>
        </w:rPr>
        <w:t>bedre samordning av tjenestene</w:t>
      </w:r>
      <w:r w:rsidR="0087584A">
        <w:rPr>
          <w:rFonts w:asciiTheme="minorHAnsi" w:hAnsiTheme="minorHAnsi" w:cs="Arial"/>
        </w:rPr>
        <w:t>,</w:t>
      </w:r>
      <w:r w:rsidR="002E5B2D" w:rsidRPr="009761E0">
        <w:rPr>
          <w:rFonts w:asciiTheme="minorHAnsi" w:hAnsiTheme="minorHAnsi" w:cs="Arial"/>
        </w:rPr>
        <w:t xml:space="preserve"> forutsigbare økonomiske rammer og bedre styring. </w:t>
      </w:r>
    </w:p>
    <w:p w:rsidR="002E5B2D" w:rsidRPr="009761E0" w:rsidRDefault="002E5B2D" w:rsidP="00D80B03">
      <w:pPr>
        <w:tabs>
          <w:tab w:val="left" w:pos="993"/>
        </w:tabs>
        <w:rPr>
          <w:rFonts w:asciiTheme="minorHAnsi" w:hAnsiTheme="minorHAnsi" w:cs="Arial"/>
        </w:rPr>
      </w:pPr>
    </w:p>
    <w:p w:rsidR="00462256" w:rsidRPr="009761E0" w:rsidRDefault="0087584A" w:rsidP="00D80B03">
      <w:pPr>
        <w:tabs>
          <w:tab w:val="left" w:pos="993"/>
        </w:tabs>
        <w:rPr>
          <w:rFonts w:asciiTheme="minorHAnsi" w:hAnsiTheme="minorHAnsi" w:cs="Arial"/>
        </w:rPr>
      </w:pPr>
      <w:r>
        <w:rPr>
          <w:rFonts w:asciiTheme="minorHAnsi" w:hAnsiTheme="minorHAnsi" w:cs="Arial"/>
        </w:rPr>
        <w:t>FFO</w:t>
      </w:r>
      <w:r w:rsidR="00D80B03" w:rsidRPr="009761E0">
        <w:rPr>
          <w:rFonts w:asciiTheme="minorHAnsi" w:hAnsiTheme="minorHAnsi" w:cs="Arial"/>
        </w:rPr>
        <w:t xml:space="preserve"> mener sykehusene i hovedsak fungerer godt med </w:t>
      </w:r>
      <w:r w:rsidR="002E5B2D" w:rsidRPr="009761E0">
        <w:rPr>
          <w:rFonts w:asciiTheme="minorHAnsi" w:hAnsiTheme="minorHAnsi" w:cs="Arial"/>
        </w:rPr>
        <w:t>statlig eierskap</w:t>
      </w:r>
      <w:r w:rsidR="00462256" w:rsidRPr="009761E0">
        <w:rPr>
          <w:rFonts w:asciiTheme="minorHAnsi" w:hAnsiTheme="minorHAnsi" w:cs="Arial"/>
        </w:rPr>
        <w:t>.</w:t>
      </w:r>
      <w:r w:rsidR="00D80B03" w:rsidRPr="009761E0">
        <w:rPr>
          <w:rFonts w:asciiTheme="minorHAnsi" w:hAnsiTheme="minorHAnsi" w:cs="Arial"/>
        </w:rPr>
        <w:t xml:space="preserve"> </w:t>
      </w:r>
      <w:r w:rsidR="00462256" w:rsidRPr="009761E0">
        <w:rPr>
          <w:rFonts w:asciiTheme="minorHAnsi" w:hAnsiTheme="minorHAnsi" w:cs="Arial"/>
        </w:rPr>
        <w:t>En overføring av eierskap til fylkeskommunen</w:t>
      </w:r>
      <w:r w:rsidR="00D80B03" w:rsidRPr="009761E0">
        <w:rPr>
          <w:rFonts w:asciiTheme="minorHAnsi" w:hAnsiTheme="minorHAnsi" w:cs="Arial"/>
        </w:rPr>
        <w:t xml:space="preserve"> vil kunne medføre betydelige omstillingsproblemer som kan påvirke tjenestetilbudet</w:t>
      </w:r>
      <w:r w:rsidR="00462256" w:rsidRPr="009761E0">
        <w:rPr>
          <w:rFonts w:asciiTheme="minorHAnsi" w:hAnsiTheme="minorHAnsi" w:cs="Arial"/>
        </w:rPr>
        <w:t xml:space="preserve"> på en negativ måte</w:t>
      </w:r>
      <w:r w:rsidR="00D80B03" w:rsidRPr="009761E0">
        <w:rPr>
          <w:rFonts w:asciiTheme="minorHAnsi" w:hAnsiTheme="minorHAnsi" w:cs="Arial"/>
        </w:rPr>
        <w:t xml:space="preserve">. </w:t>
      </w:r>
      <w:r w:rsidR="00462256" w:rsidRPr="009761E0">
        <w:rPr>
          <w:rFonts w:asciiTheme="minorHAnsi" w:hAnsiTheme="minorHAnsi" w:cs="Arial"/>
        </w:rPr>
        <w:t xml:space="preserve">Vi kan ikke se at en overføring av eierskapet til sykehusene til fylkene vil kunne gi bedre tjenester til befolkningen. Tvert i mot tror vi at sykehusenes størrelse og kompleksitet vil være en for </w:t>
      </w:r>
      <w:r w:rsidR="00056915" w:rsidRPr="009761E0">
        <w:rPr>
          <w:rFonts w:asciiTheme="minorHAnsi" w:hAnsiTheme="minorHAnsi" w:cs="Arial"/>
        </w:rPr>
        <w:t xml:space="preserve">omfattende oppgave også </w:t>
      </w:r>
      <w:r w:rsidRPr="009761E0">
        <w:rPr>
          <w:rFonts w:asciiTheme="minorHAnsi" w:hAnsiTheme="minorHAnsi" w:cs="Arial"/>
        </w:rPr>
        <w:t xml:space="preserve">for </w:t>
      </w:r>
      <w:r w:rsidR="00056915" w:rsidRPr="009761E0">
        <w:rPr>
          <w:rFonts w:asciiTheme="minorHAnsi" w:hAnsiTheme="minorHAnsi" w:cs="Arial"/>
        </w:rPr>
        <w:t xml:space="preserve">de </w:t>
      </w:r>
      <w:r w:rsidR="00462256" w:rsidRPr="009761E0">
        <w:rPr>
          <w:rFonts w:asciiTheme="minorHAnsi" w:hAnsiTheme="minorHAnsi" w:cs="Arial"/>
        </w:rPr>
        <w:t>nye større fylk</w:t>
      </w:r>
      <w:r>
        <w:rPr>
          <w:rFonts w:asciiTheme="minorHAnsi" w:hAnsiTheme="minorHAnsi" w:cs="Arial"/>
        </w:rPr>
        <w:t>e</w:t>
      </w:r>
      <w:r w:rsidR="00462256" w:rsidRPr="009761E0">
        <w:rPr>
          <w:rFonts w:asciiTheme="minorHAnsi" w:hAnsiTheme="minorHAnsi" w:cs="Arial"/>
        </w:rPr>
        <w:t>skommu</w:t>
      </w:r>
      <w:r>
        <w:rPr>
          <w:rFonts w:asciiTheme="minorHAnsi" w:hAnsiTheme="minorHAnsi" w:cs="Arial"/>
        </w:rPr>
        <w:t>n</w:t>
      </w:r>
      <w:r w:rsidR="00462256" w:rsidRPr="009761E0">
        <w:rPr>
          <w:rFonts w:asciiTheme="minorHAnsi" w:hAnsiTheme="minorHAnsi" w:cs="Arial"/>
        </w:rPr>
        <w:t xml:space="preserve">ene. </w:t>
      </w:r>
    </w:p>
    <w:p w:rsidR="00462256" w:rsidRPr="009761E0" w:rsidRDefault="00462256" w:rsidP="00D80B03">
      <w:pPr>
        <w:tabs>
          <w:tab w:val="left" w:pos="993"/>
        </w:tabs>
        <w:rPr>
          <w:rFonts w:asciiTheme="minorHAnsi" w:hAnsiTheme="minorHAnsi" w:cs="Arial"/>
        </w:rPr>
      </w:pPr>
    </w:p>
    <w:p w:rsidR="00D80B03" w:rsidRPr="009761E0" w:rsidRDefault="00462256" w:rsidP="00D80B03">
      <w:pPr>
        <w:tabs>
          <w:tab w:val="left" w:pos="993"/>
        </w:tabs>
        <w:rPr>
          <w:rFonts w:asciiTheme="minorHAnsi" w:hAnsiTheme="minorHAnsi" w:cs="Arial"/>
        </w:rPr>
      </w:pPr>
      <w:r w:rsidRPr="009761E0">
        <w:rPr>
          <w:rFonts w:asciiTheme="minorHAnsi" w:hAnsiTheme="minorHAnsi" w:cs="Arial"/>
        </w:rPr>
        <w:t>FFO</w:t>
      </w:r>
      <w:r w:rsidR="00D80B03" w:rsidRPr="009761E0">
        <w:rPr>
          <w:rFonts w:asciiTheme="minorHAnsi" w:hAnsiTheme="minorHAnsi" w:cs="Arial"/>
        </w:rPr>
        <w:t xml:space="preserve"> mener </w:t>
      </w:r>
      <w:r w:rsidRPr="009761E0">
        <w:rPr>
          <w:rFonts w:asciiTheme="minorHAnsi" w:hAnsiTheme="minorHAnsi" w:cs="Arial"/>
        </w:rPr>
        <w:t>det er viktig å utvikle sykehusene videre innenfor statlig eierskap</w:t>
      </w:r>
      <w:r w:rsidR="0087584A">
        <w:rPr>
          <w:rFonts w:asciiTheme="minorHAnsi" w:hAnsiTheme="minorHAnsi" w:cs="Arial"/>
        </w:rPr>
        <w:t>, slik at d</w:t>
      </w:r>
      <w:r w:rsidR="00D80B03" w:rsidRPr="009761E0">
        <w:rPr>
          <w:rFonts w:asciiTheme="minorHAnsi" w:hAnsiTheme="minorHAnsi" w:cs="Arial"/>
        </w:rPr>
        <w:t xml:space="preserve">e kan løse utfordringer </w:t>
      </w:r>
      <w:r w:rsidR="008E7927" w:rsidRPr="009761E0">
        <w:rPr>
          <w:rFonts w:asciiTheme="minorHAnsi" w:hAnsiTheme="minorHAnsi" w:cs="Arial"/>
        </w:rPr>
        <w:t>som kapasitet</w:t>
      </w:r>
      <w:r w:rsidR="00D80B03" w:rsidRPr="009761E0">
        <w:rPr>
          <w:rFonts w:asciiTheme="minorHAnsi" w:hAnsiTheme="minorHAnsi" w:cs="Arial"/>
        </w:rPr>
        <w:t>, organisering</w:t>
      </w:r>
      <w:r w:rsidR="008E7927" w:rsidRPr="009761E0">
        <w:rPr>
          <w:rFonts w:asciiTheme="minorHAnsi" w:hAnsiTheme="minorHAnsi" w:cs="Arial"/>
        </w:rPr>
        <w:t>, samhandling samt utvikling av E-helseområdet.</w:t>
      </w:r>
    </w:p>
    <w:p w:rsidR="00D80B03" w:rsidRPr="009761E0" w:rsidRDefault="00D80B03" w:rsidP="00D80B03">
      <w:pPr>
        <w:tabs>
          <w:tab w:val="left" w:pos="993"/>
        </w:tabs>
        <w:rPr>
          <w:rFonts w:asciiTheme="minorHAnsi" w:hAnsiTheme="minorHAnsi" w:cs="Arial"/>
        </w:rPr>
      </w:pPr>
    </w:p>
    <w:p w:rsidR="00D80B03" w:rsidRDefault="00D80B03" w:rsidP="00D80B03">
      <w:pPr>
        <w:tabs>
          <w:tab w:val="left" w:pos="993"/>
        </w:tabs>
        <w:rPr>
          <w:rFonts w:cs="Arial"/>
          <w:sz w:val="22"/>
          <w:szCs w:val="22"/>
        </w:rPr>
      </w:pPr>
      <w:r w:rsidRPr="00D80B03">
        <w:rPr>
          <w:rFonts w:cs="Arial"/>
          <w:b/>
          <w:sz w:val="22"/>
          <w:szCs w:val="22"/>
        </w:rPr>
        <w:t>Arbeid- og velferdsforvaltningen (NAV)</w:t>
      </w:r>
      <w:r w:rsidR="00E15C1F">
        <w:rPr>
          <w:rFonts w:cs="Arial"/>
          <w:b/>
          <w:sz w:val="22"/>
          <w:szCs w:val="22"/>
        </w:rPr>
        <w:t xml:space="preserve"> </w:t>
      </w:r>
    </w:p>
    <w:p w:rsidR="00E15C1F" w:rsidRPr="009761E0" w:rsidRDefault="00E15C1F" w:rsidP="00E15C1F">
      <w:pPr>
        <w:tabs>
          <w:tab w:val="left" w:pos="993"/>
        </w:tabs>
        <w:rPr>
          <w:rFonts w:asciiTheme="minorHAnsi" w:hAnsiTheme="minorHAnsi" w:cs="Arial"/>
        </w:rPr>
      </w:pPr>
      <w:r w:rsidRPr="009761E0">
        <w:rPr>
          <w:rFonts w:asciiTheme="minorHAnsi" w:hAnsiTheme="minorHAnsi" w:cs="Arial"/>
        </w:rPr>
        <w:t>FFO ber departementet ikke følge opp utvalgets anbefaling om at</w:t>
      </w:r>
      <w:r w:rsidR="0087584A">
        <w:rPr>
          <w:rFonts w:asciiTheme="minorHAnsi" w:hAnsiTheme="minorHAnsi" w:cs="Arial"/>
        </w:rPr>
        <w:t xml:space="preserve"> </w:t>
      </w:r>
      <w:r w:rsidRPr="009761E0">
        <w:rPr>
          <w:rFonts w:asciiTheme="minorHAnsi" w:hAnsiTheme="minorHAnsi" w:cs="Arial"/>
        </w:rPr>
        <w:t xml:space="preserve">«støtte innenfor det ordinære utdanningssystemet for personer med nedsatt arbeidsevne bør vurderes overført til fylkeskommunen, og at dette bør utredes videre». </w:t>
      </w:r>
    </w:p>
    <w:p w:rsidR="00E15C1F" w:rsidRPr="009761E0" w:rsidRDefault="00E15C1F" w:rsidP="00E15C1F">
      <w:pPr>
        <w:tabs>
          <w:tab w:val="left" w:pos="993"/>
        </w:tabs>
        <w:rPr>
          <w:rFonts w:asciiTheme="minorHAnsi" w:hAnsiTheme="minorHAnsi" w:cs="Arial"/>
        </w:rPr>
      </w:pPr>
    </w:p>
    <w:p w:rsidR="00E15C1F" w:rsidRPr="009761E0" w:rsidRDefault="00E15C1F" w:rsidP="00E15C1F">
      <w:pPr>
        <w:tabs>
          <w:tab w:val="left" w:pos="993"/>
        </w:tabs>
        <w:rPr>
          <w:rFonts w:asciiTheme="minorHAnsi" w:hAnsiTheme="minorHAnsi" w:cs="Arial"/>
        </w:rPr>
      </w:pPr>
      <w:r w:rsidRPr="009761E0">
        <w:rPr>
          <w:rFonts w:asciiTheme="minorHAnsi" w:hAnsiTheme="minorHAnsi" w:cs="Arial"/>
        </w:rPr>
        <w:t xml:space="preserve">Ansvaret for arbeidsmarkedstiltaket ordinær utdanning som arbeidsrettet tiltak for personer med nedsatt arbeidsevne, bør fortsatt ligger i NAV. I forvaltningen av dette arbeidsmarkedstiltaket er det NAVs kompetanse knyttet til oppfølging av personer med nedsatt arbeidsevne som må vektlegges, og ikke at fylkeskommunen er en spesialisert opplæringsetat. </w:t>
      </w:r>
    </w:p>
    <w:p w:rsidR="00E15C1F" w:rsidRPr="009761E0" w:rsidRDefault="00E15C1F" w:rsidP="00E15C1F">
      <w:pPr>
        <w:tabs>
          <w:tab w:val="left" w:pos="993"/>
        </w:tabs>
        <w:rPr>
          <w:rFonts w:asciiTheme="minorHAnsi" w:hAnsiTheme="minorHAnsi" w:cs="Arial"/>
        </w:rPr>
      </w:pPr>
    </w:p>
    <w:p w:rsidR="00E15C1F" w:rsidRPr="009761E0" w:rsidRDefault="00E15C1F" w:rsidP="00E15C1F">
      <w:pPr>
        <w:tabs>
          <w:tab w:val="left" w:pos="993"/>
        </w:tabs>
        <w:rPr>
          <w:rFonts w:asciiTheme="minorHAnsi" w:hAnsiTheme="minorHAnsi" w:cs="Arial"/>
        </w:rPr>
      </w:pPr>
      <w:r w:rsidRPr="009761E0">
        <w:rPr>
          <w:rFonts w:asciiTheme="minorHAnsi" w:hAnsiTheme="minorHAnsi" w:cs="Arial"/>
        </w:rPr>
        <w:t>Det vil være svært uheldig for personer med nedsatt arbeidsevne dersom utdanning som arbeidsrettet tiltak tas ut av den sammenhengen dette tiltaket har i samspillet med andre oppfølgings- og arbeidsmarkedstiltak som NAV forvalter. Noen unge trenger helsemessig oppfølging og annen tilrettelegging når de tar utdanni</w:t>
      </w:r>
      <w:r w:rsidR="0087584A">
        <w:rPr>
          <w:rFonts w:asciiTheme="minorHAnsi" w:hAnsiTheme="minorHAnsi" w:cs="Arial"/>
        </w:rPr>
        <w:t xml:space="preserve">ng. Vi mener NAV er best egnet til </w:t>
      </w:r>
      <w:r w:rsidRPr="009761E0">
        <w:rPr>
          <w:rFonts w:asciiTheme="minorHAnsi" w:hAnsiTheme="minorHAnsi" w:cs="Arial"/>
        </w:rPr>
        <w:t xml:space="preserve">å sikre koordinering av den oppfølgingen personene må ha for å gjennomføre et utdannnings- og arbeidsavklaringsløp. De fleste vil i denne utdanningsperioden være mottakere av arbeidsavklaringspenger, noe som også tilsier at de må følges tett opp av NAV. </w:t>
      </w:r>
    </w:p>
    <w:p w:rsidR="00E15C1F" w:rsidRPr="009761E0" w:rsidRDefault="00E15C1F" w:rsidP="00E15C1F">
      <w:pPr>
        <w:tabs>
          <w:tab w:val="left" w:pos="993"/>
        </w:tabs>
        <w:rPr>
          <w:rFonts w:asciiTheme="minorHAnsi" w:hAnsiTheme="minorHAnsi" w:cs="Arial"/>
        </w:rPr>
      </w:pPr>
    </w:p>
    <w:p w:rsidR="001F6A6A" w:rsidRPr="009761E0" w:rsidRDefault="00E15C1F" w:rsidP="00E15C1F">
      <w:pPr>
        <w:tabs>
          <w:tab w:val="left" w:pos="993"/>
        </w:tabs>
        <w:rPr>
          <w:rFonts w:asciiTheme="minorHAnsi" w:hAnsiTheme="minorHAnsi" w:cs="Arial"/>
        </w:rPr>
      </w:pPr>
      <w:r w:rsidRPr="009761E0">
        <w:rPr>
          <w:rFonts w:asciiTheme="minorHAnsi" w:hAnsiTheme="minorHAnsi" w:cs="Arial"/>
        </w:rPr>
        <w:t>Det er NAV som er spesialisten på denne oppfølgingen, og ikke fylkeskommunen. Det vil heller ikke være hens</w:t>
      </w:r>
      <w:r w:rsidR="0087584A">
        <w:rPr>
          <w:rFonts w:asciiTheme="minorHAnsi" w:hAnsiTheme="minorHAnsi" w:cs="Arial"/>
        </w:rPr>
        <w:t>iktmessig samfunnsforvaltning at</w:t>
      </w:r>
      <w:r w:rsidRPr="009761E0">
        <w:rPr>
          <w:rFonts w:asciiTheme="minorHAnsi" w:hAnsiTheme="minorHAnsi" w:cs="Arial"/>
        </w:rPr>
        <w:t xml:space="preserve"> fylkeskommunen bygger opp en slik kompetanse i tillegg til NAV. </w:t>
      </w:r>
    </w:p>
    <w:p w:rsidR="001F6A6A" w:rsidRPr="009761E0" w:rsidRDefault="001F6A6A" w:rsidP="00E15C1F">
      <w:pPr>
        <w:tabs>
          <w:tab w:val="left" w:pos="993"/>
        </w:tabs>
        <w:rPr>
          <w:rFonts w:asciiTheme="minorHAnsi" w:hAnsiTheme="minorHAnsi" w:cs="Arial"/>
        </w:rPr>
      </w:pPr>
    </w:p>
    <w:p w:rsidR="00E15C1F" w:rsidRPr="009761E0" w:rsidRDefault="00E15C1F" w:rsidP="00E15C1F">
      <w:pPr>
        <w:tabs>
          <w:tab w:val="left" w:pos="993"/>
        </w:tabs>
        <w:rPr>
          <w:rFonts w:asciiTheme="minorHAnsi" w:hAnsiTheme="minorHAnsi" w:cs="Arial"/>
        </w:rPr>
      </w:pPr>
      <w:r w:rsidRPr="009761E0">
        <w:rPr>
          <w:rFonts w:asciiTheme="minorHAnsi" w:hAnsiTheme="minorHAnsi" w:cs="Arial"/>
        </w:rPr>
        <w:t xml:space="preserve">NAV har som følge av regionreformen endret den regionale etatsstrukturen. Det ligger derfor til rette for godt samarbeid med fylkeskommunen </w:t>
      </w:r>
      <w:r w:rsidR="0087584A">
        <w:rPr>
          <w:rFonts w:asciiTheme="minorHAnsi" w:hAnsiTheme="minorHAnsi" w:cs="Arial"/>
        </w:rPr>
        <w:t>o</w:t>
      </w:r>
      <w:r w:rsidRPr="009761E0">
        <w:rPr>
          <w:rFonts w:asciiTheme="minorHAnsi" w:hAnsiTheme="minorHAnsi" w:cs="Arial"/>
        </w:rPr>
        <w:t xml:space="preserve">m utdanningstiltaket også i framtiden. </w:t>
      </w:r>
    </w:p>
    <w:p w:rsidR="00374BC6" w:rsidRPr="009761E0" w:rsidRDefault="00374BC6" w:rsidP="009761E0">
      <w:pPr>
        <w:tabs>
          <w:tab w:val="left" w:pos="993"/>
        </w:tabs>
        <w:rPr>
          <w:rFonts w:asciiTheme="minorHAnsi" w:hAnsiTheme="minorHAnsi" w:cs="Arial"/>
        </w:rPr>
      </w:pPr>
    </w:p>
    <w:p w:rsidR="00E15C1F" w:rsidRPr="00F0054E" w:rsidRDefault="00E15C1F" w:rsidP="009761E0">
      <w:pPr>
        <w:tabs>
          <w:tab w:val="left" w:pos="993"/>
        </w:tabs>
        <w:rPr>
          <w:rFonts w:asciiTheme="minorHAnsi" w:hAnsiTheme="minorHAnsi" w:cs="Arial"/>
        </w:rPr>
      </w:pPr>
    </w:p>
    <w:p w:rsidR="00B72F35" w:rsidRPr="009076E4" w:rsidRDefault="00B72F35" w:rsidP="00B72F35">
      <w:pPr>
        <w:rPr>
          <w:rFonts w:asciiTheme="minorHAnsi" w:hAnsiTheme="minorHAnsi" w:cs="Arial"/>
          <w:sz w:val="22"/>
          <w:szCs w:val="22"/>
        </w:rPr>
      </w:pPr>
      <w:r w:rsidRPr="009076E4">
        <w:rPr>
          <w:rFonts w:asciiTheme="minorHAnsi" w:hAnsiTheme="minorHAnsi" w:cs="Arial"/>
          <w:sz w:val="22"/>
          <w:szCs w:val="22"/>
        </w:rPr>
        <w:t>Med vennlig hilsen</w:t>
      </w:r>
    </w:p>
    <w:p w:rsidR="00B72F35" w:rsidRPr="009076E4" w:rsidRDefault="00603CF3" w:rsidP="00B72F35">
      <w:pPr>
        <w:rPr>
          <w:rFonts w:asciiTheme="minorHAnsi" w:hAnsiTheme="minorHAnsi" w:cs="Arial"/>
          <w:b/>
          <w:sz w:val="22"/>
          <w:szCs w:val="22"/>
        </w:rPr>
      </w:pPr>
      <w:r w:rsidRPr="009076E4">
        <w:rPr>
          <w:rFonts w:asciiTheme="minorHAnsi" w:hAnsiTheme="minorHAnsi" w:cs="Arial"/>
          <w:b/>
          <w:sz w:val="22"/>
          <w:szCs w:val="22"/>
        </w:rPr>
        <w:t>FUNKSJONSHEMMEDES FELLESORGANISASJON</w:t>
      </w:r>
    </w:p>
    <w:p w:rsidR="008B14C8" w:rsidRDefault="008B14C8" w:rsidP="00B72F35">
      <w:pPr>
        <w:rPr>
          <w:rFonts w:asciiTheme="minorHAnsi" w:hAnsiTheme="minorHAnsi" w:cs="Arial"/>
        </w:rPr>
      </w:pPr>
    </w:p>
    <w:p w:rsidR="009A055B" w:rsidRPr="009F7C20" w:rsidRDefault="00DB2E59" w:rsidP="00B72F35">
      <w:pPr>
        <w:rPr>
          <w:rFonts w:asciiTheme="minorHAnsi" w:hAnsiTheme="minorHAnsi" w:cs="Arial"/>
        </w:rPr>
      </w:pPr>
      <w:r w:rsidRPr="009F7C20">
        <w:rPr>
          <w:rFonts w:asciiTheme="minorHAnsi" w:hAnsiTheme="minorHAnsi"/>
          <w:noProof/>
          <w:sz w:val="22"/>
          <w:szCs w:val="22"/>
        </w:rPr>
        <w:drawing>
          <wp:anchor distT="0" distB="0" distL="114300" distR="114300" simplePos="0" relativeHeight="251659264" behindDoc="0" locked="0" layoutInCell="1" allowOverlap="1" wp14:anchorId="5FDDADB9" wp14:editId="69A0269F">
            <wp:simplePos x="0" y="0"/>
            <wp:positionH relativeFrom="margin">
              <wp:posOffset>3589655</wp:posOffset>
            </wp:positionH>
            <wp:positionV relativeFrom="paragraph">
              <wp:posOffset>109431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A31" w:rsidRPr="009F7C20" w:rsidRDefault="00B9410C">
      <w:pPr>
        <w:rPr>
          <w:rFonts w:asciiTheme="minorHAnsi" w:hAnsiTheme="minorHAnsi" w:cs="Arial"/>
        </w:rPr>
      </w:pPr>
      <w:r w:rsidRPr="006B7BA7">
        <w:rPr>
          <w:rFonts w:asciiTheme="minorHAnsi" w:hAnsiTheme="minorHAnsi"/>
          <w:noProof/>
          <w:sz w:val="22"/>
          <w:szCs w:val="22"/>
        </w:rPr>
        <w:drawing>
          <wp:inline distT="0" distB="0" distL="0" distR="0" wp14:anchorId="2896180F" wp14:editId="2125B784">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rsidR="00DB2E59" w:rsidRPr="009F7C20" w:rsidRDefault="00D355E7" w:rsidP="00DB2E59">
      <w:pPr>
        <w:rPr>
          <w:rFonts w:asciiTheme="minorHAnsi" w:hAnsiTheme="minorHAnsi"/>
          <w:sz w:val="22"/>
          <w:szCs w:val="22"/>
        </w:rPr>
      </w:pPr>
      <w:r>
        <w:rPr>
          <w:rFonts w:asciiTheme="minorHAnsi" w:hAnsiTheme="minorHAnsi"/>
          <w:sz w:val="22"/>
          <w:szCs w:val="22"/>
        </w:rPr>
        <w:t>Eva Buschmann</w:t>
      </w:r>
      <w:r w:rsidR="00DB2E59" w:rsidRPr="009F7C20">
        <w:rPr>
          <w:rFonts w:asciiTheme="minorHAnsi" w:hAnsiTheme="minorHAnsi"/>
          <w:sz w:val="22"/>
          <w:szCs w:val="22"/>
        </w:rPr>
        <w:t xml:space="preserve"> </w:t>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t>Lilly Ann Elvestad</w:t>
      </w:r>
    </w:p>
    <w:p w:rsidR="00DB2E59" w:rsidRPr="009F7C20" w:rsidRDefault="00DB2E59" w:rsidP="00DB2E59">
      <w:pPr>
        <w:rPr>
          <w:rFonts w:asciiTheme="minorHAnsi" w:hAnsiTheme="minorHAnsi"/>
          <w:sz w:val="22"/>
          <w:szCs w:val="22"/>
        </w:rPr>
      </w:pPr>
      <w:r w:rsidRPr="009F7C20">
        <w:rPr>
          <w:rFonts w:asciiTheme="minorHAnsi" w:hAnsiTheme="minorHAnsi"/>
          <w:sz w:val="22"/>
          <w:szCs w:val="22"/>
        </w:rPr>
        <w:t>Styreleder</w:t>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t>Generalsekretær</w:t>
      </w:r>
    </w:p>
    <w:p w:rsidR="00BD3A7A" w:rsidRPr="009F7C20" w:rsidRDefault="00BD3A7A">
      <w:pPr>
        <w:rPr>
          <w:rFonts w:asciiTheme="minorHAnsi" w:hAnsiTheme="minorHAnsi" w:cs="Arial"/>
        </w:rPr>
      </w:pPr>
    </w:p>
    <w:p w:rsidR="00ED512C" w:rsidRPr="009F7C20" w:rsidRDefault="00ED512C" w:rsidP="00BD3A7A">
      <w:pPr>
        <w:tabs>
          <w:tab w:val="left" w:pos="5670"/>
        </w:tabs>
        <w:rPr>
          <w:rFonts w:asciiTheme="minorHAnsi" w:hAnsiTheme="minorHAnsi"/>
          <w:sz w:val="22"/>
        </w:rPr>
      </w:pPr>
    </w:p>
    <w:p w:rsidR="00BD3A7A" w:rsidRPr="009F7C20" w:rsidRDefault="00BD3A7A">
      <w:pPr>
        <w:rPr>
          <w:rFonts w:asciiTheme="minorHAnsi" w:hAnsiTheme="minorHAnsi" w:cs="Arial"/>
        </w:rPr>
      </w:pPr>
    </w:p>
    <w:sectPr w:rsidR="00BD3A7A" w:rsidRPr="009F7C20" w:rsidSect="000A6465">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269" w:rsidRDefault="007E4269" w:rsidP="00B4261E">
      <w:r>
        <w:separator/>
      </w:r>
    </w:p>
  </w:endnote>
  <w:endnote w:type="continuationSeparator" w:id="0">
    <w:p w:rsidR="007E4269" w:rsidRDefault="007E426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65" w:rsidRPr="005D0149" w:rsidRDefault="00AD6A65"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2FC52512" wp14:editId="392BE3F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A4B6B">
                            <w:rPr>
                              <w:noProof/>
                              <w:sz w:val="20"/>
                            </w:rPr>
                            <w:t>6</w:t>
                          </w:r>
                          <w:r w:rsidRPr="00C07904">
                            <w:rPr>
                              <w:sz w:val="20"/>
                            </w:rPr>
                            <w:fldChar w:fldCharType="end"/>
                          </w:r>
                        </w:p>
                        <w:p w:rsidR="00AD6A65" w:rsidRDefault="00AD6A65"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251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A4B6B">
                      <w:rPr>
                        <w:noProof/>
                        <w:sz w:val="20"/>
                      </w:rPr>
                      <w:t>6</w:t>
                    </w:r>
                    <w:r w:rsidRPr="00C07904">
                      <w:rPr>
                        <w:sz w:val="20"/>
                      </w:rPr>
                      <w:fldChar w:fldCharType="end"/>
                    </w:r>
                  </w:p>
                  <w:p w:rsidR="00AD6A65" w:rsidRDefault="00AD6A65"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 815 56 940</w:t>
    </w:r>
  </w:p>
  <w:p w:rsidR="00AD6A65" w:rsidRPr="005D0149" w:rsidRDefault="00AD6A65"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Pr="00DF10C1">
      <w:rPr>
        <w:rFonts w:cs="Arial"/>
        <w:sz w:val="18"/>
        <w:szCs w:val="20"/>
        <w:u w:val="single"/>
      </w:rPr>
      <w:t>info@ffo.no</w:t>
    </w:r>
    <w:r w:rsidRPr="005D0149">
      <w:rPr>
        <w:rFonts w:cs="Arial"/>
        <w:sz w:val="18"/>
        <w:szCs w:val="20"/>
      </w:rPr>
      <w:t xml:space="preserve">  | Bankgiro: 8380 08 64219 | Organisasjonsnummer: 970 954 406</w:t>
    </w:r>
  </w:p>
  <w:p w:rsidR="00AD6A65" w:rsidRPr="005D0149" w:rsidRDefault="00AD6A65"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65" w:rsidRPr="002E2E8E" w:rsidRDefault="00AD6A65"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12AC2A86" wp14:editId="71E8225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A4B6B">
                            <w:rPr>
                              <w:noProof/>
                              <w:sz w:val="20"/>
                            </w:rPr>
                            <w:t>1</w:t>
                          </w:r>
                          <w:r w:rsidRPr="002E2E8E">
                            <w:rPr>
                              <w:sz w:val="20"/>
                            </w:rPr>
                            <w:fldChar w:fldCharType="end"/>
                          </w:r>
                        </w:p>
                        <w:p w:rsidR="00AD6A65" w:rsidRPr="002E2E8E" w:rsidRDefault="00AD6A65"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2A86"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A4B6B">
                      <w:rPr>
                        <w:noProof/>
                        <w:sz w:val="20"/>
                      </w:rPr>
                      <w:t>1</w:t>
                    </w:r>
                    <w:r w:rsidRPr="002E2E8E">
                      <w:rPr>
                        <w:sz w:val="20"/>
                      </w:rPr>
                      <w:fldChar w:fldCharType="end"/>
                    </w:r>
                  </w:p>
                  <w:p w:rsidR="00AD6A65" w:rsidRPr="002E2E8E" w:rsidRDefault="00AD6A65"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AD6A65" w:rsidRPr="002E2E8E" w:rsidRDefault="00AD6A65" w:rsidP="00DF10C1">
    <w:pPr>
      <w:pStyle w:val="Bunntekst"/>
      <w:tabs>
        <w:tab w:val="clear" w:pos="9072"/>
        <w:tab w:val="right" w:pos="9498"/>
      </w:tabs>
      <w:jc w:val="center"/>
      <w:rPr>
        <w:rFonts w:cs="Arial"/>
        <w:sz w:val="16"/>
        <w:szCs w:val="20"/>
      </w:rPr>
    </w:pPr>
    <w:r w:rsidRPr="002E2E8E">
      <w:rPr>
        <w:rFonts w:cs="Arial"/>
        <w:sz w:val="16"/>
        <w:szCs w:val="20"/>
      </w:rPr>
      <w:t xml:space="preserve">Web: </w:t>
    </w:r>
    <w:r w:rsidRPr="002E2E8E">
      <w:rPr>
        <w:rFonts w:cs="Arial"/>
        <w:sz w:val="16"/>
        <w:szCs w:val="20"/>
        <w:u w:val="single"/>
      </w:rPr>
      <w:t>www.ffo.no</w:t>
    </w:r>
    <w:r w:rsidRPr="002E2E8E">
      <w:rPr>
        <w:rFonts w:cs="Arial"/>
        <w:sz w:val="16"/>
        <w:szCs w:val="20"/>
      </w:rPr>
      <w:t xml:space="preserve"> | E-post: </w:t>
    </w:r>
    <w:r w:rsidRPr="002E2E8E">
      <w:rPr>
        <w:rFonts w:cs="Arial"/>
        <w:sz w:val="16"/>
        <w:szCs w:val="20"/>
        <w:u w:val="single"/>
      </w:rPr>
      <w:t>info@ffo.no</w:t>
    </w:r>
    <w:r w:rsidRPr="002E2E8E">
      <w:rPr>
        <w:rFonts w:cs="Arial"/>
        <w:sz w:val="16"/>
        <w:szCs w:val="20"/>
      </w:rPr>
      <w:t xml:space="preserve">  | Bankgiro: 8380 08 64219 | Organisasjonsnummer: 970 954 406</w:t>
    </w:r>
  </w:p>
  <w:p w:rsidR="00AD6A65" w:rsidRDefault="00AD6A65" w:rsidP="00DF10C1">
    <w:pPr>
      <w:pStyle w:val="Bunntekst"/>
      <w:tabs>
        <w:tab w:val="clear" w:pos="4536"/>
        <w:tab w:val="clear" w:pos="9072"/>
        <w:tab w:val="right" w:pos="9639"/>
      </w:tabs>
      <w:rPr>
        <w:rFonts w:cs="Arial"/>
        <w:sz w:val="20"/>
        <w:szCs w:val="20"/>
      </w:rPr>
    </w:pPr>
    <w:r w:rsidRPr="005D0149">
      <w:rPr>
        <w:rFonts w:cs="Arial"/>
        <w:sz w:val="20"/>
        <w:szCs w:val="20"/>
      </w:rPr>
      <w:tab/>
    </w:r>
  </w:p>
  <w:p w:rsidR="00AD6A65" w:rsidRPr="000A6465" w:rsidRDefault="00AD6A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269" w:rsidRDefault="007E4269" w:rsidP="00B4261E">
      <w:r>
        <w:separator/>
      </w:r>
    </w:p>
  </w:footnote>
  <w:footnote w:type="continuationSeparator" w:id="0">
    <w:p w:rsidR="007E4269" w:rsidRDefault="007E4269"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65" w:rsidRDefault="00AD6A65">
    <w:pPr>
      <w:pStyle w:val="Topptekst"/>
    </w:pPr>
    <w:r w:rsidRPr="00DF10C1">
      <w:rPr>
        <w:noProof/>
      </w:rPr>
      <mc:AlternateContent>
        <mc:Choice Requires="wpg">
          <w:drawing>
            <wp:anchor distT="0" distB="0" distL="114300" distR="114300" simplePos="0" relativeHeight="251679232" behindDoc="0" locked="0" layoutInCell="1" allowOverlap="1" wp14:anchorId="63D5CFC0" wp14:editId="1C8FE21A">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AD6A65" w:rsidRPr="00B009E5" w:rsidRDefault="00AD6A65"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3D5CFC0" id="Gruppe 3" o:spid="_x0000_s1027"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AD6A65" w:rsidRPr="00B009E5" w:rsidRDefault="00AD6A65"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56E1C1C1" wp14:editId="2DD2FFCD">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3F44"/>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8340A"/>
    <w:multiLevelType w:val="hybridMultilevel"/>
    <w:tmpl w:val="14648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AF2C96"/>
    <w:multiLevelType w:val="hybridMultilevel"/>
    <w:tmpl w:val="5D6A0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4C1813"/>
    <w:multiLevelType w:val="hybridMultilevel"/>
    <w:tmpl w:val="76FAB31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321B6D8C"/>
    <w:multiLevelType w:val="hybridMultilevel"/>
    <w:tmpl w:val="B0FAD80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32720EE2"/>
    <w:multiLevelType w:val="multilevel"/>
    <w:tmpl w:val="73866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EA3549"/>
    <w:multiLevelType w:val="hybridMultilevel"/>
    <w:tmpl w:val="E30AB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2A02CF1"/>
    <w:multiLevelType w:val="hybridMultilevel"/>
    <w:tmpl w:val="D21863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4DEC0ED3"/>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21F424D"/>
    <w:multiLevelType w:val="hybridMultilevel"/>
    <w:tmpl w:val="69CE8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704C9B"/>
    <w:multiLevelType w:val="hybridMultilevel"/>
    <w:tmpl w:val="2E247F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620606A"/>
    <w:multiLevelType w:val="hybridMultilevel"/>
    <w:tmpl w:val="233C3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77B4B56"/>
    <w:multiLevelType w:val="hybridMultilevel"/>
    <w:tmpl w:val="EF8EB60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rPr>
    </w:lvl>
    <w:lvl w:ilvl="6">
      <w:start w:val="1"/>
      <w:numFmt w:val="decimal"/>
      <w:lvlText w:val="%7."/>
      <w:lvlJc w:val="left"/>
      <w:pPr>
        <w:tabs>
          <w:tab w:val="num" w:pos="2779"/>
        </w:tabs>
        <w:ind w:left="2779" w:hanging="397"/>
      </w:pPr>
      <w:rPr>
        <w:rFonts w:cs="Times New Roman"/>
      </w:rPr>
    </w:lvl>
    <w:lvl w:ilvl="7">
      <w:start w:val="1"/>
      <w:numFmt w:val="lowerLetter"/>
      <w:lvlText w:val="%8."/>
      <w:lvlJc w:val="left"/>
      <w:pPr>
        <w:tabs>
          <w:tab w:val="num" w:pos="3176"/>
        </w:tabs>
        <w:ind w:left="3176" w:hanging="397"/>
      </w:pPr>
      <w:rPr>
        <w:rFonts w:cs="Times New Roman"/>
      </w:rPr>
    </w:lvl>
    <w:lvl w:ilvl="8">
      <w:start w:val="1"/>
      <w:numFmt w:val="lowerRoman"/>
      <w:lvlText w:val="%9."/>
      <w:lvlJc w:val="left"/>
      <w:pPr>
        <w:tabs>
          <w:tab w:val="num" w:pos="3573"/>
        </w:tabs>
        <w:ind w:left="3573" w:hanging="397"/>
      </w:pPr>
      <w:rPr>
        <w:rFonts w:cs="Times New Roman"/>
      </w:rPr>
    </w:lvl>
  </w:abstractNum>
  <w:abstractNum w:abstractNumId="14" w15:restartNumberingAfterBreak="0">
    <w:nsid w:val="59E4481A"/>
    <w:multiLevelType w:val="hybridMultilevel"/>
    <w:tmpl w:val="FD64B220"/>
    <w:lvl w:ilvl="0" w:tplc="0A14F574">
      <w:start w:val="1"/>
      <w:numFmt w:val="decimal"/>
      <w:lvlText w:val="%1."/>
      <w:lvlJc w:val="left"/>
      <w:pPr>
        <w:ind w:left="720" w:hanging="360"/>
      </w:pPr>
      <w:rPr>
        <w:rFonts w:hint="default"/>
        <w:b w:val="0"/>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BE938B6"/>
    <w:multiLevelType w:val="hybridMultilevel"/>
    <w:tmpl w:val="1C0C67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BC2046"/>
    <w:multiLevelType w:val="hybridMultilevel"/>
    <w:tmpl w:val="BE122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1A6D1D"/>
    <w:multiLevelType w:val="hybridMultilevel"/>
    <w:tmpl w:val="778A60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9" w15:restartNumberingAfterBreak="0">
    <w:nsid w:val="700077FF"/>
    <w:multiLevelType w:val="hybridMultilevel"/>
    <w:tmpl w:val="7BC6F5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70A13286"/>
    <w:multiLevelType w:val="hybridMultilevel"/>
    <w:tmpl w:val="4BFECCAC"/>
    <w:lvl w:ilvl="0" w:tplc="04140001">
      <w:start w:val="1"/>
      <w:numFmt w:val="bullet"/>
      <w:lvlText w:val=""/>
      <w:lvlJc w:val="left"/>
      <w:pPr>
        <w:ind w:left="720" w:hanging="360"/>
      </w:pPr>
      <w:rPr>
        <w:rFonts w:ascii="Symbol" w:hAnsi="Symbol" w:hint="default"/>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FD37E1"/>
    <w:multiLevelType w:val="hybridMultilevel"/>
    <w:tmpl w:val="E320F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64117D"/>
    <w:multiLevelType w:val="hybridMultilevel"/>
    <w:tmpl w:val="B0FAD80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7EEE524A"/>
    <w:multiLevelType w:val="hybridMultilevel"/>
    <w:tmpl w:val="3228B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
  </w:num>
  <w:num w:numId="4">
    <w:abstractNumId w:val="21"/>
  </w:num>
  <w:num w:numId="5">
    <w:abstractNumId w:val="5"/>
  </w:num>
  <w:num w:numId="6">
    <w:abstractNumId w:val="19"/>
  </w:num>
  <w:num w:numId="7">
    <w:abstractNumId w:val="0"/>
  </w:num>
  <w:num w:numId="8">
    <w:abstractNumId w:val="8"/>
  </w:num>
  <w:num w:numId="9">
    <w:abstractNumId w:val="14"/>
  </w:num>
  <w:num w:numId="10">
    <w:abstractNumId w:val="5"/>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3"/>
  </w:num>
  <w:num w:numId="19">
    <w:abstractNumId w:val="12"/>
  </w:num>
  <w:num w:numId="20">
    <w:abstractNumId w:val="2"/>
  </w:num>
  <w:num w:numId="21">
    <w:abstractNumId w:val="6"/>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num>
  <w:num w:numId="26">
    <w:abstractNumId w:val="18"/>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F9"/>
    <w:rsid w:val="00000D5A"/>
    <w:rsid w:val="00023BA7"/>
    <w:rsid w:val="000251B6"/>
    <w:rsid w:val="00025D80"/>
    <w:rsid w:val="0002656B"/>
    <w:rsid w:val="00032871"/>
    <w:rsid w:val="00035056"/>
    <w:rsid w:val="0004113B"/>
    <w:rsid w:val="00041670"/>
    <w:rsid w:val="0004772D"/>
    <w:rsid w:val="00054682"/>
    <w:rsid w:val="00054E05"/>
    <w:rsid w:val="00056915"/>
    <w:rsid w:val="000573BC"/>
    <w:rsid w:val="000603A7"/>
    <w:rsid w:val="00061ACE"/>
    <w:rsid w:val="00066EC0"/>
    <w:rsid w:val="000729D9"/>
    <w:rsid w:val="00081469"/>
    <w:rsid w:val="000902A8"/>
    <w:rsid w:val="00091FE9"/>
    <w:rsid w:val="00097FDF"/>
    <w:rsid w:val="000A3C58"/>
    <w:rsid w:val="000A47C3"/>
    <w:rsid w:val="000A57C5"/>
    <w:rsid w:val="000A6465"/>
    <w:rsid w:val="000B01F4"/>
    <w:rsid w:val="000B671D"/>
    <w:rsid w:val="000F4A31"/>
    <w:rsid w:val="000F6E0F"/>
    <w:rsid w:val="00100EAB"/>
    <w:rsid w:val="00102058"/>
    <w:rsid w:val="00104EBA"/>
    <w:rsid w:val="00105703"/>
    <w:rsid w:val="00107998"/>
    <w:rsid w:val="00111278"/>
    <w:rsid w:val="00126116"/>
    <w:rsid w:val="00127876"/>
    <w:rsid w:val="00136211"/>
    <w:rsid w:val="001437D9"/>
    <w:rsid w:val="00144D15"/>
    <w:rsid w:val="001673E3"/>
    <w:rsid w:val="001704E7"/>
    <w:rsid w:val="00171465"/>
    <w:rsid w:val="0018128A"/>
    <w:rsid w:val="0018693C"/>
    <w:rsid w:val="0018713B"/>
    <w:rsid w:val="0019157E"/>
    <w:rsid w:val="00196994"/>
    <w:rsid w:val="001A1E02"/>
    <w:rsid w:val="001A582C"/>
    <w:rsid w:val="001B13BD"/>
    <w:rsid w:val="001B22AD"/>
    <w:rsid w:val="001B2555"/>
    <w:rsid w:val="001C03AC"/>
    <w:rsid w:val="001C07E5"/>
    <w:rsid w:val="001C1EA5"/>
    <w:rsid w:val="001D7F1E"/>
    <w:rsid w:val="001F6A6A"/>
    <w:rsid w:val="00204FB2"/>
    <w:rsid w:val="002050F8"/>
    <w:rsid w:val="00225952"/>
    <w:rsid w:val="002260E2"/>
    <w:rsid w:val="002309ED"/>
    <w:rsid w:val="00232DEC"/>
    <w:rsid w:val="00235176"/>
    <w:rsid w:val="00236052"/>
    <w:rsid w:val="0024393A"/>
    <w:rsid w:val="0025308D"/>
    <w:rsid w:val="0025376E"/>
    <w:rsid w:val="00254EC3"/>
    <w:rsid w:val="00260E91"/>
    <w:rsid w:val="00261C69"/>
    <w:rsid w:val="002630F2"/>
    <w:rsid w:val="00265B63"/>
    <w:rsid w:val="00273308"/>
    <w:rsid w:val="00273FF1"/>
    <w:rsid w:val="002821B8"/>
    <w:rsid w:val="00282A05"/>
    <w:rsid w:val="00285D6A"/>
    <w:rsid w:val="0028602A"/>
    <w:rsid w:val="00291C3A"/>
    <w:rsid w:val="002A13E3"/>
    <w:rsid w:val="002A4F92"/>
    <w:rsid w:val="002A7F05"/>
    <w:rsid w:val="002B3FD7"/>
    <w:rsid w:val="002B6D6E"/>
    <w:rsid w:val="002D1078"/>
    <w:rsid w:val="002D2269"/>
    <w:rsid w:val="002D2F6A"/>
    <w:rsid w:val="002D303D"/>
    <w:rsid w:val="002D7E79"/>
    <w:rsid w:val="002E2976"/>
    <w:rsid w:val="002E2E8E"/>
    <w:rsid w:val="002E3274"/>
    <w:rsid w:val="002E5B2D"/>
    <w:rsid w:val="002F20E8"/>
    <w:rsid w:val="002F396B"/>
    <w:rsid w:val="002F3A57"/>
    <w:rsid w:val="002F4239"/>
    <w:rsid w:val="00307E09"/>
    <w:rsid w:val="00313FF7"/>
    <w:rsid w:val="00315028"/>
    <w:rsid w:val="00317773"/>
    <w:rsid w:val="0033400C"/>
    <w:rsid w:val="00334D86"/>
    <w:rsid w:val="00341FE0"/>
    <w:rsid w:val="0035264E"/>
    <w:rsid w:val="00353D62"/>
    <w:rsid w:val="003721B5"/>
    <w:rsid w:val="00372ABF"/>
    <w:rsid w:val="00374BC6"/>
    <w:rsid w:val="00375870"/>
    <w:rsid w:val="003A1FCC"/>
    <w:rsid w:val="003A621D"/>
    <w:rsid w:val="003B16A3"/>
    <w:rsid w:val="003B19B9"/>
    <w:rsid w:val="003C0E1F"/>
    <w:rsid w:val="003C53A5"/>
    <w:rsid w:val="003C767E"/>
    <w:rsid w:val="003D5198"/>
    <w:rsid w:val="003D6E59"/>
    <w:rsid w:val="003E4CD6"/>
    <w:rsid w:val="003F28D0"/>
    <w:rsid w:val="003F40DB"/>
    <w:rsid w:val="00400E44"/>
    <w:rsid w:val="00401DE6"/>
    <w:rsid w:val="00411652"/>
    <w:rsid w:val="00414361"/>
    <w:rsid w:val="00415D0B"/>
    <w:rsid w:val="00420BD5"/>
    <w:rsid w:val="00424CCF"/>
    <w:rsid w:val="00432C40"/>
    <w:rsid w:val="00445CB1"/>
    <w:rsid w:val="0045382D"/>
    <w:rsid w:val="00462256"/>
    <w:rsid w:val="00462A8C"/>
    <w:rsid w:val="004654A8"/>
    <w:rsid w:val="004710B5"/>
    <w:rsid w:val="004734AF"/>
    <w:rsid w:val="004918E5"/>
    <w:rsid w:val="00492762"/>
    <w:rsid w:val="004979B4"/>
    <w:rsid w:val="004A3453"/>
    <w:rsid w:val="004A38B9"/>
    <w:rsid w:val="004A4632"/>
    <w:rsid w:val="004A4B6B"/>
    <w:rsid w:val="004B3490"/>
    <w:rsid w:val="004B505B"/>
    <w:rsid w:val="004C4DEF"/>
    <w:rsid w:val="004E2DA9"/>
    <w:rsid w:val="004F5E8F"/>
    <w:rsid w:val="00500770"/>
    <w:rsid w:val="005029E8"/>
    <w:rsid w:val="00512312"/>
    <w:rsid w:val="005154E7"/>
    <w:rsid w:val="0051757C"/>
    <w:rsid w:val="005179EE"/>
    <w:rsid w:val="005214F9"/>
    <w:rsid w:val="00525C5E"/>
    <w:rsid w:val="00525E24"/>
    <w:rsid w:val="00526270"/>
    <w:rsid w:val="00526629"/>
    <w:rsid w:val="00526E1E"/>
    <w:rsid w:val="0052795C"/>
    <w:rsid w:val="00531932"/>
    <w:rsid w:val="005401CB"/>
    <w:rsid w:val="0054065D"/>
    <w:rsid w:val="005410FF"/>
    <w:rsid w:val="005441F2"/>
    <w:rsid w:val="00547F04"/>
    <w:rsid w:val="00557121"/>
    <w:rsid w:val="0056171C"/>
    <w:rsid w:val="00563F4D"/>
    <w:rsid w:val="005643A6"/>
    <w:rsid w:val="00566E2A"/>
    <w:rsid w:val="0057688A"/>
    <w:rsid w:val="005774DA"/>
    <w:rsid w:val="005A2060"/>
    <w:rsid w:val="005A3002"/>
    <w:rsid w:val="005B0CE4"/>
    <w:rsid w:val="005B3634"/>
    <w:rsid w:val="005B72DD"/>
    <w:rsid w:val="005C3E43"/>
    <w:rsid w:val="005C62B3"/>
    <w:rsid w:val="005D2E73"/>
    <w:rsid w:val="005D509A"/>
    <w:rsid w:val="005D7695"/>
    <w:rsid w:val="005E6918"/>
    <w:rsid w:val="005E78CC"/>
    <w:rsid w:val="005F0911"/>
    <w:rsid w:val="005F1B72"/>
    <w:rsid w:val="005F215B"/>
    <w:rsid w:val="005F5A2D"/>
    <w:rsid w:val="00603CF3"/>
    <w:rsid w:val="00604143"/>
    <w:rsid w:val="006042AE"/>
    <w:rsid w:val="0060671C"/>
    <w:rsid w:val="00612C0D"/>
    <w:rsid w:val="00622896"/>
    <w:rsid w:val="0062604A"/>
    <w:rsid w:val="00630FFF"/>
    <w:rsid w:val="006311BA"/>
    <w:rsid w:val="0063164C"/>
    <w:rsid w:val="00634BE6"/>
    <w:rsid w:val="00651223"/>
    <w:rsid w:val="0066090A"/>
    <w:rsid w:val="00666314"/>
    <w:rsid w:val="006702E3"/>
    <w:rsid w:val="006730DC"/>
    <w:rsid w:val="0067558F"/>
    <w:rsid w:val="006762B5"/>
    <w:rsid w:val="00682655"/>
    <w:rsid w:val="00690279"/>
    <w:rsid w:val="00691506"/>
    <w:rsid w:val="00692ED8"/>
    <w:rsid w:val="006A0CA1"/>
    <w:rsid w:val="006A43B4"/>
    <w:rsid w:val="006A6062"/>
    <w:rsid w:val="006B0ADD"/>
    <w:rsid w:val="006B0B08"/>
    <w:rsid w:val="006B2262"/>
    <w:rsid w:val="006B2532"/>
    <w:rsid w:val="006B38A2"/>
    <w:rsid w:val="006D020C"/>
    <w:rsid w:val="006D5108"/>
    <w:rsid w:val="006F16B9"/>
    <w:rsid w:val="006F3C67"/>
    <w:rsid w:val="006F3D8F"/>
    <w:rsid w:val="00703BAB"/>
    <w:rsid w:val="00704B96"/>
    <w:rsid w:val="00705766"/>
    <w:rsid w:val="0073375E"/>
    <w:rsid w:val="007357AC"/>
    <w:rsid w:val="00740E2F"/>
    <w:rsid w:val="007435CD"/>
    <w:rsid w:val="007523F0"/>
    <w:rsid w:val="007536BC"/>
    <w:rsid w:val="00761D72"/>
    <w:rsid w:val="00764727"/>
    <w:rsid w:val="00774C53"/>
    <w:rsid w:val="007808F2"/>
    <w:rsid w:val="00780E6F"/>
    <w:rsid w:val="00783526"/>
    <w:rsid w:val="00795CE0"/>
    <w:rsid w:val="00797BC5"/>
    <w:rsid w:val="007B0080"/>
    <w:rsid w:val="007B095A"/>
    <w:rsid w:val="007B2396"/>
    <w:rsid w:val="007C0214"/>
    <w:rsid w:val="007D0252"/>
    <w:rsid w:val="007D2E82"/>
    <w:rsid w:val="007D4618"/>
    <w:rsid w:val="007D629C"/>
    <w:rsid w:val="007D7435"/>
    <w:rsid w:val="007E141A"/>
    <w:rsid w:val="007E4269"/>
    <w:rsid w:val="007E49DF"/>
    <w:rsid w:val="007E6068"/>
    <w:rsid w:val="007F0B50"/>
    <w:rsid w:val="007F52ED"/>
    <w:rsid w:val="007F5D97"/>
    <w:rsid w:val="00800E77"/>
    <w:rsid w:val="00802414"/>
    <w:rsid w:val="0080251D"/>
    <w:rsid w:val="00806EE8"/>
    <w:rsid w:val="008110DF"/>
    <w:rsid w:val="00816965"/>
    <w:rsid w:val="00820320"/>
    <w:rsid w:val="00822E63"/>
    <w:rsid w:val="00824DD2"/>
    <w:rsid w:val="00831834"/>
    <w:rsid w:val="008324C0"/>
    <w:rsid w:val="00837283"/>
    <w:rsid w:val="008511B8"/>
    <w:rsid w:val="008538D7"/>
    <w:rsid w:val="00856AE3"/>
    <w:rsid w:val="00860401"/>
    <w:rsid w:val="00860AD6"/>
    <w:rsid w:val="00861F30"/>
    <w:rsid w:val="008742B0"/>
    <w:rsid w:val="0087584A"/>
    <w:rsid w:val="00885F6F"/>
    <w:rsid w:val="008865F7"/>
    <w:rsid w:val="008A0694"/>
    <w:rsid w:val="008A2EF3"/>
    <w:rsid w:val="008A5DB4"/>
    <w:rsid w:val="008A7401"/>
    <w:rsid w:val="008B14C8"/>
    <w:rsid w:val="008C0F6A"/>
    <w:rsid w:val="008C48E1"/>
    <w:rsid w:val="008C5E49"/>
    <w:rsid w:val="008D53CE"/>
    <w:rsid w:val="008E2209"/>
    <w:rsid w:val="008E24EC"/>
    <w:rsid w:val="008E506C"/>
    <w:rsid w:val="008E7927"/>
    <w:rsid w:val="008F0043"/>
    <w:rsid w:val="008F39DD"/>
    <w:rsid w:val="008F3B16"/>
    <w:rsid w:val="008F4D74"/>
    <w:rsid w:val="009068AB"/>
    <w:rsid w:val="009076E4"/>
    <w:rsid w:val="009140C9"/>
    <w:rsid w:val="00916431"/>
    <w:rsid w:val="00920288"/>
    <w:rsid w:val="009241E0"/>
    <w:rsid w:val="00925105"/>
    <w:rsid w:val="0092762A"/>
    <w:rsid w:val="00936503"/>
    <w:rsid w:val="009437FD"/>
    <w:rsid w:val="00951693"/>
    <w:rsid w:val="0095389C"/>
    <w:rsid w:val="0095567A"/>
    <w:rsid w:val="009603CD"/>
    <w:rsid w:val="00965910"/>
    <w:rsid w:val="009761E0"/>
    <w:rsid w:val="00980988"/>
    <w:rsid w:val="00981144"/>
    <w:rsid w:val="0098318B"/>
    <w:rsid w:val="00996DBA"/>
    <w:rsid w:val="00997F9E"/>
    <w:rsid w:val="009A055B"/>
    <w:rsid w:val="009A0704"/>
    <w:rsid w:val="009B26C0"/>
    <w:rsid w:val="009B2F3D"/>
    <w:rsid w:val="009B4BE7"/>
    <w:rsid w:val="009C208B"/>
    <w:rsid w:val="009C50A1"/>
    <w:rsid w:val="009C544A"/>
    <w:rsid w:val="009C6EBC"/>
    <w:rsid w:val="009D70F7"/>
    <w:rsid w:val="009E4120"/>
    <w:rsid w:val="009F7C20"/>
    <w:rsid w:val="00A03E31"/>
    <w:rsid w:val="00A03FFF"/>
    <w:rsid w:val="00A05B2A"/>
    <w:rsid w:val="00A128F3"/>
    <w:rsid w:val="00A1365B"/>
    <w:rsid w:val="00A22626"/>
    <w:rsid w:val="00A231BD"/>
    <w:rsid w:val="00A32722"/>
    <w:rsid w:val="00A35846"/>
    <w:rsid w:val="00A45359"/>
    <w:rsid w:val="00A500EA"/>
    <w:rsid w:val="00A515BB"/>
    <w:rsid w:val="00A65BCC"/>
    <w:rsid w:val="00A70833"/>
    <w:rsid w:val="00A72F72"/>
    <w:rsid w:val="00A742E2"/>
    <w:rsid w:val="00A77143"/>
    <w:rsid w:val="00A81AFE"/>
    <w:rsid w:val="00A81F00"/>
    <w:rsid w:val="00A847A8"/>
    <w:rsid w:val="00A90FC7"/>
    <w:rsid w:val="00A94286"/>
    <w:rsid w:val="00A94DBE"/>
    <w:rsid w:val="00A971DD"/>
    <w:rsid w:val="00A97876"/>
    <w:rsid w:val="00AA1716"/>
    <w:rsid w:val="00AA34A9"/>
    <w:rsid w:val="00AB33A3"/>
    <w:rsid w:val="00AD6A65"/>
    <w:rsid w:val="00AE0255"/>
    <w:rsid w:val="00AE3651"/>
    <w:rsid w:val="00AE6FB4"/>
    <w:rsid w:val="00AF18BD"/>
    <w:rsid w:val="00B009E5"/>
    <w:rsid w:val="00B1284D"/>
    <w:rsid w:val="00B210AF"/>
    <w:rsid w:val="00B30861"/>
    <w:rsid w:val="00B3199E"/>
    <w:rsid w:val="00B32DD8"/>
    <w:rsid w:val="00B4261E"/>
    <w:rsid w:val="00B42B7E"/>
    <w:rsid w:val="00B42C32"/>
    <w:rsid w:val="00B46493"/>
    <w:rsid w:val="00B470E0"/>
    <w:rsid w:val="00B50DA2"/>
    <w:rsid w:val="00B63D6E"/>
    <w:rsid w:val="00B677DF"/>
    <w:rsid w:val="00B72F35"/>
    <w:rsid w:val="00B767F5"/>
    <w:rsid w:val="00B81D66"/>
    <w:rsid w:val="00B86207"/>
    <w:rsid w:val="00B914E4"/>
    <w:rsid w:val="00B91646"/>
    <w:rsid w:val="00B9229B"/>
    <w:rsid w:val="00B926C8"/>
    <w:rsid w:val="00B9410C"/>
    <w:rsid w:val="00B94873"/>
    <w:rsid w:val="00BA6AA7"/>
    <w:rsid w:val="00BA73B7"/>
    <w:rsid w:val="00BB336D"/>
    <w:rsid w:val="00BB519A"/>
    <w:rsid w:val="00BB7452"/>
    <w:rsid w:val="00BC4085"/>
    <w:rsid w:val="00BD3A7A"/>
    <w:rsid w:val="00BE2E66"/>
    <w:rsid w:val="00BE7419"/>
    <w:rsid w:val="00BE7F17"/>
    <w:rsid w:val="00BF449A"/>
    <w:rsid w:val="00C0074E"/>
    <w:rsid w:val="00C03E59"/>
    <w:rsid w:val="00C07904"/>
    <w:rsid w:val="00C16261"/>
    <w:rsid w:val="00C21F81"/>
    <w:rsid w:val="00C23CB2"/>
    <w:rsid w:val="00C23E9C"/>
    <w:rsid w:val="00C279F7"/>
    <w:rsid w:val="00C31760"/>
    <w:rsid w:val="00C377B8"/>
    <w:rsid w:val="00C46484"/>
    <w:rsid w:val="00C46F8E"/>
    <w:rsid w:val="00C47D49"/>
    <w:rsid w:val="00C519DC"/>
    <w:rsid w:val="00C520CF"/>
    <w:rsid w:val="00C5288C"/>
    <w:rsid w:val="00C536BC"/>
    <w:rsid w:val="00C579BF"/>
    <w:rsid w:val="00C64EBE"/>
    <w:rsid w:val="00C74AB8"/>
    <w:rsid w:val="00C77987"/>
    <w:rsid w:val="00C8108B"/>
    <w:rsid w:val="00C83CE3"/>
    <w:rsid w:val="00C851AB"/>
    <w:rsid w:val="00C93463"/>
    <w:rsid w:val="00CA00E2"/>
    <w:rsid w:val="00CA3B3D"/>
    <w:rsid w:val="00CA45D3"/>
    <w:rsid w:val="00CB1B62"/>
    <w:rsid w:val="00CC2959"/>
    <w:rsid w:val="00CD4D1E"/>
    <w:rsid w:val="00CE4B36"/>
    <w:rsid w:val="00CE7155"/>
    <w:rsid w:val="00CF22A9"/>
    <w:rsid w:val="00CF3993"/>
    <w:rsid w:val="00CF39D5"/>
    <w:rsid w:val="00D011CE"/>
    <w:rsid w:val="00D02280"/>
    <w:rsid w:val="00D1000A"/>
    <w:rsid w:val="00D10343"/>
    <w:rsid w:val="00D13020"/>
    <w:rsid w:val="00D210EC"/>
    <w:rsid w:val="00D231EA"/>
    <w:rsid w:val="00D334B7"/>
    <w:rsid w:val="00D355E7"/>
    <w:rsid w:val="00D37655"/>
    <w:rsid w:val="00D5208E"/>
    <w:rsid w:val="00D52D4B"/>
    <w:rsid w:val="00D52E27"/>
    <w:rsid w:val="00D56601"/>
    <w:rsid w:val="00D6028F"/>
    <w:rsid w:val="00D62D42"/>
    <w:rsid w:val="00D6368E"/>
    <w:rsid w:val="00D64B96"/>
    <w:rsid w:val="00D667C2"/>
    <w:rsid w:val="00D66C61"/>
    <w:rsid w:val="00D75A17"/>
    <w:rsid w:val="00D764A5"/>
    <w:rsid w:val="00D80B03"/>
    <w:rsid w:val="00D84AA0"/>
    <w:rsid w:val="00D924DC"/>
    <w:rsid w:val="00D924FA"/>
    <w:rsid w:val="00D934E9"/>
    <w:rsid w:val="00DA3B9C"/>
    <w:rsid w:val="00DA3D97"/>
    <w:rsid w:val="00DA4831"/>
    <w:rsid w:val="00DB2E59"/>
    <w:rsid w:val="00DB41B2"/>
    <w:rsid w:val="00DC13DB"/>
    <w:rsid w:val="00DC4AE5"/>
    <w:rsid w:val="00DC5AD2"/>
    <w:rsid w:val="00DE4449"/>
    <w:rsid w:val="00DE51E6"/>
    <w:rsid w:val="00DF10C1"/>
    <w:rsid w:val="00DF299E"/>
    <w:rsid w:val="00DF3B37"/>
    <w:rsid w:val="00DF3C81"/>
    <w:rsid w:val="00DF5BDD"/>
    <w:rsid w:val="00E03069"/>
    <w:rsid w:val="00E10510"/>
    <w:rsid w:val="00E13A96"/>
    <w:rsid w:val="00E13FE2"/>
    <w:rsid w:val="00E15C1F"/>
    <w:rsid w:val="00E17D43"/>
    <w:rsid w:val="00E22B5D"/>
    <w:rsid w:val="00E3446B"/>
    <w:rsid w:val="00E405B7"/>
    <w:rsid w:val="00E41ACB"/>
    <w:rsid w:val="00E42472"/>
    <w:rsid w:val="00E45360"/>
    <w:rsid w:val="00E5641B"/>
    <w:rsid w:val="00E81058"/>
    <w:rsid w:val="00E813AD"/>
    <w:rsid w:val="00E8786F"/>
    <w:rsid w:val="00E87BB2"/>
    <w:rsid w:val="00E95195"/>
    <w:rsid w:val="00EA5F14"/>
    <w:rsid w:val="00EB16BA"/>
    <w:rsid w:val="00EB4533"/>
    <w:rsid w:val="00EB6F39"/>
    <w:rsid w:val="00EC0938"/>
    <w:rsid w:val="00EC373E"/>
    <w:rsid w:val="00EC44CB"/>
    <w:rsid w:val="00EC60CE"/>
    <w:rsid w:val="00ED512C"/>
    <w:rsid w:val="00ED5641"/>
    <w:rsid w:val="00EE0255"/>
    <w:rsid w:val="00EF7D55"/>
    <w:rsid w:val="00F0054E"/>
    <w:rsid w:val="00F05ABA"/>
    <w:rsid w:val="00F06408"/>
    <w:rsid w:val="00F36651"/>
    <w:rsid w:val="00F407DE"/>
    <w:rsid w:val="00F424E4"/>
    <w:rsid w:val="00F44FC2"/>
    <w:rsid w:val="00F532C0"/>
    <w:rsid w:val="00F538D7"/>
    <w:rsid w:val="00F5658A"/>
    <w:rsid w:val="00F61891"/>
    <w:rsid w:val="00F637FD"/>
    <w:rsid w:val="00F810A2"/>
    <w:rsid w:val="00F83145"/>
    <w:rsid w:val="00F91D90"/>
    <w:rsid w:val="00F95ABB"/>
    <w:rsid w:val="00F97832"/>
    <w:rsid w:val="00FA38AF"/>
    <w:rsid w:val="00FA46B2"/>
    <w:rsid w:val="00FB6DB6"/>
    <w:rsid w:val="00FC2A77"/>
    <w:rsid w:val="00FC508B"/>
    <w:rsid w:val="00FD1B54"/>
    <w:rsid w:val="00FD5390"/>
    <w:rsid w:val="00FE470D"/>
    <w:rsid w:val="00FE5214"/>
    <w:rsid w:val="00FE6340"/>
    <w:rsid w:val="00FE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35501E-5F50-435F-89B3-840EDD81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2C32"/>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semiHidden/>
    <w:unhideWhenUsed/>
    <w:qFormat/>
    <w:rsid w:val="007B0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7B0080"/>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semiHidden/>
    <w:unhideWhenUsed/>
    <w:qFormat/>
    <w:rsid w:val="007B00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96994"/>
    <w:pPr>
      <w:ind w:left="720"/>
      <w:contextualSpacing/>
    </w:pPr>
  </w:style>
  <w:style w:type="paragraph" w:styleId="Bobletekst">
    <w:name w:val="Balloon Text"/>
    <w:basedOn w:val="Normal"/>
    <w:link w:val="BobletekstTegn"/>
    <w:semiHidden/>
    <w:unhideWhenUsed/>
    <w:rsid w:val="00041670"/>
    <w:rPr>
      <w:rFonts w:ascii="Tahoma" w:hAnsi="Tahoma" w:cs="Tahoma"/>
      <w:sz w:val="16"/>
      <w:szCs w:val="16"/>
    </w:rPr>
  </w:style>
  <w:style w:type="character" w:customStyle="1" w:styleId="BobletekstTegn">
    <w:name w:val="Bobletekst Tegn"/>
    <w:basedOn w:val="Standardskriftforavsnitt"/>
    <w:link w:val="Bobletekst"/>
    <w:semiHidden/>
    <w:rsid w:val="00041670"/>
    <w:rPr>
      <w:rFonts w:ascii="Tahoma" w:hAnsi="Tahoma" w:cs="Tahoma"/>
      <w:sz w:val="16"/>
      <w:szCs w:val="16"/>
      <w:lang w:val="nb-NO" w:eastAsia="nb-NO"/>
    </w:rPr>
  </w:style>
  <w:style w:type="paragraph" w:styleId="Fotnotetekst">
    <w:name w:val="footnote text"/>
    <w:basedOn w:val="Normal"/>
    <w:link w:val="FotnotetekstTegn"/>
    <w:uiPriority w:val="99"/>
    <w:semiHidden/>
    <w:unhideWhenUsed/>
    <w:rsid w:val="0063164C"/>
    <w:rPr>
      <w:sz w:val="20"/>
      <w:szCs w:val="20"/>
    </w:rPr>
  </w:style>
  <w:style w:type="character" w:customStyle="1" w:styleId="FotnotetekstTegn">
    <w:name w:val="Fotnotetekst Tegn"/>
    <w:basedOn w:val="Standardskriftforavsnitt"/>
    <w:link w:val="Fotnotetekst"/>
    <w:uiPriority w:val="99"/>
    <w:semiHidden/>
    <w:rsid w:val="0063164C"/>
    <w:rPr>
      <w:rFonts w:ascii="Arial" w:hAnsi="Arial"/>
      <w:lang w:val="nb-NO" w:eastAsia="nb-NO"/>
    </w:rPr>
  </w:style>
  <w:style w:type="character" w:styleId="Fotnotereferanse">
    <w:name w:val="footnote reference"/>
    <w:basedOn w:val="Standardskriftforavsnitt"/>
    <w:semiHidden/>
    <w:unhideWhenUsed/>
    <w:rsid w:val="0063164C"/>
    <w:rPr>
      <w:vertAlign w:val="superscript"/>
    </w:rPr>
  </w:style>
  <w:style w:type="character" w:styleId="Hyperkobling">
    <w:name w:val="Hyperlink"/>
    <w:basedOn w:val="Standardskriftforavsnitt"/>
    <w:uiPriority w:val="99"/>
    <w:unhideWhenUsed/>
    <w:rsid w:val="002A13E3"/>
    <w:rPr>
      <w:color w:val="0563C1"/>
      <w:u w:val="single"/>
    </w:rPr>
  </w:style>
  <w:style w:type="character" w:styleId="Merknadsreferanse">
    <w:name w:val="annotation reference"/>
    <w:basedOn w:val="Standardskriftforavsnitt"/>
    <w:semiHidden/>
    <w:unhideWhenUsed/>
    <w:rsid w:val="0018693C"/>
    <w:rPr>
      <w:sz w:val="16"/>
      <w:szCs w:val="16"/>
    </w:rPr>
  </w:style>
  <w:style w:type="paragraph" w:styleId="Merknadstekst">
    <w:name w:val="annotation text"/>
    <w:basedOn w:val="Normal"/>
    <w:link w:val="MerknadstekstTegn"/>
    <w:semiHidden/>
    <w:unhideWhenUsed/>
    <w:rsid w:val="0018693C"/>
    <w:rPr>
      <w:sz w:val="20"/>
      <w:szCs w:val="20"/>
    </w:rPr>
  </w:style>
  <w:style w:type="character" w:customStyle="1" w:styleId="MerknadstekstTegn">
    <w:name w:val="Merknadstekst Tegn"/>
    <w:basedOn w:val="Standardskriftforavsnitt"/>
    <w:link w:val="Merknadstekst"/>
    <w:semiHidden/>
    <w:rsid w:val="0018693C"/>
    <w:rPr>
      <w:rFonts w:ascii="Arial" w:hAnsi="Arial"/>
      <w:lang w:val="nb-NO" w:eastAsia="nb-NO"/>
    </w:rPr>
  </w:style>
  <w:style w:type="paragraph" w:styleId="Kommentaremne">
    <w:name w:val="annotation subject"/>
    <w:basedOn w:val="Merknadstekst"/>
    <w:next w:val="Merknadstekst"/>
    <w:link w:val="KommentaremneTegn"/>
    <w:semiHidden/>
    <w:unhideWhenUsed/>
    <w:rsid w:val="0018693C"/>
    <w:rPr>
      <w:b/>
      <w:bCs/>
    </w:rPr>
  </w:style>
  <w:style w:type="character" w:customStyle="1" w:styleId="KommentaremneTegn">
    <w:name w:val="Kommentaremne Tegn"/>
    <w:basedOn w:val="MerknadstekstTegn"/>
    <w:link w:val="Kommentaremne"/>
    <w:semiHidden/>
    <w:rsid w:val="0018693C"/>
    <w:rPr>
      <w:rFonts w:ascii="Arial" w:hAnsi="Arial"/>
      <w:b/>
      <w:bCs/>
      <w:lang w:val="nb-NO" w:eastAsia="nb-NO"/>
    </w:rPr>
  </w:style>
  <w:style w:type="paragraph" w:customStyle="1" w:styleId="Avslutning">
    <w:name w:val="Avslutning"/>
    <w:basedOn w:val="Normal"/>
    <w:rsid w:val="00B46493"/>
    <w:pPr>
      <w:spacing w:line="280" w:lineRule="exact"/>
    </w:pPr>
    <w:rPr>
      <w:rFonts w:eastAsia="SimSun"/>
      <w:sz w:val="20"/>
      <w:lang w:eastAsia="zh-CN"/>
    </w:rPr>
  </w:style>
  <w:style w:type="paragraph" w:styleId="Liste">
    <w:name w:val="List"/>
    <w:basedOn w:val="Normal"/>
    <w:uiPriority w:val="99"/>
    <w:semiHidden/>
    <w:unhideWhenUsed/>
    <w:rsid w:val="00A65BCC"/>
    <w:pPr>
      <w:numPr>
        <w:numId w:val="14"/>
      </w:numPr>
      <w:spacing w:after="160" w:line="256" w:lineRule="auto"/>
      <w:contextualSpacing/>
    </w:pPr>
    <w:rPr>
      <w:rFonts w:ascii="Times New Roman" w:eastAsiaTheme="minorEastAsia" w:hAnsi="Times New Roman" w:cstheme="minorBidi"/>
      <w:spacing w:val="4"/>
      <w:sz w:val="22"/>
      <w:szCs w:val="22"/>
      <w:lang w:eastAsia="en-US"/>
    </w:rPr>
  </w:style>
  <w:style w:type="paragraph" w:styleId="Liste2">
    <w:name w:val="List 2"/>
    <w:basedOn w:val="Normal"/>
    <w:uiPriority w:val="99"/>
    <w:semiHidden/>
    <w:unhideWhenUsed/>
    <w:rsid w:val="00A65BCC"/>
    <w:pPr>
      <w:numPr>
        <w:ilvl w:val="1"/>
        <w:numId w:val="14"/>
      </w:numPr>
      <w:spacing w:line="276" w:lineRule="auto"/>
    </w:pPr>
    <w:rPr>
      <w:rFonts w:ascii="Times New Roman" w:eastAsiaTheme="minorEastAsia" w:hAnsi="Times New Roman" w:cstheme="minorBidi"/>
      <w:spacing w:val="4"/>
      <w:sz w:val="22"/>
      <w:szCs w:val="22"/>
      <w:lang w:eastAsia="en-US"/>
    </w:rPr>
  </w:style>
  <w:style w:type="paragraph" w:styleId="Liste3">
    <w:name w:val="List 3"/>
    <w:basedOn w:val="Normal"/>
    <w:uiPriority w:val="99"/>
    <w:semiHidden/>
    <w:unhideWhenUsed/>
    <w:rsid w:val="00A65BCC"/>
    <w:pPr>
      <w:numPr>
        <w:ilvl w:val="2"/>
        <w:numId w:val="14"/>
      </w:numPr>
      <w:spacing w:line="276" w:lineRule="auto"/>
    </w:pPr>
    <w:rPr>
      <w:rFonts w:ascii="Times New Roman" w:eastAsiaTheme="minorEastAsia" w:hAnsi="Times New Roman" w:cstheme="minorBidi"/>
      <w:sz w:val="22"/>
      <w:szCs w:val="22"/>
      <w:lang w:eastAsia="en-US"/>
    </w:rPr>
  </w:style>
  <w:style w:type="paragraph" w:styleId="Liste4">
    <w:name w:val="List 4"/>
    <w:basedOn w:val="Normal"/>
    <w:uiPriority w:val="99"/>
    <w:unhideWhenUsed/>
    <w:rsid w:val="00A65BCC"/>
    <w:pPr>
      <w:numPr>
        <w:ilvl w:val="3"/>
        <w:numId w:val="14"/>
      </w:numPr>
      <w:spacing w:line="276" w:lineRule="auto"/>
    </w:pPr>
    <w:rPr>
      <w:rFonts w:ascii="Times New Roman" w:eastAsiaTheme="minorEastAsia" w:hAnsi="Times New Roman" w:cstheme="minorBidi"/>
      <w:sz w:val="22"/>
      <w:szCs w:val="22"/>
      <w:lang w:eastAsia="en-US"/>
    </w:rPr>
  </w:style>
  <w:style w:type="paragraph" w:styleId="Liste5">
    <w:name w:val="List 5"/>
    <w:basedOn w:val="Normal"/>
    <w:uiPriority w:val="99"/>
    <w:unhideWhenUsed/>
    <w:rsid w:val="00A65BCC"/>
    <w:pPr>
      <w:numPr>
        <w:ilvl w:val="4"/>
        <w:numId w:val="14"/>
      </w:numPr>
      <w:spacing w:line="276" w:lineRule="auto"/>
    </w:pPr>
    <w:rPr>
      <w:rFonts w:ascii="Times New Roman" w:eastAsiaTheme="minorEastAsia" w:hAnsi="Times New Roman" w:cstheme="minorBidi"/>
      <w:sz w:val="22"/>
      <w:szCs w:val="22"/>
      <w:lang w:eastAsia="en-US"/>
    </w:rPr>
  </w:style>
  <w:style w:type="numbering" w:customStyle="1" w:styleId="StrekListeStil">
    <w:name w:val="StrekListeStil"/>
    <w:rsid w:val="00A65BCC"/>
    <w:pPr>
      <w:numPr>
        <w:numId w:val="14"/>
      </w:numPr>
    </w:pPr>
  </w:style>
  <w:style w:type="character" w:customStyle="1" w:styleId="Overskrift1Tegn">
    <w:name w:val="Overskrift 1 Tegn"/>
    <w:basedOn w:val="Standardskriftforavsnitt"/>
    <w:link w:val="Overskrift1"/>
    <w:rsid w:val="007B0080"/>
    <w:rPr>
      <w:rFonts w:ascii="Arial" w:hAnsi="Arial" w:cs="Arial"/>
      <w:b/>
      <w:bCs/>
      <w:kern w:val="32"/>
      <w:sz w:val="32"/>
      <w:szCs w:val="32"/>
      <w:lang w:val="nb-NO" w:eastAsia="nb-NO"/>
    </w:rPr>
  </w:style>
  <w:style w:type="character" w:customStyle="1" w:styleId="Overskrift3Tegn">
    <w:name w:val="Overskrift 3 Tegn"/>
    <w:basedOn w:val="Standardskriftforavsnitt"/>
    <w:link w:val="Overskrift3"/>
    <w:semiHidden/>
    <w:rsid w:val="007B0080"/>
    <w:rPr>
      <w:rFonts w:asciiTheme="majorHAnsi" w:eastAsiaTheme="majorEastAsia" w:hAnsiTheme="majorHAnsi" w:cstheme="majorBidi"/>
      <w:color w:val="243F60" w:themeColor="accent1" w:themeShade="7F"/>
      <w:sz w:val="24"/>
      <w:szCs w:val="24"/>
      <w:lang w:val="nb-NO" w:eastAsia="nb-NO"/>
    </w:rPr>
  </w:style>
  <w:style w:type="character" w:customStyle="1" w:styleId="Overskrift4Tegn">
    <w:name w:val="Overskrift 4 Tegn"/>
    <w:basedOn w:val="Standardskriftforavsnitt"/>
    <w:link w:val="Overskrift4"/>
    <w:semiHidden/>
    <w:rsid w:val="007B0080"/>
    <w:rPr>
      <w:rFonts w:asciiTheme="majorHAnsi" w:eastAsiaTheme="majorEastAsia" w:hAnsiTheme="majorHAnsi" w:cstheme="majorBidi"/>
      <w:i/>
      <w:iCs/>
      <w:color w:val="365F91" w:themeColor="accent1" w:themeShade="BF"/>
      <w:sz w:val="24"/>
      <w:szCs w:val="24"/>
      <w:lang w:val="nb-NO" w:eastAsia="nb-NO"/>
    </w:rPr>
  </w:style>
  <w:style w:type="character" w:customStyle="1" w:styleId="Overskrift2Tegn">
    <w:name w:val="Overskrift 2 Tegn"/>
    <w:basedOn w:val="Standardskriftforavsnitt"/>
    <w:link w:val="Overskrift2"/>
    <w:uiPriority w:val="9"/>
    <w:semiHidden/>
    <w:rsid w:val="007B0080"/>
    <w:rPr>
      <w:rFonts w:asciiTheme="majorHAnsi" w:eastAsiaTheme="majorEastAsia" w:hAnsiTheme="majorHAnsi" w:cstheme="majorBidi"/>
      <w:color w:val="365F91" w:themeColor="accent1" w:themeShade="BF"/>
      <w:sz w:val="26"/>
      <w:szCs w:val="26"/>
      <w:lang w:val="nb-NO" w:eastAsia="nb-NO"/>
    </w:rPr>
  </w:style>
  <w:style w:type="paragraph" w:styleId="Brdtekst">
    <w:name w:val="Body Text"/>
    <w:basedOn w:val="Normal"/>
    <w:link w:val="BrdtekstTegn"/>
    <w:unhideWhenUsed/>
    <w:rsid w:val="007B0080"/>
    <w:pPr>
      <w:spacing w:after="240"/>
    </w:pPr>
    <w:rPr>
      <w:rFonts w:ascii="Verdana" w:hAnsi="Verdana" w:cs="Arial"/>
      <w:color w:val="000000"/>
      <w:sz w:val="22"/>
      <w:lang w:eastAsia="en-US" w:bidi="en-US"/>
    </w:rPr>
  </w:style>
  <w:style w:type="character" w:customStyle="1" w:styleId="BrdtekstTegn">
    <w:name w:val="Brødtekst Tegn"/>
    <w:basedOn w:val="Standardskriftforavsnitt"/>
    <w:link w:val="Brdtekst"/>
    <w:rsid w:val="007B0080"/>
    <w:rPr>
      <w:rFonts w:ascii="Verdana" w:hAnsi="Verdana" w:cs="Arial"/>
      <w:color w:val="000000"/>
      <w:sz w:val="22"/>
      <w:szCs w:val="24"/>
      <w:lang w:val="nb-NO" w:eastAsia="en-US" w:bidi="en-US"/>
    </w:rPr>
  </w:style>
  <w:style w:type="paragraph" w:customStyle="1" w:styleId="PunktlisteFFO">
    <w:name w:val="Punktliste FFO"/>
    <w:basedOn w:val="Listeavsnitt"/>
    <w:link w:val="PunktlisteFFOTegn"/>
    <w:qFormat/>
    <w:rsid w:val="00936503"/>
    <w:pPr>
      <w:numPr>
        <w:numId w:val="26"/>
      </w:numPr>
      <w:spacing w:after="200" w:line="276" w:lineRule="auto"/>
      <w:ind w:left="720"/>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936503"/>
    <w:rPr>
      <w:rFonts w:ascii="Arial" w:eastAsiaTheme="minorHAnsi" w:hAnsi="Arial" w:cstheme="minorBidi"/>
      <w:i/>
      <w:sz w:val="22"/>
      <w:szCs w:val="22"/>
      <w:lang w:val="nb-NO" w:eastAsia="en-US"/>
    </w:rPr>
  </w:style>
  <w:style w:type="paragraph" w:customStyle="1" w:styleId="FFOoverskrift1">
    <w:name w:val="FFO overskrift 1"/>
    <w:basedOn w:val="Ingenmellomrom"/>
    <w:link w:val="FFOoverskrift1Tegn"/>
    <w:qFormat/>
    <w:rsid w:val="0093650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936503"/>
    <w:rPr>
      <w:rFonts w:asciiTheme="majorHAnsi" w:eastAsiaTheme="minorHAnsi" w:hAnsiTheme="majorHAnsi" w:cstheme="minorBidi"/>
      <w:b/>
      <w:color w:val="002060"/>
      <w:sz w:val="44"/>
      <w:szCs w:val="22"/>
      <w:lang w:val="nb-NO" w:eastAsia="en-US"/>
    </w:rPr>
  </w:style>
  <w:style w:type="paragraph" w:styleId="Ingenmellomrom">
    <w:name w:val="No Spacing"/>
    <w:uiPriority w:val="1"/>
    <w:qFormat/>
    <w:rsid w:val="00936503"/>
    <w:rPr>
      <w:rFonts w:ascii="Arial" w:hAnsi="Arial"/>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1365">
      <w:bodyDiv w:val="1"/>
      <w:marLeft w:val="0"/>
      <w:marRight w:val="0"/>
      <w:marTop w:val="0"/>
      <w:marBottom w:val="0"/>
      <w:divBdr>
        <w:top w:val="none" w:sz="0" w:space="0" w:color="auto"/>
        <w:left w:val="none" w:sz="0" w:space="0" w:color="auto"/>
        <w:bottom w:val="none" w:sz="0" w:space="0" w:color="auto"/>
        <w:right w:val="none" w:sz="0" w:space="0" w:color="auto"/>
      </w:divBdr>
    </w:div>
    <w:div w:id="149490596">
      <w:bodyDiv w:val="1"/>
      <w:marLeft w:val="0"/>
      <w:marRight w:val="0"/>
      <w:marTop w:val="0"/>
      <w:marBottom w:val="0"/>
      <w:divBdr>
        <w:top w:val="none" w:sz="0" w:space="0" w:color="auto"/>
        <w:left w:val="none" w:sz="0" w:space="0" w:color="auto"/>
        <w:bottom w:val="none" w:sz="0" w:space="0" w:color="auto"/>
        <w:right w:val="none" w:sz="0" w:space="0" w:color="auto"/>
      </w:divBdr>
    </w:div>
    <w:div w:id="373116742">
      <w:bodyDiv w:val="1"/>
      <w:marLeft w:val="0"/>
      <w:marRight w:val="0"/>
      <w:marTop w:val="0"/>
      <w:marBottom w:val="0"/>
      <w:divBdr>
        <w:top w:val="none" w:sz="0" w:space="0" w:color="auto"/>
        <w:left w:val="none" w:sz="0" w:space="0" w:color="auto"/>
        <w:bottom w:val="none" w:sz="0" w:space="0" w:color="auto"/>
        <w:right w:val="none" w:sz="0" w:space="0" w:color="auto"/>
      </w:divBdr>
    </w:div>
    <w:div w:id="505557238">
      <w:bodyDiv w:val="1"/>
      <w:marLeft w:val="0"/>
      <w:marRight w:val="0"/>
      <w:marTop w:val="0"/>
      <w:marBottom w:val="0"/>
      <w:divBdr>
        <w:top w:val="none" w:sz="0" w:space="0" w:color="auto"/>
        <w:left w:val="none" w:sz="0" w:space="0" w:color="auto"/>
        <w:bottom w:val="none" w:sz="0" w:space="0" w:color="auto"/>
        <w:right w:val="none" w:sz="0" w:space="0" w:color="auto"/>
      </w:divBdr>
    </w:div>
    <w:div w:id="506285579">
      <w:bodyDiv w:val="1"/>
      <w:marLeft w:val="0"/>
      <w:marRight w:val="0"/>
      <w:marTop w:val="0"/>
      <w:marBottom w:val="0"/>
      <w:divBdr>
        <w:top w:val="none" w:sz="0" w:space="0" w:color="auto"/>
        <w:left w:val="none" w:sz="0" w:space="0" w:color="auto"/>
        <w:bottom w:val="none" w:sz="0" w:space="0" w:color="auto"/>
        <w:right w:val="none" w:sz="0" w:space="0" w:color="auto"/>
      </w:divBdr>
    </w:div>
    <w:div w:id="684476855">
      <w:bodyDiv w:val="1"/>
      <w:marLeft w:val="0"/>
      <w:marRight w:val="0"/>
      <w:marTop w:val="0"/>
      <w:marBottom w:val="0"/>
      <w:divBdr>
        <w:top w:val="none" w:sz="0" w:space="0" w:color="auto"/>
        <w:left w:val="none" w:sz="0" w:space="0" w:color="auto"/>
        <w:bottom w:val="none" w:sz="0" w:space="0" w:color="auto"/>
        <w:right w:val="none" w:sz="0" w:space="0" w:color="auto"/>
      </w:divBdr>
    </w:div>
    <w:div w:id="813640265">
      <w:bodyDiv w:val="1"/>
      <w:marLeft w:val="0"/>
      <w:marRight w:val="0"/>
      <w:marTop w:val="0"/>
      <w:marBottom w:val="0"/>
      <w:divBdr>
        <w:top w:val="none" w:sz="0" w:space="0" w:color="auto"/>
        <w:left w:val="none" w:sz="0" w:space="0" w:color="auto"/>
        <w:bottom w:val="none" w:sz="0" w:space="0" w:color="auto"/>
        <w:right w:val="none" w:sz="0" w:space="0" w:color="auto"/>
      </w:divBdr>
    </w:div>
    <w:div w:id="1011758716">
      <w:bodyDiv w:val="1"/>
      <w:marLeft w:val="0"/>
      <w:marRight w:val="0"/>
      <w:marTop w:val="0"/>
      <w:marBottom w:val="0"/>
      <w:divBdr>
        <w:top w:val="none" w:sz="0" w:space="0" w:color="auto"/>
        <w:left w:val="none" w:sz="0" w:space="0" w:color="auto"/>
        <w:bottom w:val="none" w:sz="0" w:space="0" w:color="auto"/>
        <w:right w:val="none" w:sz="0" w:space="0" w:color="auto"/>
      </w:divBdr>
    </w:div>
    <w:div w:id="1041788986">
      <w:bodyDiv w:val="1"/>
      <w:marLeft w:val="0"/>
      <w:marRight w:val="0"/>
      <w:marTop w:val="0"/>
      <w:marBottom w:val="0"/>
      <w:divBdr>
        <w:top w:val="none" w:sz="0" w:space="0" w:color="auto"/>
        <w:left w:val="none" w:sz="0" w:space="0" w:color="auto"/>
        <w:bottom w:val="none" w:sz="0" w:space="0" w:color="auto"/>
        <w:right w:val="none" w:sz="0" w:space="0" w:color="auto"/>
      </w:divBdr>
    </w:div>
    <w:div w:id="1103719148">
      <w:bodyDiv w:val="1"/>
      <w:marLeft w:val="0"/>
      <w:marRight w:val="0"/>
      <w:marTop w:val="0"/>
      <w:marBottom w:val="0"/>
      <w:divBdr>
        <w:top w:val="none" w:sz="0" w:space="0" w:color="auto"/>
        <w:left w:val="none" w:sz="0" w:space="0" w:color="auto"/>
        <w:bottom w:val="none" w:sz="0" w:space="0" w:color="auto"/>
        <w:right w:val="none" w:sz="0" w:space="0" w:color="auto"/>
      </w:divBdr>
    </w:div>
    <w:div w:id="1172336182">
      <w:bodyDiv w:val="1"/>
      <w:marLeft w:val="0"/>
      <w:marRight w:val="0"/>
      <w:marTop w:val="0"/>
      <w:marBottom w:val="0"/>
      <w:divBdr>
        <w:top w:val="none" w:sz="0" w:space="0" w:color="auto"/>
        <w:left w:val="none" w:sz="0" w:space="0" w:color="auto"/>
        <w:bottom w:val="none" w:sz="0" w:space="0" w:color="auto"/>
        <w:right w:val="none" w:sz="0" w:space="0" w:color="auto"/>
      </w:divBdr>
    </w:div>
    <w:div w:id="1607150533">
      <w:bodyDiv w:val="1"/>
      <w:marLeft w:val="0"/>
      <w:marRight w:val="0"/>
      <w:marTop w:val="0"/>
      <w:marBottom w:val="0"/>
      <w:divBdr>
        <w:top w:val="none" w:sz="0" w:space="0" w:color="auto"/>
        <w:left w:val="none" w:sz="0" w:space="0" w:color="auto"/>
        <w:bottom w:val="none" w:sz="0" w:space="0" w:color="auto"/>
        <w:right w:val="none" w:sz="0" w:space="0" w:color="auto"/>
      </w:divBdr>
    </w:div>
    <w:div w:id="1629579764">
      <w:bodyDiv w:val="1"/>
      <w:marLeft w:val="0"/>
      <w:marRight w:val="0"/>
      <w:marTop w:val="0"/>
      <w:marBottom w:val="0"/>
      <w:divBdr>
        <w:top w:val="none" w:sz="0" w:space="0" w:color="auto"/>
        <w:left w:val="none" w:sz="0" w:space="0" w:color="auto"/>
        <w:bottom w:val="none" w:sz="0" w:space="0" w:color="auto"/>
        <w:right w:val="none" w:sz="0" w:space="0" w:color="auto"/>
      </w:divBdr>
    </w:div>
    <w:div w:id="1888375177">
      <w:bodyDiv w:val="1"/>
      <w:marLeft w:val="0"/>
      <w:marRight w:val="0"/>
      <w:marTop w:val="0"/>
      <w:marBottom w:val="0"/>
      <w:divBdr>
        <w:top w:val="none" w:sz="0" w:space="0" w:color="auto"/>
        <w:left w:val="none" w:sz="0" w:space="0" w:color="auto"/>
        <w:bottom w:val="none" w:sz="0" w:space="0" w:color="auto"/>
        <w:right w:val="none" w:sz="0" w:space="0" w:color="auto"/>
      </w:divBdr>
    </w:div>
    <w:div w:id="21007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F37E37-BCE2-4C18-B474-39DF6AC3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12592</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creator>Adrian Linge</dc:creator>
  <cp:lastModifiedBy>Solveig Bærland</cp:lastModifiedBy>
  <cp:revision>2</cp:revision>
  <cp:lastPrinted>2018-05-09T12:20:00Z</cp:lastPrinted>
  <dcterms:created xsi:type="dcterms:W3CDTF">2018-05-22T10:39:00Z</dcterms:created>
  <dcterms:modified xsi:type="dcterms:W3CDTF">2018-05-22T10:39:00Z</dcterms:modified>
</cp:coreProperties>
</file>