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0"/>
        <w:gridCol w:w="3858"/>
      </w:tblGrid>
      <w:tr w:rsidR="006F3C67" w:rsidRPr="00907F38" w:rsidTr="006F3C67">
        <w:tc>
          <w:tcPr>
            <w:tcW w:w="5778" w:type="dxa"/>
          </w:tcPr>
          <w:p w:rsidR="006F3C67" w:rsidRPr="00907F38" w:rsidRDefault="00B87527" w:rsidP="006F3C67">
            <w:pPr>
              <w:tabs>
                <w:tab w:val="left" w:pos="5670"/>
              </w:tabs>
              <w:rPr>
                <w:rFonts w:asciiTheme="minorHAnsi" w:hAnsiTheme="minorHAnsi"/>
                <w:sz w:val="22"/>
              </w:rPr>
            </w:pPr>
            <w:r>
              <w:rPr>
                <w:rFonts w:asciiTheme="minorHAnsi" w:hAnsiTheme="minorHAnsi"/>
                <w:sz w:val="22"/>
              </w:rPr>
              <w:t>Stortingets Familie- og kulturkomité</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DF10C1" w:rsidP="00DF10C1">
            <w:pPr>
              <w:tabs>
                <w:tab w:val="left" w:pos="5670"/>
              </w:tabs>
              <w:rPr>
                <w:rFonts w:asciiTheme="minorHAnsi" w:hAnsiTheme="minorHAnsi"/>
                <w:sz w:val="22"/>
              </w:rPr>
            </w:pP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6B7E9F">
            <w:pPr>
              <w:tabs>
                <w:tab w:val="left" w:pos="5670"/>
              </w:tabs>
              <w:rPr>
                <w:rFonts w:asciiTheme="minorHAnsi" w:hAnsiTheme="minorHAnsi"/>
                <w:sz w:val="20"/>
              </w:rPr>
            </w:pPr>
            <w:r w:rsidRPr="00907F38">
              <w:rPr>
                <w:rFonts w:asciiTheme="minorHAnsi" w:hAnsiTheme="minorHAnsi"/>
                <w:sz w:val="20"/>
                <w:szCs w:val="22"/>
              </w:rPr>
              <w:t xml:space="preserve">Vår fil: </w:t>
            </w:r>
            <w:r w:rsidR="00581655">
              <w:rPr>
                <w:rFonts w:asciiTheme="minorHAnsi" w:hAnsiTheme="minorHAnsi"/>
                <w:sz w:val="20"/>
                <w:szCs w:val="22"/>
              </w:rPr>
              <w:t>B1</w:t>
            </w:r>
            <w:r w:rsidR="006B7E9F">
              <w:rPr>
                <w:rFonts w:asciiTheme="minorHAnsi" w:hAnsiTheme="minorHAnsi"/>
                <w:sz w:val="20"/>
                <w:szCs w:val="22"/>
              </w:rPr>
              <w:t>7</w:t>
            </w:r>
            <w:r w:rsidR="00581655">
              <w:rPr>
                <w:rFonts w:asciiTheme="minorHAnsi" w:hAnsiTheme="minorHAnsi"/>
                <w:sz w:val="20"/>
                <w:szCs w:val="22"/>
              </w:rPr>
              <w:t>-ÅTS00</w:t>
            </w:r>
            <w:r w:rsidR="006B7E9F">
              <w:rPr>
                <w:rFonts w:asciiTheme="minorHAnsi" w:hAnsiTheme="minorHAnsi"/>
                <w:sz w:val="20"/>
                <w:szCs w:val="22"/>
              </w:rPr>
              <w:t>5</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581655">
              <w:rPr>
                <w:rFonts w:asciiTheme="minorHAnsi" w:hAnsiTheme="minorHAnsi"/>
                <w:sz w:val="20"/>
                <w:szCs w:val="22"/>
              </w:rPr>
              <w:t>52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581655">
              <w:rPr>
                <w:rFonts w:asciiTheme="minorHAnsi" w:hAnsiTheme="minorHAnsi"/>
                <w:sz w:val="20"/>
                <w:szCs w:val="22"/>
              </w:rPr>
              <w:t>Åsta Tale Strand</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0"/>
      <w:bookmarkEnd w:id="1"/>
      <w:r w:rsidR="0040582B">
        <w:rPr>
          <w:rFonts w:asciiTheme="minorHAnsi" w:hAnsiTheme="minorHAnsi"/>
          <w:sz w:val="22"/>
          <w:szCs w:val="22"/>
        </w:rPr>
        <w:t>20.</w:t>
      </w:r>
      <w:r w:rsidR="006B7E9F">
        <w:rPr>
          <w:rFonts w:asciiTheme="minorHAnsi" w:hAnsiTheme="minorHAnsi"/>
          <w:sz w:val="22"/>
          <w:szCs w:val="22"/>
        </w:rPr>
        <w:t xml:space="preserve"> februar 2017</w:t>
      </w:r>
    </w:p>
    <w:p w:rsidR="0056171C" w:rsidRPr="00907F38" w:rsidRDefault="0056171C" w:rsidP="0056171C">
      <w:pPr>
        <w:tabs>
          <w:tab w:val="left" w:pos="5670"/>
        </w:tabs>
        <w:ind w:firstLine="708"/>
        <w:rPr>
          <w:rFonts w:asciiTheme="minorHAnsi" w:hAnsiTheme="minorHAnsi"/>
        </w:rPr>
      </w:pPr>
    </w:p>
    <w:p w:rsidR="000603A7" w:rsidRPr="00907F38" w:rsidRDefault="006B7E9F" w:rsidP="000603A7">
      <w:pPr>
        <w:rPr>
          <w:rFonts w:asciiTheme="minorHAnsi" w:hAnsiTheme="minorHAnsi" w:cs="Arial"/>
          <w:b/>
          <w:bCs/>
          <w:kern w:val="32"/>
          <w:sz w:val="32"/>
          <w:szCs w:val="32"/>
        </w:rPr>
      </w:pPr>
      <w:bookmarkStart w:id="2" w:name="Bm_Start"/>
      <w:r>
        <w:rPr>
          <w:rFonts w:asciiTheme="minorHAnsi" w:hAnsiTheme="minorHAnsi" w:cs="Arial"/>
          <w:b/>
          <w:bCs/>
          <w:kern w:val="32"/>
          <w:sz w:val="32"/>
          <w:szCs w:val="32"/>
        </w:rPr>
        <w:t>St.</w:t>
      </w:r>
      <w:r w:rsidR="0040582B">
        <w:rPr>
          <w:rFonts w:asciiTheme="minorHAnsi" w:hAnsiTheme="minorHAnsi" w:cs="Arial"/>
          <w:b/>
          <w:bCs/>
          <w:kern w:val="32"/>
          <w:sz w:val="32"/>
          <w:szCs w:val="32"/>
        </w:rPr>
        <w:t xml:space="preserve"> </w:t>
      </w:r>
      <w:r>
        <w:rPr>
          <w:rFonts w:asciiTheme="minorHAnsi" w:hAnsiTheme="minorHAnsi" w:cs="Arial"/>
          <w:b/>
          <w:bCs/>
          <w:kern w:val="32"/>
          <w:sz w:val="32"/>
          <w:szCs w:val="32"/>
        </w:rPr>
        <w:t xml:space="preserve">meld 12 – Alt å vinne. </w:t>
      </w:r>
      <w:r w:rsidR="00581655">
        <w:rPr>
          <w:rFonts w:asciiTheme="minorHAnsi" w:hAnsiTheme="minorHAnsi" w:cs="Arial"/>
          <w:b/>
          <w:bCs/>
          <w:kern w:val="32"/>
          <w:sz w:val="32"/>
          <w:szCs w:val="32"/>
        </w:rPr>
        <w:t xml:space="preserve"> Fordeling av Norsk Tippings overskudd til samfunnsnyttige og humanitære organisasjoner</w:t>
      </w:r>
    </w:p>
    <w:bookmarkEnd w:id="2"/>
    <w:p w:rsidR="0056171C" w:rsidRPr="00907F38" w:rsidRDefault="0056171C" w:rsidP="000603A7">
      <w:pPr>
        <w:rPr>
          <w:rFonts w:asciiTheme="minorHAnsi" w:hAnsiTheme="minorHAnsi"/>
        </w:rPr>
      </w:pPr>
    </w:p>
    <w:p w:rsidR="00E80C09" w:rsidRDefault="00E80C09" w:rsidP="00B72F35">
      <w:pPr>
        <w:rPr>
          <w:rFonts w:asciiTheme="minorHAnsi" w:hAnsiTheme="minorHAnsi"/>
          <w:sz w:val="22"/>
          <w:szCs w:val="22"/>
        </w:rPr>
      </w:pPr>
      <w:r>
        <w:rPr>
          <w:rFonts w:asciiTheme="minorHAnsi" w:hAnsiTheme="minorHAnsi"/>
          <w:sz w:val="22"/>
          <w:szCs w:val="22"/>
        </w:rPr>
        <w:t>F</w:t>
      </w:r>
      <w:r w:rsidR="0040582B">
        <w:rPr>
          <w:rFonts w:asciiTheme="minorHAnsi" w:hAnsiTheme="minorHAnsi"/>
          <w:sz w:val="22"/>
          <w:szCs w:val="22"/>
        </w:rPr>
        <w:t>unksjonshemmedes Fellesorganisasjon</w:t>
      </w:r>
      <w:r>
        <w:rPr>
          <w:rFonts w:asciiTheme="minorHAnsi" w:hAnsiTheme="minorHAnsi"/>
          <w:sz w:val="22"/>
          <w:szCs w:val="22"/>
        </w:rPr>
        <w:t xml:space="preserve"> </w:t>
      </w:r>
      <w:r w:rsidR="006B7E9F">
        <w:rPr>
          <w:rFonts w:asciiTheme="minorHAnsi" w:hAnsiTheme="minorHAnsi"/>
          <w:sz w:val="22"/>
          <w:szCs w:val="22"/>
        </w:rPr>
        <w:t>deltok sammen med en rekke andre organisasjoner og aktører på Familie- og kulturkomite</w:t>
      </w:r>
      <w:r w:rsidR="001C5C3B">
        <w:rPr>
          <w:rFonts w:asciiTheme="minorHAnsi" w:hAnsiTheme="minorHAnsi"/>
          <w:sz w:val="22"/>
          <w:szCs w:val="22"/>
        </w:rPr>
        <w:t>ens innspillseminar 16. februar om</w:t>
      </w:r>
      <w:r w:rsidR="007D4084">
        <w:rPr>
          <w:rFonts w:asciiTheme="minorHAnsi" w:hAnsiTheme="minorHAnsi"/>
          <w:sz w:val="22"/>
          <w:szCs w:val="22"/>
        </w:rPr>
        <w:t xml:space="preserve"> </w:t>
      </w:r>
      <w:r w:rsidR="001C5C3B">
        <w:rPr>
          <w:rFonts w:asciiTheme="minorHAnsi" w:hAnsiTheme="minorHAnsi"/>
          <w:sz w:val="22"/>
          <w:szCs w:val="22"/>
        </w:rPr>
        <w:t>St.meld</w:t>
      </w:r>
      <w:r w:rsidR="00BE2693">
        <w:rPr>
          <w:rFonts w:asciiTheme="minorHAnsi" w:hAnsiTheme="minorHAnsi"/>
          <w:sz w:val="22"/>
          <w:szCs w:val="22"/>
        </w:rPr>
        <w:t>.</w:t>
      </w:r>
      <w:r w:rsidR="001C5C3B">
        <w:rPr>
          <w:rFonts w:asciiTheme="minorHAnsi" w:hAnsiTheme="minorHAnsi"/>
          <w:sz w:val="22"/>
          <w:szCs w:val="22"/>
        </w:rPr>
        <w:t xml:space="preserve"> 12</w:t>
      </w:r>
      <w:r w:rsidR="007D4084">
        <w:rPr>
          <w:rFonts w:asciiTheme="minorHAnsi" w:hAnsiTheme="minorHAnsi"/>
          <w:sz w:val="22"/>
          <w:szCs w:val="22"/>
        </w:rPr>
        <w:t xml:space="preserve"> – Alt å vinne</w:t>
      </w:r>
      <w:r w:rsidR="001C5C3B">
        <w:rPr>
          <w:rFonts w:asciiTheme="minorHAnsi" w:hAnsiTheme="minorHAnsi"/>
          <w:sz w:val="22"/>
          <w:szCs w:val="22"/>
        </w:rPr>
        <w:t>.</w:t>
      </w:r>
      <w:r w:rsidR="006B7E9F">
        <w:rPr>
          <w:rFonts w:asciiTheme="minorHAnsi" w:hAnsiTheme="minorHAnsi"/>
          <w:sz w:val="22"/>
          <w:szCs w:val="22"/>
        </w:rPr>
        <w:t xml:space="preserve"> Vi vil gjerne benytte anledningen til å komme med fyldigere innspill enn det som det var anledning </w:t>
      </w:r>
      <w:r w:rsidR="0095281B">
        <w:rPr>
          <w:rFonts w:asciiTheme="minorHAnsi" w:hAnsiTheme="minorHAnsi"/>
          <w:sz w:val="22"/>
          <w:szCs w:val="22"/>
        </w:rPr>
        <w:t xml:space="preserve">til </w:t>
      </w:r>
      <w:r w:rsidR="006B7E9F">
        <w:rPr>
          <w:rFonts w:asciiTheme="minorHAnsi" w:hAnsiTheme="minorHAnsi"/>
          <w:sz w:val="22"/>
          <w:szCs w:val="22"/>
        </w:rPr>
        <w:t>der.</w:t>
      </w:r>
    </w:p>
    <w:p w:rsidR="00E80C09" w:rsidRDefault="00E80C09" w:rsidP="00B72F35">
      <w:pPr>
        <w:rPr>
          <w:rFonts w:asciiTheme="minorHAnsi" w:hAnsiTheme="minorHAnsi"/>
          <w:sz w:val="22"/>
          <w:szCs w:val="22"/>
        </w:rPr>
      </w:pPr>
    </w:p>
    <w:p w:rsidR="00603CF3" w:rsidRDefault="00422FDA" w:rsidP="00B72F35">
      <w:pPr>
        <w:rPr>
          <w:rFonts w:asciiTheme="minorHAnsi" w:hAnsiTheme="minorHAnsi"/>
          <w:sz w:val="22"/>
          <w:szCs w:val="22"/>
        </w:rPr>
      </w:pPr>
      <w:r>
        <w:rPr>
          <w:rFonts w:asciiTheme="minorHAnsi" w:hAnsiTheme="minorHAnsi"/>
          <w:sz w:val="22"/>
          <w:szCs w:val="22"/>
        </w:rPr>
        <w:t>FFO er en paraplyorganisasjon med 8</w:t>
      </w:r>
      <w:r w:rsidR="0095281B">
        <w:rPr>
          <w:rFonts w:asciiTheme="minorHAnsi" w:hAnsiTheme="minorHAnsi"/>
          <w:sz w:val="22"/>
          <w:szCs w:val="22"/>
        </w:rPr>
        <w:t>3</w:t>
      </w:r>
      <w:r>
        <w:rPr>
          <w:rFonts w:asciiTheme="minorHAnsi" w:hAnsiTheme="minorHAnsi"/>
          <w:sz w:val="22"/>
          <w:szCs w:val="22"/>
        </w:rPr>
        <w:t xml:space="preserve"> landsdekkende medlemsorganisasjoner av mennesker med funksjonshemninger og kroniske sykdommer. Dette er organisasjoner som </w:t>
      </w:r>
      <w:r w:rsidR="00125128">
        <w:rPr>
          <w:rFonts w:asciiTheme="minorHAnsi" w:hAnsiTheme="minorHAnsi"/>
          <w:sz w:val="22"/>
          <w:szCs w:val="22"/>
        </w:rPr>
        <w:t>organiserer</w:t>
      </w:r>
      <w:r>
        <w:rPr>
          <w:rFonts w:asciiTheme="minorHAnsi" w:hAnsiTheme="minorHAnsi"/>
          <w:sz w:val="22"/>
          <w:szCs w:val="22"/>
        </w:rPr>
        <w:t xml:space="preserve"> alt fra 200 medlemmer til 60 000 medlemmer på landsplan.</w:t>
      </w:r>
      <w:r w:rsidR="00E8603A">
        <w:rPr>
          <w:rFonts w:asciiTheme="minorHAnsi" w:hAnsiTheme="minorHAnsi"/>
          <w:sz w:val="22"/>
          <w:szCs w:val="22"/>
        </w:rPr>
        <w:t xml:space="preserve"> Dette representerer et mangfold av organisasjoner og for de fleste er driftstilskuddsordningen for funksjonshemmedes organisasjoner den vesentligste inntekt</w:t>
      </w:r>
      <w:r w:rsidR="00861472">
        <w:rPr>
          <w:rFonts w:asciiTheme="minorHAnsi" w:hAnsiTheme="minorHAnsi"/>
          <w:sz w:val="22"/>
          <w:szCs w:val="22"/>
        </w:rPr>
        <w:t>skilden for å drifte arbeidet.</w:t>
      </w:r>
    </w:p>
    <w:p w:rsidR="0095281B" w:rsidRDefault="0095281B" w:rsidP="00B72F35">
      <w:pPr>
        <w:rPr>
          <w:rFonts w:asciiTheme="minorHAnsi" w:hAnsiTheme="minorHAnsi"/>
          <w:sz w:val="22"/>
          <w:szCs w:val="22"/>
        </w:rPr>
      </w:pPr>
    </w:p>
    <w:p w:rsidR="0095281B" w:rsidRDefault="0095281B" w:rsidP="00B72F35">
      <w:pPr>
        <w:rPr>
          <w:rFonts w:asciiTheme="minorHAnsi" w:hAnsiTheme="minorHAnsi"/>
          <w:sz w:val="22"/>
          <w:szCs w:val="22"/>
        </w:rPr>
      </w:pPr>
      <w:r>
        <w:rPr>
          <w:rFonts w:asciiTheme="minorHAnsi" w:hAnsiTheme="minorHAnsi"/>
          <w:sz w:val="22"/>
          <w:szCs w:val="22"/>
        </w:rPr>
        <w:t>St.meld. 12 er omfattende og grund</w:t>
      </w:r>
      <w:r w:rsidR="00BA5A56">
        <w:rPr>
          <w:rFonts w:asciiTheme="minorHAnsi" w:hAnsiTheme="minorHAnsi"/>
          <w:sz w:val="22"/>
          <w:szCs w:val="22"/>
        </w:rPr>
        <w:t xml:space="preserve">ig og berører mange viktige problemstillinger. Det som først og fremst engasjerer </w:t>
      </w:r>
      <w:proofErr w:type="spellStart"/>
      <w:r w:rsidR="00BA5A56">
        <w:rPr>
          <w:rFonts w:asciiTheme="minorHAnsi" w:hAnsiTheme="minorHAnsi"/>
          <w:sz w:val="22"/>
          <w:szCs w:val="22"/>
        </w:rPr>
        <w:t>FFOs</w:t>
      </w:r>
      <w:proofErr w:type="spellEnd"/>
      <w:r w:rsidR="00BA5A56">
        <w:rPr>
          <w:rFonts w:asciiTheme="minorHAnsi" w:hAnsiTheme="minorHAnsi"/>
          <w:sz w:val="22"/>
          <w:szCs w:val="22"/>
        </w:rPr>
        <w:t xml:space="preserve"> medlemsorganisasjoner er forslaget til fordeling av Norsk Tippings overskudd til samfunnsnyttige og humanitære organisasjoner.</w:t>
      </w:r>
    </w:p>
    <w:p w:rsidR="00BE2693" w:rsidRDefault="00BE2693" w:rsidP="00B72F35">
      <w:pPr>
        <w:rPr>
          <w:rFonts w:asciiTheme="minorHAnsi" w:hAnsiTheme="minorHAnsi"/>
          <w:sz w:val="22"/>
          <w:szCs w:val="22"/>
        </w:rPr>
      </w:pPr>
    </w:p>
    <w:p w:rsidR="00BE2693" w:rsidRPr="00BE2693" w:rsidRDefault="00BE2693" w:rsidP="00BE2693">
      <w:pPr>
        <w:rPr>
          <w:rFonts w:asciiTheme="minorHAnsi" w:hAnsiTheme="minorHAnsi"/>
          <w:b/>
          <w:sz w:val="26"/>
          <w:szCs w:val="26"/>
        </w:rPr>
      </w:pPr>
      <w:proofErr w:type="spellStart"/>
      <w:r w:rsidRPr="00BE2693">
        <w:rPr>
          <w:rFonts w:asciiTheme="minorHAnsi" w:hAnsiTheme="minorHAnsi"/>
          <w:b/>
          <w:sz w:val="26"/>
          <w:szCs w:val="26"/>
        </w:rPr>
        <w:t>FFOs</w:t>
      </w:r>
      <w:proofErr w:type="spellEnd"/>
      <w:r w:rsidRPr="00BE2693">
        <w:rPr>
          <w:rFonts w:asciiTheme="minorHAnsi" w:hAnsiTheme="minorHAnsi"/>
          <w:b/>
          <w:sz w:val="26"/>
          <w:szCs w:val="26"/>
        </w:rPr>
        <w:t xml:space="preserve"> hovedsynspunkter:</w:t>
      </w:r>
    </w:p>
    <w:p w:rsidR="00BE2693" w:rsidRPr="0067679B" w:rsidRDefault="00BE2693" w:rsidP="00BE2693">
      <w:pPr>
        <w:pStyle w:val="Listeavsnitt"/>
        <w:numPr>
          <w:ilvl w:val="0"/>
          <w:numId w:val="1"/>
        </w:numPr>
        <w:rPr>
          <w:rFonts w:asciiTheme="minorHAnsi" w:hAnsiTheme="minorHAnsi"/>
          <w:b/>
          <w:sz w:val="22"/>
          <w:szCs w:val="22"/>
        </w:rPr>
      </w:pPr>
      <w:r w:rsidRPr="0067679B">
        <w:rPr>
          <w:rFonts w:asciiTheme="minorHAnsi" w:hAnsiTheme="minorHAnsi"/>
          <w:sz w:val="22"/>
          <w:szCs w:val="22"/>
        </w:rPr>
        <w:t>FFO me</w:t>
      </w:r>
      <w:r>
        <w:rPr>
          <w:rFonts w:asciiTheme="minorHAnsi" w:hAnsiTheme="minorHAnsi"/>
          <w:sz w:val="22"/>
          <w:szCs w:val="22"/>
        </w:rPr>
        <w:t>n</w:t>
      </w:r>
      <w:r w:rsidRPr="0067679B">
        <w:rPr>
          <w:rFonts w:asciiTheme="minorHAnsi" w:hAnsiTheme="minorHAnsi"/>
          <w:sz w:val="22"/>
          <w:szCs w:val="22"/>
        </w:rPr>
        <w:t xml:space="preserve">er </w:t>
      </w:r>
      <w:r>
        <w:rPr>
          <w:rFonts w:asciiTheme="minorHAnsi" w:hAnsiTheme="minorHAnsi"/>
          <w:sz w:val="22"/>
          <w:szCs w:val="22"/>
        </w:rPr>
        <w:t xml:space="preserve">primært </w:t>
      </w:r>
      <w:r w:rsidRPr="0067679B">
        <w:rPr>
          <w:rFonts w:asciiTheme="minorHAnsi" w:hAnsiTheme="minorHAnsi"/>
          <w:sz w:val="22"/>
          <w:szCs w:val="22"/>
        </w:rPr>
        <w:t xml:space="preserve">det </w:t>
      </w:r>
      <w:r w:rsidR="001C0138">
        <w:rPr>
          <w:rFonts w:asciiTheme="minorHAnsi" w:hAnsiTheme="minorHAnsi"/>
          <w:sz w:val="22"/>
          <w:szCs w:val="22"/>
        </w:rPr>
        <w:t>bør være</w:t>
      </w:r>
      <w:r w:rsidRPr="0067679B">
        <w:rPr>
          <w:rFonts w:asciiTheme="minorHAnsi" w:hAnsiTheme="minorHAnsi"/>
          <w:sz w:val="22"/>
          <w:szCs w:val="22"/>
        </w:rPr>
        <w:t xml:space="preserve"> objektive kriterier uten</w:t>
      </w:r>
      <w:r>
        <w:rPr>
          <w:rFonts w:asciiTheme="minorHAnsi" w:hAnsiTheme="minorHAnsi"/>
          <w:sz w:val="22"/>
          <w:szCs w:val="22"/>
        </w:rPr>
        <w:t xml:space="preserve"> historiske føringer.</w:t>
      </w:r>
    </w:p>
    <w:p w:rsidR="00BE2693" w:rsidRPr="00BA5A56" w:rsidRDefault="00BE2693" w:rsidP="00BE2693">
      <w:pPr>
        <w:pStyle w:val="Listeavsnitt"/>
        <w:numPr>
          <w:ilvl w:val="0"/>
          <w:numId w:val="1"/>
        </w:numPr>
        <w:rPr>
          <w:rFonts w:asciiTheme="minorHAnsi" w:hAnsiTheme="minorHAnsi"/>
          <w:b/>
          <w:sz w:val="22"/>
          <w:szCs w:val="22"/>
        </w:rPr>
      </w:pPr>
      <w:r>
        <w:rPr>
          <w:rFonts w:asciiTheme="minorHAnsi" w:hAnsiTheme="minorHAnsi"/>
          <w:sz w:val="22"/>
          <w:szCs w:val="22"/>
        </w:rPr>
        <w:t xml:space="preserve">FFO </w:t>
      </w:r>
      <w:r w:rsidR="001C0138">
        <w:rPr>
          <w:rFonts w:asciiTheme="minorHAnsi" w:hAnsiTheme="minorHAnsi"/>
          <w:sz w:val="22"/>
          <w:szCs w:val="22"/>
        </w:rPr>
        <w:t>ber komiteen gå bort fra en</w:t>
      </w:r>
      <w:r>
        <w:rPr>
          <w:rFonts w:asciiTheme="minorHAnsi" w:hAnsiTheme="minorHAnsi"/>
          <w:sz w:val="22"/>
          <w:szCs w:val="22"/>
        </w:rPr>
        <w:t xml:space="preserve"> minstegrense på 15 millioner i driftskostnader hos sentralleddet </w:t>
      </w:r>
    </w:p>
    <w:p w:rsidR="00BE2693" w:rsidRPr="009C003E" w:rsidRDefault="00BE2693" w:rsidP="00BE2693">
      <w:pPr>
        <w:pStyle w:val="Listeavsnitt"/>
        <w:numPr>
          <w:ilvl w:val="0"/>
          <w:numId w:val="1"/>
        </w:numPr>
        <w:rPr>
          <w:rFonts w:asciiTheme="minorHAnsi" w:hAnsiTheme="minorHAnsi"/>
          <w:sz w:val="22"/>
          <w:szCs w:val="22"/>
        </w:rPr>
      </w:pPr>
      <w:r w:rsidRPr="009C003E">
        <w:rPr>
          <w:rFonts w:asciiTheme="minorHAnsi" w:hAnsiTheme="minorHAnsi"/>
          <w:sz w:val="22"/>
          <w:szCs w:val="22"/>
        </w:rPr>
        <w:t xml:space="preserve">FFO </w:t>
      </w:r>
      <w:r w:rsidR="007D4084">
        <w:rPr>
          <w:rFonts w:asciiTheme="minorHAnsi" w:hAnsiTheme="minorHAnsi"/>
          <w:sz w:val="22"/>
          <w:szCs w:val="22"/>
        </w:rPr>
        <w:t>ber komiteen påpeke at utelukking av kategorien</w:t>
      </w:r>
      <w:r w:rsidRPr="009C003E">
        <w:rPr>
          <w:rFonts w:asciiTheme="minorHAnsi" w:hAnsiTheme="minorHAnsi"/>
          <w:sz w:val="22"/>
          <w:szCs w:val="22"/>
        </w:rPr>
        <w:t xml:space="preserve"> interesseorganisasjoner </w:t>
      </w:r>
      <w:r w:rsidR="007D4084">
        <w:rPr>
          <w:rFonts w:asciiTheme="minorHAnsi" w:hAnsiTheme="minorHAnsi"/>
          <w:sz w:val="22"/>
          <w:szCs w:val="22"/>
        </w:rPr>
        <w:t xml:space="preserve">ikke må utformes slik at det får </w:t>
      </w:r>
      <w:r w:rsidRPr="009C003E">
        <w:rPr>
          <w:rFonts w:asciiTheme="minorHAnsi" w:hAnsiTheme="minorHAnsi"/>
          <w:sz w:val="22"/>
          <w:szCs w:val="22"/>
        </w:rPr>
        <w:t>util</w:t>
      </w:r>
      <w:r>
        <w:rPr>
          <w:rFonts w:asciiTheme="minorHAnsi" w:hAnsiTheme="minorHAnsi"/>
          <w:sz w:val="22"/>
          <w:szCs w:val="22"/>
        </w:rPr>
        <w:t>siktede virkninger</w:t>
      </w:r>
    </w:p>
    <w:p w:rsidR="00BE2693" w:rsidRPr="007353EE" w:rsidRDefault="00BE2693" w:rsidP="00BE2693">
      <w:pPr>
        <w:pStyle w:val="Listeavsnitt"/>
        <w:numPr>
          <w:ilvl w:val="0"/>
          <w:numId w:val="1"/>
        </w:numPr>
        <w:rPr>
          <w:rFonts w:asciiTheme="minorHAnsi" w:hAnsiTheme="minorHAnsi"/>
          <w:sz w:val="22"/>
          <w:szCs w:val="22"/>
        </w:rPr>
      </w:pPr>
      <w:r w:rsidRPr="007353EE">
        <w:rPr>
          <w:rFonts w:asciiTheme="minorHAnsi" w:hAnsiTheme="minorHAnsi"/>
          <w:sz w:val="22"/>
          <w:szCs w:val="22"/>
        </w:rPr>
        <w:t xml:space="preserve">FFO mener bredden av funksjonshemmedes organisasjoner representerer en </w:t>
      </w:r>
      <w:proofErr w:type="spellStart"/>
      <w:r w:rsidRPr="007353EE">
        <w:rPr>
          <w:rFonts w:asciiTheme="minorHAnsi" w:hAnsiTheme="minorHAnsi"/>
          <w:sz w:val="22"/>
          <w:szCs w:val="22"/>
        </w:rPr>
        <w:t>samfunnsnytte</w:t>
      </w:r>
      <w:proofErr w:type="spellEnd"/>
      <w:r w:rsidRPr="007353EE">
        <w:rPr>
          <w:rFonts w:asciiTheme="minorHAnsi" w:hAnsiTheme="minorHAnsi"/>
          <w:sz w:val="22"/>
          <w:szCs w:val="22"/>
        </w:rPr>
        <w:t xml:space="preserve"> der organisasjonene tilfører et </w:t>
      </w:r>
      <w:r>
        <w:rPr>
          <w:rFonts w:asciiTheme="minorHAnsi" w:hAnsiTheme="minorHAnsi"/>
          <w:sz w:val="22"/>
          <w:szCs w:val="22"/>
        </w:rPr>
        <w:t xml:space="preserve">betydelig </w:t>
      </w:r>
      <w:r w:rsidRPr="007353EE">
        <w:rPr>
          <w:rFonts w:asciiTheme="minorHAnsi" w:hAnsiTheme="minorHAnsi"/>
          <w:sz w:val="22"/>
          <w:szCs w:val="22"/>
        </w:rPr>
        <w:t>supplement til den norske velferdsmodellen.</w:t>
      </w:r>
    </w:p>
    <w:p w:rsidR="00BE2693" w:rsidRDefault="00BE2693" w:rsidP="00BE2693">
      <w:pPr>
        <w:pStyle w:val="Listeavsnitt"/>
        <w:numPr>
          <w:ilvl w:val="0"/>
          <w:numId w:val="1"/>
        </w:numPr>
        <w:rPr>
          <w:rFonts w:asciiTheme="minorHAnsi" w:hAnsiTheme="minorHAnsi"/>
          <w:sz w:val="22"/>
          <w:szCs w:val="22"/>
        </w:rPr>
      </w:pPr>
      <w:r>
        <w:rPr>
          <w:rFonts w:asciiTheme="minorHAnsi" w:hAnsiTheme="minorHAnsi"/>
          <w:sz w:val="22"/>
          <w:szCs w:val="22"/>
        </w:rPr>
        <w:t xml:space="preserve">FFO </w:t>
      </w:r>
      <w:r w:rsidR="001C0138">
        <w:rPr>
          <w:rFonts w:asciiTheme="minorHAnsi" w:hAnsiTheme="minorHAnsi"/>
          <w:sz w:val="22"/>
          <w:szCs w:val="22"/>
        </w:rPr>
        <w:t xml:space="preserve">ber komiteen gå inn for at </w:t>
      </w:r>
      <w:r>
        <w:rPr>
          <w:rFonts w:asciiTheme="minorHAnsi" w:hAnsiTheme="minorHAnsi"/>
          <w:sz w:val="22"/>
          <w:szCs w:val="22"/>
        </w:rPr>
        <w:t>p</w:t>
      </w:r>
      <w:r w:rsidRPr="00117838">
        <w:rPr>
          <w:rFonts w:asciiTheme="minorHAnsi" w:hAnsiTheme="minorHAnsi"/>
          <w:sz w:val="22"/>
          <w:szCs w:val="22"/>
        </w:rPr>
        <w:t>araplyorganisasjoner</w:t>
      </w:r>
      <w:r>
        <w:rPr>
          <w:rFonts w:asciiTheme="minorHAnsi" w:hAnsiTheme="minorHAnsi"/>
          <w:sz w:val="22"/>
          <w:szCs w:val="22"/>
        </w:rPr>
        <w:t xml:space="preserve"> skal kunne motta tilskudd så fremst øvrige krav i tilskuddsordningen er oppfylt.</w:t>
      </w:r>
    </w:p>
    <w:p w:rsidR="001C5C3B" w:rsidRDefault="001C5C3B" w:rsidP="00B72F35">
      <w:pPr>
        <w:rPr>
          <w:rFonts w:asciiTheme="minorHAnsi" w:hAnsiTheme="minorHAnsi"/>
          <w:b/>
          <w:sz w:val="22"/>
          <w:szCs w:val="22"/>
        </w:rPr>
      </w:pPr>
    </w:p>
    <w:p w:rsidR="004E23F9" w:rsidRPr="00BE2693" w:rsidRDefault="004E23F9" w:rsidP="001C5C3B">
      <w:pPr>
        <w:rPr>
          <w:rFonts w:asciiTheme="minorHAnsi" w:hAnsiTheme="minorHAnsi" w:cs="Arial"/>
          <w:b/>
          <w:sz w:val="26"/>
          <w:szCs w:val="26"/>
        </w:rPr>
      </w:pPr>
      <w:r w:rsidRPr="00BE2693">
        <w:rPr>
          <w:rFonts w:asciiTheme="minorHAnsi" w:hAnsiTheme="minorHAnsi" w:cs="Arial"/>
          <w:b/>
          <w:sz w:val="26"/>
          <w:szCs w:val="26"/>
        </w:rPr>
        <w:t>Viktig tilskudd for funksjonshemmedes organisasjoner</w:t>
      </w:r>
    </w:p>
    <w:p w:rsidR="001C5C3B" w:rsidRDefault="001C5C3B" w:rsidP="001C5C3B">
      <w:pPr>
        <w:rPr>
          <w:rFonts w:asciiTheme="minorHAnsi" w:hAnsiTheme="minorHAnsi" w:cs="Arial"/>
          <w:sz w:val="22"/>
          <w:szCs w:val="22"/>
        </w:rPr>
      </w:pPr>
      <w:r w:rsidRPr="004E23F9">
        <w:rPr>
          <w:rFonts w:asciiTheme="minorHAnsi" w:hAnsiTheme="minorHAnsi" w:cs="Arial"/>
          <w:sz w:val="22"/>
          <w:szCs w:val="22"/>
        </w:rPr>
        <w:t xml:space="preserve">Rammen som fordeles </w:t>
      </w:r>
      <w:r w:rsidR="000B3D72">
        <w:rPr>
          <w:rFonts w:asciiTheme="minorHAnsi" w:hAnsiTheme="minorHAnsi" w:cs="Arial"/>
          <w:sz w:val="22"/>
          <w:szCs w:val="22"/>
        </w:rPr>
        <w:t>fra Norsk Tippings overskudd</w:t>
      </w:r>
      <w:r w:rsidRPr="004E23F9">
        <w:rPr>
          <w:rFonts w:asciiTheme="minorHAnsi" w:hAnsiTheme="minorHAnsi" w:cs="Arial"/>
          <w:sz w:val="22"/>
          <w:szCs w:val="22"/>
        </w:rPr>
        <w:t xml:space="preserve"> er fire ganger så stor som samlet driftstilskudd til funksjonshemmedes organisasjoner pr år</w:t>
      </w:r>
      <w:r w:rsidRPr="001C5C3B">
        <w:rPr>
          <w:rFonts w:asciiTheme="minorHAnsi" w:hAnsiTheme="minorHAnsi" w:cs="Arial"/>
          <w:b/>
          <w:sz w:val="22"/>
          <w:szCs w:val="22"/>
        </w:rPr>
        <w:t>.</w:t>
      </w:r>
      <w:r w:rsidRPr="001C5C3B">
        <w:rPr>
          <w:rFonts w:asciiTheme="minorHAnsi" w:hAnsiTheme="minorHAnsi" w:cs="Arial"/>
          <w:sz w:val="22"/>
          <w:szCs w:val="22"/>
        </w:rPr>
        <w:t xml:space="preserve"> Det sier seg selv at denne ordningen er av stor betydning.</w:t>
      </w:r>
    </w:p>
    <w:p w:rsidR="004E23F9" w:rsidRPr="001C5C3B" w:rsidRDefault="004E23F9" w:rsidP="001C5C3B">
      <w:pPr>
        <w:rPr>
          <w:rFonts w:asciiTheme="minorHAnsi" w:hAnsiTheme="minorHAnsi" w:cs="Arial"/>
          <w:sz w:val="22"/>
          <w:szCs w:val="22"/>
        </w:rPr>
      </w:pPr>
    </w:p>
    <w:p w:rsidR="004E23F9" w:rsidRDefault="001C5C3B" w:rsidP="001C5C3B">
      <w:pPr>
        <w:rPr>
          <w:rFonts w:asciiTheme="minorHAnsi" w:hAnsiTheme="minorHAnsi" w:cs="Arial"/>
          <w:sz w:val="22"/>
          <w:szCs w:val="22"/>
        </w:rPr>
      </w:pPr>
      <w:r w:rsidRPr="001C5C3B">
        <w:rPr>
          <w:rFonts w:asciiTheme="minorHAnsi" w:hAnsiTheme="minorHAnsi" w:cs="Arial"/>
          <w:sz w:val="22"/>
          <w:szCs w:val="22"/>
        </w:rPr>
        <w:t xml:space="preserve">Blant </w:t>
      </w:r>
      <w:proofErr w:type="spellStart"/>
      <w:r w:rsidRPr="001C5C3B">
        <w:rPr>
          <w:rFonts w:asciiTheme="minorHAnsi" w:hAnsiTheme="minorHAnsi" w:cs="Arial"/>
          <w:sz w:val="22"/>
          <w:szCs w:val="22"/>
        </w:rPr>
        <w:t>FFOs</w:t>
      </w:r>
      <w:proofErr w:type="spellEnd"/>
      <w:r w:rsidRPr="001C5C3B">
        <w:rPr>
          <w:rFonts w:asciiTheme="minorHAnsi" w:hAnsiTheme="minorHAnsi" w:cs="Arial"/>
          <w:sz w:val="22"/>
          <w:szCs w:val="22"/>
        </w:rPr>
        <w:t xml:space="preserve"> organisasjoner er det ulike meninger </w:t>
      </w:r>
      <w:r w:rsidR="0040582B">
        <w:rPr>
          <w:rFonts w:asciiTheme="minorHAnsi" w:hAnsiTheme="minorHAnsi" w:cs="Arial"/>
          <w:sz w:val="22"/>
          <w:szCs w:val="22"/>
        </w:rPr>
        <w:t>om</w:t>
      </w:r>
      <w:r w:rsidRPr="001C5C3B">
        <w:rPr>
          <w:rFonts w:asciiTheme="minorHAnsi" w:hAnsiTheme="minorHAnsi" w:cs="Arial"/>
          <w:sz w:val="22"/>
          <w:szCs w:val="22"/>
        </w:rPr>
        <w:t xml:space="preserve"> departementets forslag. To av </w:t>
      </w:r>
      <w:proofErr w:type="spellStart"/>
      <w:r w:rsidRPr="001C5C3B">
        <w:rPr>
          <w:rFonts w:asciiTheme="minorHAnsi" w:hAnsiTheme="minorHAnsi" w:cs="Arial"/>
          <w:sz w:val="22"/>
          <w:szCs w:val="22"/>
        </w:rPr>
        <w:t>FFOs</w:t>
      </w:r>
      <w:proofErr w:type="spellEnd"/>
      <w:r w:rsidRPr="001C5C3B">
        <w:rPr>
          <w:rFonts w:asciiTheme="minorHAnsi" w:hAnsiTheme="minorHAnsi" w:cs="Arial"/>
          <w:sz w:val="22"/>
          <w:szCs w:val="22"/>
        </w:rPr>
        <w:t xml:space="preserve"> medlemsorganisasjoner er innenfor 10H, og det er ikke vanskelig å forstå at ingen ønsker å bli fratatt en forutsigbarhet.</w:t>
      </w:r>
      <w:r w:rsidR="004E23F9">
        <w:rPr>
          <w:rFonts w:asciiTheme="minorHAnsi" w:hAnsiTheme="minorHAnsi" w:cs="Arial"/>
          <w:sz w:val="22"/>
          <w:szCs w:val="22"/>
        </w:rPr>
        <w:t xml:space="preserve"> </w:t>
      </w:r>
      <w:r w:rsidRPr="001C5C3B">
        <w:rPr>
          <w:rFonts w:asciiTheme="minorHAnsi" w:hAnsiTheme="minorHAnsi" w:cs="Arial"/>
          <w:sz w:val="22"/>
          <w:szCs w:val="22"/>
        </w:rPr>
        <w:t xml:space="preserve">Samtidig har FFO 81 andre </w:t>
      </w:r>
      <w:r w:rsidR="004E23F9">
        <w:rPr>
          <w:rFonts w:asciiTheme="minorHAnsi" w:hAnsiTheme="minorHAnsi" w:cs="Arial"/>
          <w:sz w:val="22"/>
          <w:szCs w:val="22"/>
        </w:rPr>
        <w:t>medlems</w:t>
      </w:r>
      <w:r w:rsidRPr="001C5C3B">
        <w:rPr>
          <w:rFonts w:asciiTheme="minorHAnsi" w:hAnsiTheme="minorHAnsi" w:cs="Arial"/>
          <w:sz w:val="22"/>
          <w:szCs w:val="22"/>
        </w:rPr>
        <w:t xml:space="preserve">organisasjoner. </w:t>
      </w:r>
      <w:r w:rsidR="0040582B">
        <w:rPr>
          <w:rFonts w:asciiTheme="minorHAnsi" w:hAnsiTheme="minorHAnsi" w:cs="Arial"/>
          <w:sz w:val="22"/>
          <w:szCs w:val="22"/>
        </w:rPr>
        <w:t>Også for</w:t>
      </w:r>
      <w:r w:rsidRPr="001C5C3B">
        <w:rPr>
          <w:rFonts w:asciiTheme="minorHAnsi" w:hAnsiTheme="minorHAnsi" w:cs="Arial"/>
          <w:sz w:val="22"/>
          <w:szCs w:val="22"/>
        </w:rPr>
        <w:t xml:space="preserve"> disse er</w:t>
      </w:r>
      <w:r w:rsidR="000B3D72">
        <w:rPr>
          <w:rFonts w:asciiTheme="minorHAnsi" w:hAnsiTheme="minorHAnsi" w:cs="Arial"/>
          <w:sz w:val="22"/>
          <w:szCs w:val="22"/>
        </w:rPr>
        <w:t xml:space="preserve"> en</w:t>
      </w:r>
      <w:r w:rsidRPr="001C5C3B">
        <w:rPr>
          <w:rFonts w:asciiTheme="minorHAnsi" w:hAnsiTheme="minorHAnsi" w:cs="Arial"/>
          <w:sz w:val="22"/>
          <w:szCs w:val="22"/>
        </w:rPr>
        <w:t xml:space="preserve"> forutsigbarhet viktig. </w:t>
      </w:r>
    </w:p>
    <w:p w:rsidR="004E23F9" w:rsidRDefault="004E23F9" w:rsidP="001C5C3B">
      <w:pPr>
        <w:rPr>
          <w:rFonts w:asciiTheme="minorHAnsi" w:hAnsiTheme="minorHAnsi" w:cs="Arial"/>
          <w:sz w:val="22"/>
          <w:szCs w:val="22"/>
        </w:rPr>
      </w:pPr>
    </w:p>
    <w:p w:rsidR="000B3D72" w:rsidRDefault="004E23F9" w:rsidP="001C5C3B">
      <w:pPr>
        <w:rPr>
          <w:rFonts w:asciiTheme="minorHAnsi" w:hAnsiTheme="minorHAnsi" w:cs="Arial"/>
          <w:sz w:val="22"/>
          <w:szCs w:val="22"/>
        </w:rPr>
      </w:pPr>
      <w:r>
        <w:rPr>
          <w:rFonts w:asciiTheme="minorHAnsi" w:hAnsiTheme="minorHAnsi" w:cs="Arial"/>
          <w:sz w:val="22"/>
          <w:szCs w:val="22"/>
        </w:rPr>
        <w:lastRenderedPageBreak/>
        <w:t xml:space="preserve">Det er ikke bare organisasjoner innenfor 10H som vil oppleve endringer. </w:t>
      </w:r>
      <w:r w:rsidR="001C5C3B" w:rsidRPr="001C5C3B">
        <w:rPr>
          <w:rFonts w:asciiTheme="minorHAnsi" w:hAnsiTheme="minorHAnsi" w:cs="Arial"/>
          <w:sz w:val="22"/>
          <w:szCs w:val="22"/>
        </w:rPr>
        <w:t>Konsekvensene blir svært sto</w:t>
      </w:r>
      <w:r w:rsidR="000B3D72">
        <w:rPr>
          <w:rFonts w:asciiTheme="minorHAnsi" w:hAnsiTheme="minorHAnsi" w:cs="Arial"/>
          <w:sz w:val="22"/>
          <w:szCs w:val="22"/>
        </w:rPr>
        <w:t xml:space="preserve">re for noen små organisasjoner </w:t>
      </w:r>
      <w:r w:rsidR="001C5C3B" w:rsidRPr="001C5C3B">
        <w:rPr>
          <w:rFonts w:asciiTheme="minorHAnsi" w:hAnsiTheme="minorHAnsi" w:cs="Arial"/>
          <w:sz w:val="22"/>
          <w:szCs w:val="22"/>
        </w:rPr>
        <w:t>som tidli</w:t>
      </w:r>
      <w:r w:rsidR="000B3D72">
        <w:rPr>
          <w:rFonts w:asciiTheme="minorHAnsi" w:hAnsiTheme="minorHAnsi" w:cs="Arial"/>
          <w:sz w:val="22"/>
          <w:szCs w:val="22"/>
        </w:rPr>
        <w:t>gere har hatt automatinntekter. Det er derfor flere som må omstille seg. Noen</w:t>
      </w:r>
      <w:r w:rsidR="001C5C3B" w:rsidRPr="001C5C3B">
        <w:rPr>
          <w:rFonts w:asciiTheme="minorHAnsi" w:hAnsiTheme="minorHAnsi" w:cs="Arial"/>
          <w:sz w:val="22"/>
          <w:szCs w:val="22"/>
        </w:rPr>
        <w:t xml:space="preserve"> av disse vil miste halvparten av sine </w:t>
      </w:r>
      <w:r w:rsidR="000B3D72">
        <w:rPr>
          <w:rFonts w:asciiTheme="minorHAnsi" w:hAnsiTheme="minorHAnsi" w:cs="Arial"/>
          <w:sz w:val="22"/>
          <w:szCs w:val="22"/>
        </w:rPr>
        <w:t xml:space="preserve">samlede driftsinntekter med endringene som foreslås. </w:t>
      </w:r>
    </w:p>
    <w:p w:rsidR="000B3D72" w:rsidRDefault="0040582B" w:rsidP="001C5C3B">
      <w:pPr>
        <w:rPr>
          <w:rFonts w:asciiTheme="minorHAnsi" w:hAnsiTheme="minorHAnsi" w:cs="Arial"/>
          <w:sz w:val="22"/>
          <w:szCs w:val="22"/>
        </w:rPr>
      </w:pPr>
      <w:r>
        <w:rPr>
          <w:rFonts w:asciiTheme="minorHAnsi" w:hAnsiTheme="minorHAnsi" w:cs="Arial"/>
          <w:sz w:val="22"/>
          <w:szCs w:val="22"/>
        </w:rPr>
        <w:t>D</w:t>
      </w:r>
      <w:r w:rsidR="000B3D72">
        <w:rPr>
          <w:rFonts w:asciiTheme="minorHAnsi" w:hAnsiTheme="minorHAnsi" w:cs="Arial"/>
          <w:sz w:val="22"/>
          <w:szCs w:val="22"/>
        </w:rPr>
        <w:t xml:space="preserve">et er et stort antall organisasjoner som av </w:t>
      </w:r>
      <w:r w:rsidR="004E23F9">
        <w:rPr>
          <w:rFonts w:asciiTheme="minorHAnsi" w:hAnsiTheme="minorHAnsi" w:cs="Arial"/>
          <w:sz w:val="22"/>
          <w:szCs w:val="22"/>
        </w:rPr>
        <w:t>etiske årsaker</w:t>
      </w:r>
      <w:r w:rsidR="000B3D72">
        <w:rPr>
          <w:rFonts w:asciiTheme="minorHAnsi" w:hAnsiTheme="minorHAnsi" w:cs="Arial"/>
          <w:sz w:val="22"/>
          <w:szCs w:val="22"/>
        </w:rPr>
        <w:t xml:space="preserve"> tidligere</w:t>
      </w:r>
      <w:r w:rsidR="004E23F9">
        <w:rPr>
          <w:rFonts w:asciiTheme="minorHAnsi" w:hAnsiTheme="minorHAnsi" w:cs="Arial"/>
          <w:sz w:val="22"/>
          <w:szCs w:val="22"/>
        </w:rPr>
        <w:t xml:space="preserve"> har valgt </w:t>
      </w:r>
      <w:r w:rsidR="000B3D72">
        <w:rPr>
          <w:rFonts w:asciiTheme="minorHAnsi" w:hAnsiTheme="minorHAnsi" w:cs="Arial"/>
          <w:sz w:val="22"/>
          <w:szCs w:val="22"/>
        </w:rPr>
        <w:t xml:space="preserve">å ikke ta imot automatinntekter og </w:t>
      </w:r>
      <w:r>
        <w:rPr>
          <w:rFonts w:asciiTheme="minorHAnsi" w:hAnsiTheme="minorHAnsi" w:cs="Arial"/>
          <w:sz w:val="22"/>
          <w:szCs w:val="22"/>
        </w:rPr>
        <w:t>ytterligere</w:t>
      </w:r>
      <w:r w:rsidR="000B3D72">
        <w:rPr>
          <w:rFonts w:asciiTheme="minorHAnsi" w:hAnsiTheme="minorHAnsi" w:cs="Arial"/>
          <w:sz w:val="22"/>
          <w:szCs w:val="22"/>
        </w:rPr>
        <w:t xml:space="preserve"> andre som av ulike årsaker ikke har hatt tilgang til </w:t>
      </w:r>
      <w:r>
        <w:rPr>
          <w:rFonts w:asciiTheme="minorHAnsi" w:hAnsiTheme="minorHAnsi" w:cs="Arial"/>
          <w:sz w:val="22"/>
          <w:szCs w:val="22"/>
        </w:rPr>
        <w:t>slike midler</w:t>
      </w:r>
      <w:r w:rsidR="000B3D72">
        <w:rPr>
          <w:rFonts w:asciiTheme="minorHAnsi" w:hAnsiTheme="minorHAnsi" w:cs="Arial"/>
          <w:sz w:val="22"/>
          <w:szCs w:val="22"/>
        </w:rPr>
        <w:t xml:space="preserve">. </w:t>
      </w:r>
      <w:r w:rsidR="004E23F9">
        <w:rPr>
          <w:rFonts w:asciiTheme="minorHAnsi" w:hAnsiTheme="minorHAnsi" w:cs="Arial"/>
          <w:sz w:val="22"/>
          <w:szCs w:val="22"/>
        </w:rPr>
        <w:t xml:space="preserve"> </w:t>
      </w:r>
      <w:r w:rsidR="000B3D72">
        <w:rPr>
          <w:rFonts w:asciiTheme="minorHAnsi" w:hAnsiTheme="minorHAnsi" w:cs="Arial"/>
          <w:sz w:val="22"/>
          <w:szCs w:val="22"/>
        </w:rPr>
        <w:t>Dette er organisasjoner som nå forventer å være innenfor målgruppen for Norsk Tippings tilskudd til humanitære og samfunnsnyttige organisasjoner.</w:t>
      </w:r>
    </w:p>
    <w:p w:rsidR="000B3D72" w:rsidRDefault="000B3D72" w:rsidP="001C5C3B">
      <w:pPr>
        <w:rPr>
          <w:rFonts w:asciiTheme="minorHAnsi" w:hAnsiTheme="minorHAnsi" w:cs="Arial"/>
          <w:sz w:val="22"/>
          <w:szCs w:val="22"/>
        </w:rPr>
      </w:pPr>
    </w:p>
    <w:p w:rsidR="000B3D72" w:rsidRPr="00BE2693" w:rsidRDefault="00BE2693" w:rsidP="001C5C3B">
      <w:pPr>
        <w:rPr>
          <w:rFonts w:asciiTheme="minorHAnsi" w:hAnsiTheme="minorHAnsi" w:cs="Arial"/>
          <w:b/>
          <w:sz w:val="26"/>
          <w:szCs w:val="26"/>
        </w:rPr>
      </w:pPr>
      <w:r>
        <w:rPr>
          <w:rFonts w:asciiTheme="minorHAnsi" w:hAnsiTheme="minorHAnsi" w:cs="Arial"/>
          <w:b/>
          <w:sz w:val="26"/>
          <w:szCs w:val="26"/>
        </w:rPr>
        <w:t xml:space="preserve">Inngangskravet </w:t>
      </w:r>
      <w:r w:rsidR="000B3D72" w:rsidRPr="00BE2693">
        <w:rPr>
          <w:rFonts w:asciiTheme="minorHAnsi" w:hAnsiTheme="minorHAnsi" w:cs="Arial"/>
          <w:b/>
          <w:sz w:val="26"/>
          <w:szCs w:val="26"/>
        </w:rPr>
        <w:t>på 15 millioner</w:t>
      </w:r>
    </w:p>
    <w:p w:rsidR="000B3D72" w:rsidRDefault="000B3D72" w:rsidP="001C5C3B">
      <w:pPr>
        <w:rPr>
          <w:rFonts w:asciiTheme="minorHAnsi" w:hAnsiTheme="minorHAnsi" w:cs="Arial"/>
          <w:sz w:val="22"/>
          <w:szCs w:val="22"/>
        </w:rPr>
      </w:pPr>
      <w:r>
        <w:rPr>
          <w:rFonts w:asciiTheme="minorHAnsi" w:hAnsiTheme="minorHAnsi" w:cs="Arial"/>
          <w:sz w:val="22"/>
          <w:szCs w:val="22"/>
        </w:rPr>
        <w:t xml:space="preserve">FFO mener primært at </w:t>
      </w:r>
      <w:r w:rsidR="00827642">
        <w:rPr>
          <w:rFonts w:asciiTheme="minorHAnsi" w:hAnsiTheme="minorHAnsi" w:cs="Arial"/>
          <w:sz w:val="22"/>
          <w:szCs w:val="22"/>
        </w:rPr>
        <w:t>ordningen må bygges opp med helt objektive kriterier uten historiske føringer. Vi har gjennom tidligere høringer ment at beredskap bør finansieres av Justis- og beredskapsdepartementet over statsbudsjettet. Når det nå likevel foreslås ny</w:t>
      </w:r>
      <w:r w:rsidR="0040582B">
        <w:rPr>
          <w:rFonts w:asciiTheme="minorHAnsi" w:hAnsiTheme="minorHAnsi" w:cs="Arial"/>
          <w:sz w:val="22"/>
          <w:szCs w:val="22"/>
        </w:rPr>
        <w:t xml:space="preserve">e </w:t>
      </w:r>
      <w:r w:rsidR="001C0138">
        <w:rPr>
          <w:rFonts w:asciiTheme="minorHAnsi" w:hAnsiTheme="minorHAnsi" w:cs="Arial"/>
          <w:sz w:val="22"/>
          <w:szCs w:val="22"/>
        </w:rPr>
        <w:t>kriterier</w:t>
      </w:r>
      <w:r w:rsidR="0040582B">
        <w:rPr>
          <w:rFonts w:asciiTheme="minorHAnsi" w:hAnsiTheme="minorHAnsi" w:cs="Arial"/>
          <w:sz w:val="22"/>
          <w:szCs w:val="22"/>
        </w:rPr>
        <w:t xml:space="preserve"> </w:t>
      </w:r>
      <w:r w:rsidR="00827642">
        <w:rPr>
          <w:rFonts w:asciiTheme="minorHAnsi" w:hAnsiTheme="minorHAnsi" w:cs="Arial"/>
          <w:sz w:val="22"/>
          <w:szCs w:val="22"/>
        </w:rPr>
        <w:t xml:space="preserve">der tre beredskapsorganisasjoner skjermes, er det viktig for FFO at </w:t>
      </w:r>
      <w:r w:rsidR="0040582B">
        <w:rPr>
          <w:rFonts w:asciiTheme="minorHAnsi" w:hAnsiTheme="minorHAnsi" w:cs="Arial"/>
          <w:sz w:val="22"/>
          <w:szCs w:val="22"/>
        </w:rPr>
        <w:t>tilgang</w:t>
      </w:r>
      <w:r w:rsidR="0040582B">
        <w:rPr>
          <w:rFonts w:asciiTheme="minorHAnsi" w:hAnsiTheme="minorHAnsi" w:cs="Arial"/>
          <w:sz w:val="22"/>
          <w:szCs w:val="22"/>
        </w:rPr>
        <w:t>en på resten av rammen gjøres lik.</w:t>
      </w:r>
    </w:p>
    <w:p w:rsidR="00827642" w:rsidRDefault="00827642" w:rsidP="001C5C3B">
      <w:pPr>
        <w:rPr>
          <w:rFonts w:asciiTheme="minorHAnsi" w:hAnsiTheme="minorHAnsi" w:cs="Arial"/>
          <w:sz w:val="22"/>
          <w:szCs w:val="22"/>
        </w:rPr>
      </w:pPr>
    </w:p>
    <w:p w:rsidR="0036494F" w:rsidRDefault="00827642" w:rsidP="00827642">
      <w:pPr>
        <w:rPr>
          <w:rFonts w:asciiTheme="minorHAnsi" w:hAnsiTheme="minorHAnsi" w:cs="Arial"/>
          <w:sz w:val="22"/>
          <w:szCs w:val="22"/>
        </w:rPr>
      </w:pPr>
      <w:r w:rsidRPr="001C5C3B">
        <w:rPr>
          <w:rFonts w:asciiTheme="minorHAnsi" w:hAnsiTheme="minorHAnsi" w:cs="Arial"/>
          <w:sz w:val="22"/>
          <w:szCs w:val="22"/>
        </w:rPr>
        <w:t xml:space="preserve">Det er totalt </w:t>
      </w:r>
      <w:r w:rsidRPr="00827642">
        <w:rPr>
          <w:rFonts w:asciiTheme="minorHAnsi" w:hAnsiTheme="minorHAnsi" w:cs="Arial"/>
          <w:sz w:val="22"/>
          <w:szCs w:val="22"/>
        </w:rPr>
        <w:t xml:space="preserve">mer enn 130 </w:t>
      </w:r>
      <w:proofErr w:type="spellStart"/>
      <w:r w:rsidRPr="00827642">
        <w:rPr>
          <w:rFonts w:asciiTheme="minorHAnsi" w:hAnsiTheme="minorHAnsi" w:cs="Arial"/>
          <w:sz w:val="22"/>
          <w:szCs w:val="22"/>
        </w:rPr>
        <w:t>tilskuddsberettigede</w:t>
      </w:r>
      <w:proofErr w:type="spellEnd"/>
      <w:r w:rsidRPr="00827642">
        <w:rPr>
          <w:rFonts w:asciiTheme="minorHAnsi" w:hAnsiTheme="minorHAnsi" w:cs="Arial"/>
          <w:sz w:val="22"/>
          <w:szCs w:val="22"/>
        </w:rPr>
        <w:t xml:space="preserve"> landsdekkende organisasjoner av funksjonshemmede og kronisk syke.</w:t>
      </w:r>
      <w:r w:rsidRPr="001C5C3B">
        <w:rPr>
          <w:rFonts w:asciiTheme="minorHAnsi" w:hAnsiTheme="minorHAnsi" w:cs="Arial"/>
          <w:sz w:val="22"/>
          <w:szCs w:val="22"/>
        </w:rPr>
        <w:t xml:space="preserve"> I høringsrunden i forkant av </w:t>
      </w:r>
      <w:proofErr w:type="spellStart"/>
      <w:r w:rsidRPr="001C5C3B">
        <w:rPr>
          <w:rFonts w:asciiTheme="minorHAnsi" w:hAnsiTheme="minorHAnsi" w:cs="Arial"/>
          <w:sz w:val="22"/>
          <w:szCs w:val="22"/>
        </w:rPr>
        <w:t>St.meld</w:t>
      </w:r>
      <w:proofErr w:type="spellEnd"/>
      <w:r w:rsidRPr="001C5C3B">
        <w:rPr>
          <w:rFonts w:asciiTheme="minorHAnsi" w:hAnsiTheme="minorHAnsi" w:cs="Arial"/>
          <w:sz w:val="22"/>
          <w:szCs w:val="22"/>
        </w:rPr>
        <w:t xml:space="preserve"> 12 </w:t>
      </w:r>
      <w:r w:rsidR="00AA7ADC">
        <w:rPr>
          <w:rFonts w:asciiTheme="minorHAnsi" w:hAnsiTheme="minorHAnsi" w:cs="Arial"/>
          <w:sz w:val="22"/>
          <w:szCs w:val="22"/>
        </w:rPr>
        <w:t>var forslaget</w:t>
      </w:r>
      <w:r w:rsidRPr="001C5C3B">
        <w:rPr>
          <w:rFonts w:asciiTheme="minorHAnsi" w:hAnsiTheme="minorHAnsi" w:cs="Arial"/>
          <w:sz w:val="22"/>
          <w:szCs w:val="22"/>
        </w:rPr>
        <w:t xml:space="preserve"> at bare organisasjoner med mer enn 20 mill. i omsetning var </w:t>
      </w:r>
      <w:proofErr w:type="spellStart"/>
      <w:r w:rsidRPr="001C5C3B">
        <w:rPr>
          <w:rFonts w:asciiTheme="minorHAnsi" w:hAnsiTheme="minorHAnsi" w:cs="Arial"/>
          <w:sz w:val="22"/>
          <w:szCs w:val="22"/>
        </w:rPr>
        <w:t>tilskuddsberettiget</w:t>
      </w:r>
      <w:proofErr w:type="spellEnd"/>
      <w:r w:rsidRPr="001C5C3B">
        <w:rPr>
          <w:rFonts w:asciiTheme="minorHAnsi" w:hAnsiTheme="minorHAnsi" w:cs="Arial"/>
          <w:sz w:val="22"/>
          <w:szCs w:val="22"/>
        </w:rPr>
        <w:t xml:space="preserve">. I meldingen er inngangskravet nå redusert til 15. mill. kroner. </w:t>
      </w:r>
      <w:r w:rsidR="00AA7ADC">
        <w:rPr>
          <w:rFonts w:asciiTheme="minorHAnsi" w:hAnsiTheme="minorHAnsi" w:cs="Arial"/>
          <w:sz w:val="22"/>
          <w:szCs w:val="22"/>
        </w:rPr>
        <w:t>Det er bra at de</w:t>
      </w:r>
      <w:r w:rsidR="00561932">
        <w:rPr>
          <w:rFonts w:asciiTheme="minorHAnsi" w:hAnsiTheme="minorHAnsi" w:cs="Arial"/>
          <w:sz w:val="22"/>
          <w:szCs w:val="22"/>
        </w:rPr>
        <w:t>t</w:t>
      </w:r>
      <w:r w:rsidR="00AA7ADC">
        <w:rPr>
          <w:rFonts w:asciiTheme="minorHAnsi" w:hAnsiTheme="minorHAnsi" w:cs="Arial"/>
          <w:sz w:val="22"/>
          <w:szCs w:val="22"/>
        </w:rPr>
        <w:t xml:space="preserve"> er redusert, men det er absolutt ikke tilstrekkelig. Så langt </w:t>
      </w:r>
      <w:r w:rsidR="0040582B">
        <w:rPr>
          <w:rFonts w:asciiTheme="minorHAnsi" w:hAnsiTheme="minorHAnsi" w:cs="Arial"/>
          <w:sz w:val="22"/>
          <w:szCs w:val="22"/>
        </w:rPr>
        <w:t xml:space="preserve">representerer </w:t>
      </w:r>
      <w:r>
        <w:rPr>
          <w:rFonts w:asciiTheme="minorHAnsi" w:hAnsiTheme="minorHAnsi" w:cs="Arial"/>
          <w:sz w:val="22"/>
          <w:szCs w:val="22"/>
        </w:rPr>
        <w:t xml:space="preserve">ikke </w:t>
      </w:r>
      <w:r w:rsidR="0040582B">
        <w:rPr>
          <w:rFonts w:asciiTheme="minorHAnsi" w:hAnsiTheme="minorHAnsi" w:cs="Arial"/>
          <w:sz w:val="22"/>
          <w:szCs w:val="22"/>
        </w:rPr>
        <w:t xml:space="preserve">dette </w:t>
      </w:r>
      <w:r>
        <w:rPr>
          <w:rFonts w:asciiTheme="minorHAnsi" w:hAnsiTheme="minorHAnsi" w:cs="Arial"/>
          <w:sz w:val="22"/>
          <w:szCs w:val="22"/>
        </w:rPr>
        <w:t>den store</w:t>
      </w:r>
      <w:r w:rsidRPr="001C5C3B">
        <w:rPr>
          <w:rFonts w:asciiTheme="minorHAnsi" w:hAnsiTheme="minorHAnsi" w:cs="Arial"/>
          <w:sz w:val="22"/>
          <w:szCs w:val="22"/>
        </w:rPr>
        <w:t xml:space="preserve"> forskjell</w:t>
      </w:r>
      <w:r w:rsidR="00464DA6">
        <w:rPr>
          <w:rFonts w:asciiTheme="minorHAnsi" w:hAnsiTheme="minorHAnsi" w:cs="Arial"/>
          <w:sz w:val="22"/>
          <w:szCs w:val="22"/>
        </w:rPr>
        <w:t>en</w:t>
      </w:r>
      <w:r w:rsidRPr="001C5C3B">
        <w:rPr>
          <w:rFonts w:asciiTheme="minorHAnsi" w:hAnsiTheme="minorHAnsi" w:cs="Arial"/>
          <w:sz w:val="22"/>
          <w:szCs w:val="22"/>
        </w:rPr>
        <w:t xml:space="preserve">. Av de 130 organisasjonene som i dag mottar driftstilskudd fra </w:t>
      </w:r>
      <w:proofErr w:type="spellStart"/>
      <w:r w:rsidRPr="001C5C3B">
        <w:rPr>
          <w:rFonts w:asciiTheme="minorHAnsi" w:hAnsiTheme="minorHAnsi" w:cs="Arial"/>
          <w:sz w:val="22"/>
          <w:szCs w:val="22"/>
        </w:rPr>
        <w:t>Bufdir</w:t>
      </w:r>
      <w:proofErr w:type="spellEnd"/>
      <w:r w:rsidRPr="001C5C3B">
        <w:rPr>
          <w:rFonts w:asciiTheme="minorHAnsi" w:hAnsiTheme="minorHAnsi" w:cs="Arial"/>
          <w:sz w:val="22"/>
          <w:szCs w:val="22"/>
        </w:rPr>
        <w:t>, var 10 organisasjoner innenfor inngangskravet til 20 mill.  Ytterligere 3 organisasjoner kommer med ved å senke inngangskravet til 15 mill. Med andre ord er det rundt 120 organisasjoner av funksjonshemmede og kronisk syke som fremdeles vil stå utenfor</w:t>
      </w:r>
      <w:r w:rsidR="00561932">
        <w:rPr>
          <w:rFonts w:asciiTheme="minorHAnsi" w:hAnsiTheme="minorHAnsi" w:cs="Arial"/>
          <w:sz w:val="22"/>
          <w:szCs w:val="22"/>
        </w:rPr>
        <w:t xml:space="preserve">. 81 av disse organisasjonene har mindre enn 2 mill. i årlige driftskostnader.  </w:t>
      </w:r>
      <w:r w:rsidR="00561932" w:rsidRPr="001C5C3B">
        <w:rPr>
          <w:rFonts w:asciiTheme="minorHAnsi" w:hAnsiTheme="minorHAnsi" w:cs="Arial"/>
          <w:sz w:val="22"/>
          <w:szCs w:val="22"/>
        </w:rPr>
        <w:t xml:space="preserve"> </w:t>
      </w:r>
    </w:p>
    <w:p w:rsidR="001C0138" w:rsidRDefault="001C0138" w:rsidP="00827642">
      <w:pPr>
        <w:rPr>
          <w:rFonts w:asciiTheme="minorHAnsi" w:hAnsiTheme="minorHAnsi" w:cs="Arial"/>
          <w:sz w:val="22"/>
          <w:szCs w:val="22"/>
        </w:rPr>
      </w:pPr>
    </w:p>
    <w:p w:rsidR="00827642" w:rsidRPr="001C5C3B" w:rsidRDefault="00827642" w:rsidP="00827642">
      <w:pPr>
        <w:rPr>
          <w:rFonts w:asciiTheme="minorHAnsi" w:hAnsiTheme="minorHAnsi" w:cs="Arial"/>
          <w:sz w:val="22"/>
          <w:szCs w:val="22"/>
        </w:rPr>
      </w:pPr>
      <w:r w:rsidRPr="0040582B">
        <w:rPr>
          <w:rFonts w:asciiTheme="minorHAnsi" w:hAnsiTheme="minorHAnsi" w:cs="Arial"/>
          <w:b/>
          <w:sz w:val="22"/>
          <w:szCs w:val="22"/>
        </w:rPr>
        <w:t>FFO mener derfor at grensen på 15 mill. ikke kan bli stående dersom ordningen skal leve opp til å være en støtte til samfunnsnyttige og humanitære organisasjoner.</w:t>
      </w:r>
      <w:r w:rsidRPr="001C5C3B">
        <w:rPr>
          <w:rFonts w:asciiTheme="minorHAnsi" w:hAnsiTheme="minorHAnsi" w:cs="Arial"/>
          <w:sz w:val="22"/>
          <w:szCs w:val="22"/>
        </w:rPr>
        <w:t xml:space="preserve"> En uttalt støtte til lokal frivillig organisert aktivitet harmonerer dårlig med at det kun åpnes for de 13 aller største organisasjonene blant funksjonshemmede og kronisk syke. </w:t>
      </w:r>
    </w:p>
    <w:p w:rsidR="00827642" w:rsidRDefault="00827642" w:rsidP="001C5C3B">
      <w:pPr>
        <w:rPr>
          <w:rFonts w:asciiTheme="minorHAnsi" w:hAnsiTheme="minorHAnsi" w:cs="Arial"/>
          <w:sz w:val="22"/>
          <w:szCs w:val="22"/>
        </w:rPr>
      </w:pPr>
    </w:p>
    <w:p w:rsidR="00827642" w:rsidRPr="00BE2693" w:rsidRDefault="00464DA6" w:rsidP="001C5C3B">
      <w:pPr>
        <w:rPr>
          <w:rFonts w:asciiTheme="minorHAnsi" w:hAnsiTheme="minorHAnsi" w:cs="Arial"/>
          <w:b/>
          <w:sz w:val="26"/>
          <w:szCs w:val="26"/>
        </w:rPr>
      </w:pPr>
      <w:r w:rsidRPr="00BE2693">
        <w:rPr>
          <w:rFonts w:asciiTheme="minorHAnsi" w:hAnsiTheme="minorHAnsi" w:cs="Arial"/>
          <w:b/>
          <w:sz w:val="26"/>
          <w:szCs w:val="26"/>
        </w:rPr>
        <w:t xml:space="preserve">Nedslagsfeltet </w:t>
      </w:r>
      <w:r w:rsidR="001C0138">
        <w:rPr>
          <w:rFonts w:asciiTheme="minorHAnsi" w:hAnsiTheme="minorHAnsi" w:cs="Arial"/>
          <w:b/>
          <w:sz w:val="26"/>
          <w:szCs w:val="26"/>
        </w:rPr>
        <w:t>for</w:t>
      </w:r>
      <w:r w:rsidRPr="00BE2693">
        <w:rPr>
          <w:rFonts w:asciiTheme="minorHAnsi" w:hAnsiTheme="minorHAnsi" w:cs="Arial"/>
          <w:b/>
          <w:sz w:val="26"/>
          <w:szCs w:val="26"/>
        </w:rPr>
        <w:t xml:space="preserve"> Norsk Tipping</w:t>
      </w:r>
      <w:r w:rsidR="00BE2693" w:rsidRPr="00BE2693">
        <w:rPr>
          <w:rFonts w:asciiTheme="minorHAnsi" w:hAnsiTheme="minorHAnsi" w:cs="Arial"/>
          <w:b/>
          <w:sz w:val="26"/>
          <w:szCs w:val="26"/>
        </w:rPr>
        <w:t>s</w:t>
      </w:r>
      <w:r w:rsidRPr="00BE2693">
        <w:rPr>
          <w:rFonts w:asciiTheme="minorHAnsi" w:hAnsiTheme="minorHAnsi" w:cs="Arial"/>
          <w:b/>
          <w:sz w:val="26"/>
          <w:szCs w:val="26"/>
        </w:rPr>
        <w:t xml:space="preserve"> overskudd</w:t>
      </w:r>
    </w:p>
    <w:p w:rsidR="00464DA6" w:rsidRDefault="00464DA6" w:rsidP="001C5C3B">
      <w:pPr>
        <w:rPr>
          <w:rFonts w:asciiTheme="minorHAnsi" w:hAnsiTheme="minorHAnsi" w:cs="Arial"/>
          <w:sz w:val="22"/>
          <w:szCs w:val="22"/>
        </w:rPr>
      </w:pPr>
      <w:r>
        <w:rPr>
          <w:rFonts w:asciiTheme="minorHAnsi" w:hAnsiTheme="minorHAnsi" w:cs="Arial"/>
          <w:sz w:val="22"/>
          <w:szCs w:val="22"/>
        </w:rPr>
        <w:t xml:space="preserve">På innspillseminaret ble det pekt på andre tilskudd fra Norsk Tipping. </w:t>
      </w:r>
      <w:proofErr w:type="spellStart"/>
      <w:r>
        <w:rPr>
          <w:rFonts w:asciiTheme="minorHAnsi" w:hAnsiTheme="minorHAnsi" w:cs="Arial"/>
          <w:sz w:val="22"/>
          <w:szCs w:val="22"/>
        </w:rPr>
        <w:t>Bl.a</w:t>
      </w:r>
      <w:proofErr w:type="spellEnd"/>
      <w:r>
        <w:rPr>
          <w:rFonts w:asciiTheme="minorHAnsi" w:hAnsiTheme="minorHAnsi" w:cs="Arial"/>
          <w:sz w:val="22"/>
          <w:szCs w:val="22"/>
        </w:rPr>
        <w:t xml:space="preserve"> </w:t>
      </w:r>
      <w:r w:rsidR="00AA7ADC">
        <w:rPr>
          <w:rFonts w:asciiTheme="minorHAnsi" w:hAnsiTheme="minorHAnsi" w:cs="Arial"/>
          <w:sz w:val="22"/>
          <w:szCs w:val="22"/>
        </w:rPr>
        <w:t xml:space="preserve">ble </w:t>
      </w:r>
      <w:r>
        <w:rPr>
          <w:rFonts w:asciiTheme="minorHAnsi" w:hAnsiTheme="minorHAnsi" w:cs="Arial"/>
          <w:sz w:val="22"/>
          <w:szCs w:val="22"/>
        </w:rPr>
        <w:t>forslaget om at grasrotandelen foreslås økt fra 5 % til 7 %</w:t>
      </w:r>
      <w:r w:rsidR="00AA7ADC">
        <w:rPr>
          <w:rFonts w:asciiTheme="minorHAnsi" w:hAnsiTheme="minorHAnsi" w:cs="Arial"/>
          <w:sz w:val="22"/>
          <w:szCs w:val="22"/>
        </w:rPr>
        <w:t xml:space="preserve"> berørt i flere innlegg</w:t>
      </w:r>
      <w:r>
        <w:rPr>
          <w:rFonts w:asciiTheme="minorHAnsi" w:hAnsiTheme="minorHAnsi" w:cs="Arial"/>
          <w:sz w:val="22"/>
          <w:szCs w:val="22"/>
        </w:rPr>
        <w:t xml:space="preserve">. Dette er i liten grad midler som kommer funksjonshemmedes organisasjoner lokalt til gode. </w:t>
      </w:r>
      <w:r w:rsidR="00F74683">
        <w:rPr>
          <w:rFonts w:asciiTheme="minorHAnsi" w:hAnsiTheme="minorHAnsi" w:cs="Arial"/>
          <w:sz w:val="22"/>
          <w:szCs w:val="22"/>
        </w:rPr>
        <w:t xml:space="preserve">Vi ser at idrett og kultur lettest blir valgt som mottakere. Våre organisasjoner er heller ikke blant de som nyter godt av Frifondmidler. </w:t>
      </w:r>
      <w:r>
        <w:rPr>
          <w:rFonts w:asciiTheme="minorHAnsi" w:hAnsiTheme="minorHAnsi" w:cs="Arial"/>
          <w:sz w:val="22"/>
          <w:szCs w:val="22"/>
        </w:rPr>
        <w:t>Når vi er opptatt av at Norsk Tippings overskudd til samfunnsnyttige og humanitære organisasjoner må være tilgjengelig</w:t>
      </w:r>
      <w:r w:rsidR="00AA7ADC">
        <w:rPr>
          <w:rFonts w:asciiTheme="minorHAnsi" w:hAnsiTheme="minorHAnsi" w:cs="Arial"/>
          <w:sz w:val="22"/>
          <w:szCs w:val="22"/>
        </w:rPr>
        <w:t>e</w:t>
      </w:r>
      <w:r>
        <w:rPr>
          <w:rFonts w:asciiTheme="minorHAnsi" w:hAnsiTheme="minorHAnsi" w:cs="Arial"/>
          <w:sz w:val="22"/>
          <w:szCs w:val="22"/>
        </w:rPr>
        <w:t xml:space="preserve"> for flere av våre grupper</w:t>
      </w:r>
      <w:r w:rsidR="00561932">
        <w:rPr>
          <w:rFonts w:asciiTheme="minorHAnsi" w:hAnsiTheme="minorHAnsi" w:cs="Arial"/>
          <w:sz w:val="22"/>
          <w:szCs w:val="22"/>
        </w:rPr>
        <w:t>,</w:t>
      </w:r>
      <w:r>
        <w:rPr>
          <w:rFonts w:asciiTheme="minorHAnsi" w:hAnsiTheme="minorHAnsi" w:cs="Arial"/>
          <w:sz w:val="22"/>
          <w:szCs w:val="22"/>
        </w:rPr>
        <w:t xml:space="preserve"> </w:t>
      </w:r>
      <w:r w:rsidR="00AA7ADC">
        <w:rPr>
          <w:rFonts w:asciiTheme="minorHAnsi" w:hAnsiTheme="minorHAnsi" w:cs="Arial"/>
          <w:sz w:val="22"/>
          <w:szCs w:val="22"/>
        </w:rPr>
        <w:t xml:space="preserve">er det </w:t>
      </w:r>
      <w:r w:rsidR="00561932">
        <w:rPr>
          <w:rFonts w:asciiTheme="minorHAnsi" w:hAnsiTheme="minorHAnsi" w:cs="Arial"/>
          <w:sz w:val="22"/>
          <w:szCs w:val="22"/>
        </w:rPr>
        <w:t xml:space="preserve">også </w:t>
      </w:r>
      <w:r w:rsidR="00AA7ADC">
        <w:rPr>
          <w:rFonts w:asciiTheme="minorHAnsi" w:hAnsiTheme="minorHAnsi" w:cs="Arial"/>
          <w:sz w:val="22"/>
          <w:szCs w:val="22"/>
        </w:rPr>
        <w:t>fordi våre organisasjoner har mindre tilgang til andre ordninger.</w:t>
      </w:r>
    </w:p>
    <w:p w:rsidR="00827642" w:rsidRPr="000B3D72" w:rsidRDefault="00827642" w:rsidP="001C5C3B">
      <w:pPr>
        <w:rPr>
          <w:rFonts w:asciiTheme="minorHAnsi" w:hAnsiTheme="minorHAnsi" w:cs="Arial"/>
          <w:sz w:val="22"/>
          <w:szCs w:val="22"/>
        </w:rPr>
      </w:pPr>
    </w:p>
    <w:p w:rsidR="00AA7ADC" w:rsidRPr="00BE2693" w:rsidRDefault="00AA7ADC" w:rsidP="001C5C3B">
      <w:pPr>
        <w:rPr>
          <w:rFonts w:asciiTheme="minorHAnsi" w:hAnsiTheme="minorHAnsi" w:cs="Arial"/>
          <w:b/>
          <w:sz w:val="26"/>
          <w:szCs w:val="26"/>
        </w:rPr>
      </w:pPr>
      <w:r w:rsidRPr="00BE2693">
        <w:rPr>
          <w:rFonts w:asciiTheme="minorHAnsi" w:hAnsiTheme="minorHAnsi" w:cs="Arial"/>
          <w:b/>
          <w:sz w:val="26"/>
          <w:szCs w:val="26"/>
        </w:rPr>
        <w:t xml:space="preserve">Om frivillighet og </w:t>
      </w:r>
      <w:proofErr w:type="spellStart"/>
      <w:r w:rsidRPr="00BE2693">
        <w:rPr>
          <w:rFonts w:asciiTheme="minorHAnsi" w:hAnsiTheme="minorHAnsi" w:cs="Arial"/>
          <w:b/>
          <w:sz w:val="26"/>
          <w:szCs w:val="26"/>
        </w:rPr>
        <w:t>samfunnsnytte</w:t>
      </w:r>
      <w:proofErr w:type="spellEnd"/>
    </w:p>
    <w:p w:rsidR="00AA7ADC" w:rsidRDefault="001C5C3B" w:rsidP="001C5C3B">
      <w:pPr>
        <w:rPr>
          <w:rFonts w:asciiTheme="minorHAnsi" w:hAnsiTheme="minorHAnsi" w:cs="Arial"/>
          <w:sz w:val="22"/>
          <w:szCs w:val="22"/>
        </w:rPr>
      </w:pPr>
      <w:r w:rsidRPr="00AA7ADC">
        <w:rPr>
          <w:rFonts w:asciiTheme="minorHAnsi" w:hAnsiTheme="minorHAnsi" w:cs="Arial"/>
          <w:sz w:val="22"/>
          <w:szCs w:val="22"/>
        </w:rPr>
        <w:t>Frivilligheten i Norge løftes daglig frem av politikere og ikke m</w:t>
      </w:r>
      <w:r w:rsidR="00561932">
        <w:rPr>
          <w:rFonts w:asciiTheme="minorHAnsi" w:hAnsiTheme="minorHAnsi" w:cs="Arial"/>
          <w:sz w:val="22"/>
          <w:szCs w:val="22"/>
        </w:rPr>
        <w:t>inst også statsministeren selv. O</w:t>
      </w:r>
      <w:r w:rsidRPr="00AA7ADC">
        <w:rPr>
          <w:rFonts w:asciiTheme="minorHAnsi" w:hAnsiTheme="minorHAnsi" w:cs="Arial"/>
          <w:sz w:val="22"/>
          <w:szCs w:val="22"/>
        </w:rPr>
        <w:t>mfang</w:t>
      </w:r>
      <w:r w:rsidR="00561932">
        <w:rPr>
          <w:rFonts w:asciiTheme="minorHAnsi" w:hAnsiTheme="minorHAnsi" w:cs="Arial"/>
          <w:sz w:val="22"/>
          <w:szCs w:val="22"/>
        </w:rPr>
        <w:t>et</w:t>
      </w:r>
      <w:r w:rsidRPr="00AA7ADC">
        <w:rPr>
          <w:rFonts w:asciiTheme="minorHAnsi" w:hAnsiTheme="minorHAnsi" w:cs="Arial"/>
          <w:sz w:val="22"/>
          <w:szCs w:val="22"/>
        </w:rPr>
        <w:t xml:space="preserve"> og mangfoldet blir «rost opp i skyene».</w:t>
      </w:r>
      <w:r w:rsidRPr="001C5C3B">
        <w:rPr>
          <w:rFonts w:asciiTheme="minorHAnsi" w:hAnsiTheme="minorHAnsi" w:cs="Arial"/>
          <w:sz w:val="22"/>
          <w:szCs w:val="22"/>
        </w:rPr>
        <w:t xml:space="preserve"> </w:t>
      </w:r>
      <w:r w:rsidR="00AA7ADC">
        <w:rPr>
          <w:rFonts w:asciiTheme="minorHAnsi" w:hAnsiTheme="minorHAnsi" w:cs="Arial"/>
          <w:sz w:val="22"/>
          <w:szCs w:val="22"/>
        </w:rPr>
        <w:t>D</w:t>
      </w:r>
      <w:r w:rsidRPr="001C5C3B">
        <w:rPr>
          <w:rFonts w:asciiTheme="minorHAnsi" w:hAnsiTheme="minorHAnsi" w:cs="Arial"/>
          <w:sz w:val="22"/>
          <w:szCs w:val="22"/>
        </w:rPr>
        <w:t>enne fri</w:t>
      </w:r>
      <w:r w:rsidR="00AA7ADC">
        <w:rPr>
          <w:rFonts w:asciiTheme="minorHAnsi" w:hAnsiTheme="minorHAnsi" w:cs="Arial"/>
          <w:sz w:val="22"/>
          <w:szCs w:val="22"/>
        </w:rPr>
        <w:t xml:space="preserve">villigheten gjør seg ikke selv. Den koster </w:t>
      </w:r>
      <w:r w:rsidRPr="001C5C3B">
        <w:rPr>
          <w:rFonts w:asciiTheme="minorHAnsi" w:hAnsiTheme="minorHAnsi" w:cs="Arial"/>
          <w:sz w:val="22"/>
          <w:szCs w:val="22"/>
        </w:rPr>
        <w:t xml:space="preserve">i form av opplæring, kompetansebygging, organisering og tilrettelegging. Kostnaden er </w:t>
      </w:r>
      <w:r w:rsidR="00AA7ADC">
        <w:rPr>
          <w:rFonts w:asciiTheme="minorHAnsi" w:hAnsiTheme="minorHAnsi" w:cs="Arial"/>
          <w:sz w:val="22"/>
          <w:szCs w:val="22"/>
        </w:rPr>
        <w:t>liten i forhold til utbyttet. E</w:t>
      </w:r>
      <w:r w:rsidRPr="001C5C3B">
        <w:rPr>
          <w:rFonts w:asciiTheme="minorHAnsi" w:hAnsiTheme="minorHAnsi" w:cs="Arial"/>
          <w:sz w:val="22"/>
          <w:szCs w:val="22"/>
        </w:rPr>
        <w:t>n nedbygging av frivilligheten vil koste enda mer. Vi ser at driftsmidlene til frivillige organisasjoner går ned, mens forventninger og oppgaver øker stadig mer.</w:t>
      </w:r>
    </w:p>
    <w:p w:rsidR="001C5C3B" w:rsidRPr="001C5C3B" w:rsidRDefault="00AA7ADC" w:rsidP="001C5C3B">
      <w:pPr>
        <w:rPr>
          <w:rFonts w:asciiTheme="minorHAnsi" w:hAnsiTheme="minorHAnsi" w:cs="Arial"/>
          <w:sz w:val="22"/>
          <w:szCs w:val="22"/>
        </w:rPr>
      </w:pPr>
      <w:r>
        <w:rPr>
          <w:rFonts w:asciiTheme="minorHAnsi" w:hAnsiTheme="minorHAnsi" w:cs="Arial"/>
          <w:sz w:val="22"/>
          <w:szCs w:val="22"/>
        </w:rPr>
        <w:t xml:space="preserve"> </w:t>
      </w:r>
    </w:p>
    <w:p w:rsidR="00AA7ADC" w:rsidRDefault="00AA7ADC" w:rsidP="00AA7ADC">
      <w:pPr>
        <w:rPr>
          <w:rFonts w:asciiTheme="minorHAnsi" w:hAnsiTheme="minorHAnsi"/>
          <w:sz w:val="22"/>
          <w:szCs w:val="22"/>
        </w:rPr>
      </w:pPr>
      <w:r>
        <w:rPr>
          <w:rFonts w:asciiTheme="minorHAnsi" w:hAnsiTheme="minorHAnsi"/>
          <w:sz w:val="22"/>
          <w:szCs w:val="22"/>
        </w:rPr>
        <w:t xml:space="preserve">Bredden av funksjonshemmedes organisasjoner har i liten grad fått tilgang til nye inntektskilder med unntak av momskompensasjonsordningen som gjelder for alle frivillige organisasjoner. Funksjonshemmedes organisasjoner har ofte mindre muligheter til å drive inntektsbringende arbeid da dette vil kreve en menneskelig innsats som på grunn av funksjonshemninger og kroniske sykdommer er mer begrenset. </w:t>
      </w:r>
    </w:p>
    <w:p w:rsidR="00AA7ADC" w:rsidRDefault="00AA7ADC" w:rsidP="00AA7ADC">
      <w:pPr>
        <w:rPr>
          <w:rFonts w:asciiTheme="minorHAnsi" w:hAnsiTheme="minorHAnsi"/>
          <w:sz w:val="22"/>
          <w:szCs w:val="22"/>
        </w:rPr>
      </w:pPr>
    </w:p>
    <w:p w:rsidR="00AA7ADC" w:rsidRDefault="00AA7ADC" w:rsidP="00AA7ADC">
      <w:pPr>
        <w:rPr>
          <w:rFonts w:asciiTheme="minorHAnsi" w:hAnsiTheme="minorHAnsi"/>
          <w:sz w:val="22"/>
          <w:szCs w:val="22"/>
        </w:rPr>
      </w:pPr>
      <w:r>
        <w:rPr>
          <w:rFonts w:asciiTheme="minorHAnsi" w:hAnsiTheme="minorHAnsi"/>
          <w:sz w:val="22"/>
          <w:szCs w:val="22"/>
        </w:rPr>
        <w:lastRenderedPageBreak/>
        <w:t xml:space="preserve">Historisk har funksjonshemmedes organisasjoner utført oppgaver som ligger under det offentliges ansvar, alt fra drift av sykehus, rehabiliteringssenter </w:t>
      </w:r>
      <w:proofErr w:type="spellStart"/>
      <w:r>
        <w:rPr>
          <w:rFonts w:asciiTheme="minorHAnsi" w:hAnsiTheme="minorHAnsi"/>
          <w:sz w:val="22"/>
          <w:szCs w:val="22"/>
        </w:rPr>
        <w:t>m.v</w:t>
      </w:r>
      <w:proofErr w:type="spellEnd"/>
      <w:r>
        <w:rPr>
          <w:rFonts w:asciiTheme="minorHAnsi" w:hAnsiTheme="minorHAnsi"/>
          <w:sz w:val="22"/>
          <w:szCs w:val="22"/>
        </w:rPr>
        <w:t xml:space="preserve">. Funksjonshemmedes organisasjoner har et utstrakt likemannsarbeid. Dette er også et mestringsarbeid og et bidrag i å bedre livskvaliteten for den enkelte med funksjonshemning og kronisk sykdom. </w:t>
      </w:r>
    </w:p>
    <w:p w:rsidR="00AA7ADC" w:rsidRDefault="00AA7ADC" w:rsidP="00AA7ADC">
      <w:pPr>
        <w:rPr>
          <w:rFonts w:asciiTheme="minorHAnsi" w:hAnsiTheme="minorHAnsi"/>
          <w:sz w:val="22"/>
          <w:szCs w:val="22"/>
        </w:rPr>
      </w:pPr>
    </w:p>
    <w:p w:rsidR="00AA7ADC" w:rsidRPr="00AC46AA" w:rsidRDefault="00AA7ADC" w:rsidP="00AA7ADC">
      <w:pPr>
        <w:rPr>
          <w:rFonts w:asciiTheme="minorHAnsi" w:hAnsiTheme="minorHAnsi" w:cs="Arial"/>
          <w:sz w:val="22"/>
          <w:szCs w:val="22"/>
        </w:rPr>
      </w:pPr>
      <w:r>
        <w:rPr>
          <w:rFonts w:asciiTheme="minorHAnsi" w:hAnsiTheme="minorHAnsi"/>
          <w:sz w:val="22"/>
          <w:szCs w:val="22"/>
        </w:rPr>
        <w:t>Funksjonshemmedes organisasjoner drifter viktige samfunnsoppgaver og har en supplerende innsats som bidrar positivt inn i et samfunnsregnskap</w:t>
      </w:r>
      <w:r w:rsidRPr="00AC46AA">
        <w:rPr>
          <w:rFonts w:asciiTheme="minorHAnsi" w:hAnsiTheme="minorHAnsi"/>
          <w:sz w:val="22"/>
          <w:szCs w:val="22"/>
        </w:rPr>
        <w:t xml:space="preserve">. Vi </w:t>
      </w:r>
      <w:r>
        <w:rPr>
          <w:rFonts w:asciiTheme="minorHAnsi" w:hAnsiTheme="minorHAnsi"/>
          <w:sz w:val="22"/>
          <w:szCs w:val="22"/>
        </w:rPr>
        <w:t xml:space="preserve">mener </w:t>
      </w:r>
      <w:proofErr w:type="spellStart"/>
      <w:r>
        <w:rPr>
          <w:rFonts w:asciiTheme="minorHAnsi" w:hAnsiTheme="minorHAnsi"/>
          <w:sz w:val="22"/>
          <w:szCs w:val="22"/>
        </w:rPr>
        <w:t>samfunnsnytte</w:t>
      </w:r>
      <w:proofErr w:type="spellEnd"/>
      <w:r>
        <w:rPr>
          <w:rFonts w:asciiTheme="minorHAnsi" w:hAnsiTheme="minorHAnsi"/>
          <w:sz w:val="22"/>
          <w:szCs w:val="22"/>
        </w:rPr>
        <w:t xml:space="preserve"> må </w:t>
      </w:r>
      <w:r>
        <w:rPr>
          <w:rFonts w:asciiTheme="minorHAnsi" w:hAnsiTheme="minorHAnsi" w:cs="Arial"/>
          <w:sz w:val="22"/>
          <w:szCs w:val="22"/>
        </w:rPr>
        <w:t>ses opp mot</w:t>
      </w:r>
      <w:r w:rsidRPr="00AC46AA">
        <w:rPr>
          <w:rFonts w:asciiTheme="minorHAnsi" w:hAnsiTheme="minorHAnsi" w:cs="Arial"/>
          <w:sz w:val="22"/>
          <w:szCs w:val="22"/>
        </w:rPr>
        <w:t xml:space="preserve"> hva organisasjoner tilfører som </w:t>
      </w:r>
      <w:r w:rsidRPr="00AC46AA">
        <w:rPr>
          <w:rFonts w:asciiTheme="minorHAnsi" w:hAnsiTheme="minorHAnsi" w:cs="Arial"/>
          <w:iCs/>
          <w:sz w:val="22"/>
          <w:szCs w:val="22"/>
        </w:rPr>
        <w:t xml:space="preserve">supplement til den norske velferdsmodellen. </w:t>
      </w:r>
      <w:r w:rsidRPr="00AC46AA">
        <w:rPr>
          <w:rFonts w:asciiTheme="minorHAnsi" w:hAnsiTheme="minorHAnsi"/>
          <w:sz w:val="22"/>
          <w:szCs w:val="22"/>
        </w:rPr>
        <w:t xml:space="preserve">I dette perspektivet kan </w:t>
      </w:r>
      <w:proofErr w:type="spellStart"/>
      <w:r w:rsidRPr="00AC46AA">
        <w:rPr>
          <w:rFonts w:asciiTheme="minorHAnsi" w:hAnsiTheme="minorHAnsi"/>
          <w:sz w:val="22"/>
          <w:szCs w:val="22"/>
        </w:rPr>
        <w:t>samfunnsnytte</w:t>
      </w:r>
      <w:proofErr w:type="spellEnd"/>
      <w:r w:rsidRPr="00AC46AA">
        <w:rPr>
          <w:rFonts w:asciiTheme="minorHAnsi" w:hAnsiTheme="minorHAnsi"/>
          <w:sz w:val="22"/>
          <w:szCs w:val="22"/>
        </w:rPr>
        <w:t xml:space="preserve"> forstås som arbeidet som gjøres for å ta imot mennesker som faller gjennom hullene i sikkerhetsnettet som velferdssystemet i Norge utgjør. </w:t>
      </w:r>
    </w:p>
    <w:p w:rsidR="00AA7ADC" w:rsidRPr="00AC46AA" w:rsidRDefault="00AA7ADC" w:rsidP="00AA7ADC">
      <w:pPr>
        <w:rPr>
          <w:rFonts w:asciiTheme="minorHAnsi" w:hAnsiTheme="minorHAnsi"/>
          <w:sz w:val="22"/>
          <w:szCs w:val="22"/>
        </w:rPr>
      </w:pPr>
    </w:p>
    <w:p w:rsidR="00AA7ADC" w:rsidRDefault="00AA7ADC" w:rsidP="00AA7ADC">
      <w:pPr>
        <w:rPr>
          <w:rFonts w:asciiTheme="minorHAnsi" w:hAnsiTheme="minorHAnsi"/>
          <w:sz w:val="22"/>
          <w:szCs w:val="22"/>
        </w:rPr>
      </w:pPr>
      <w:r>
        <w:rPr>
          <w:rFonts w:asciiTheme="minorHAnsi" w:hAnsiTheme="minorHAnsi"/>
          <w:sz w:val="22"/>
          <w:szCs w:val="22"/>
        </w:rPr>
        <w:t>Dette beskriver noe av den samfunnsnytten funksjonshemmedes organisasjoner tar ansvar for. I tillegg er funksjonshemmedes organisasjoner aktive interessepolitiske aktører på vegne av sine medlemmer.</w:t>
      </w:r>
    </w:p>
    <w:p w:rsidR="00AA7ADC" w:rsidRDefault="00AA7ADC" w:rsidP="00AA7ADC"/>
    <w:p w:rsidR="008F379F" w:rsidRPr="00BE2693" w:rsidRDefault="008F379F" w:rsidP="00AA7ADC">
      <w:pPr>
        <w:rPr>
          <w:rFonts w:asciiTheme="minorHAnsi" w:hAnsiTheme="minorHAnsi"/>
          <w:b/>
          <w:sz w:val="26"/>
          <w:szCs w:val="26"/>
        </w:rPr>
      </w:pPr>
      <w:r w:rsidRPr="00BE2693">
        <w:rPr>
          <w:rFonts w:asciiTheme="minorHAnsi" w:hAnsiTheme="minorHAnsi"/>
          <w:b/>
          <w:sz w:val="26"/>
          <w:szCs w:val="26"/>
        </w:rPr>
        <w:t>Interesseorganisasjoner</w:t>
      </w:r>
    </w:p>
    <w:p w:rsidR="0036494F" w:rsidRDefault="008F379F" w:rsidP="00AA7ADC">
      <w:pPr>
        <w:rPr>
          <w:rFonts w:asciiTheme="minorHAnsi" w:hAnsiTheme="minorHAnsi"/>
          <w:sz w:val="22"/>
          <w:szCs w:val="22"/>
        </w:rPr>
      </w:pPr>
      <w:r>
        <w:rPr>
          <w:rFonts w:asciiTheme="minorHAnsi" w:hAnsiTheme="minorHAnsi"/>
          <w:sz w:val="22"/>
          <w:szCs w:val="22"/>
        </w:rPr>
        <w:t xml:space="preserve">På </w:t>
      </w:r>
      <w:proofErr w:type="spellStart"/>
      <w:r>
        <w:rPr>
          <w:rFonts w:asciiTheme="minorHAnsi" w:hAnsiTheme="minorHAnsi"/>
          <w:sz w:val="22"/>
          <w:szCs w:val="22"/>
        </w:rPr>
        <w:t>innspillsmøte</w:t>
      </w:r>
      <w:proofErr w:type="spellEnd"/>
      <w:r>
        <w:rPr>
          <w:rFonts w:asciiTheme="minorHAnsi" w:hAnsiTheme="minorHAnsi"/>
          <w:sz w:val="22"/>
          <w:szCs w:val="22"/>
        </w:rPr>
        <w:t xml:space="preserve"> 16. februar ble det problematisert rundt foreslåtte kriterier om at interesseorganisasjoner ikke skulle inkluderes i ordninge</w:t>
      </w:r>
      <w:r w:rsidR="0036494F">
        <w:rPr>
          <w:rFonts w:asciiTheme="minorHAnsi" w:hAnsiTheme="minorHAnsi"/>
          <w:sz w:val="22"/>
          <w:szCs w:val="22"/>
        </w:rPr>
        <w:t>n</w:t>
      </w:r>
      <w:r>
        <w:rPr>
          <w:rFonts w:asciiTheme="minorHAnsi" w:hAnsiTheme="minorHAnsi"/>
          <w:sz w:val="22"/>
          <w:szCs w:val="22"/>
        </w:rPr>
        <w:t xml:space="preserve">. Vi ser at det her </w:t>
      </w:r>
      <w:r w:rsidR="0036494F">
        <w:rPr>
          <w:rFonts w:asciiTheme="minorHAnsi" w:hAnsiTheme="minorHAnsi"/>
          <w:sz w:val="22"/>
          <w:szCs w:val="22"/>
        </w:rPr>
        <w:t xml:space="preserve">fort </w:t>
      </w:r>
      <w:r>
        <w:rPr>
          <w:rFonts w:asciiTheme="minorHAnsi" w:hAnsiTheme="minorHAnsi"/>
          <w:sz w:val="22"/>
          <w:szCs w:val="22"/>
        </w:rPr>
        <w:t xml:space="preserve">kan bli misforståelser, og FFO vil </w:t>
      </w:r>
      <w:proofErr w:type="spellStart"/>
      <w:r>
        <w:rPr>
          <w:rFonts w:asciiTheme="minorHAnsi" w:hAnsiTheme="minorHAnsi"/>
          <w:sz w:val="22"/>
          <w:szCs w:val="22"/>
        </w:rPr>
        <w:t>underskreke</w:t>
      </w:r>
      <w:proofErr w:type="spellEnd"/>
      <w:r>
        <w:rPr>
          <w:rFonts w:asciiTheme="minorHAnsi" w:hAnsiTheme="minorHAnsi"/>
          <w:sz w:val="22"/>
          <w:szCs w:val="22"/>
        </w:rPr>
        <w:t xml:space="preserve"> at utformingen og håndtering av regelverket må bli slik at det ikke får utilsiktede virkninger. </w:t>
      </w:r>
    </w:p>
    <w:p w:rsidR="0036494F" w:rsidRDefault="0036494F" w:rsidP="00AA7ADC">
      <w:pPr>
        <w:rPr>
          <w:rFonts w:asciiTheme="minorHAnsi" w:hAnsiTheme="minorHAnsi"/>
          <w:sz w:val="22"/>
          <w:szCs w:val="22"/>
        </w:rPr>
      </w:pPr>
    </w:p>
    <w:p w:rsidR="008F379F" w:rsidRPr="008F379F" w:rsidRDefault="008F379F" w:rsidP="00AA7ADC">
      <w:pPr>
        <w:rPr>
          <w:rFonts w:asciiTheme="minorHAnsi" w:hAnsiTheme="minorHAnsi"/>
          <w:sz w:val="22"/>
          <w:szCs w:val="22"/>
        </w:rPr>
      </w:pPr>
      <w:r>
        <w:rPr>
          <w:rFonts w:asciiTheme="minorHAnsi" w:hAnsiTheme="minorHAnsi"/>
          <w:sz w:val="22"/>
          <w:szCs w:val="22"/>
        </w:rPr>
        <w:t>I regelverket for tilskudd til funksjonshemm</w:t>
      </w:r>
      <w:r w:rsidR="007B73F5">
        <w:rPr>
          <w:rFonts w:asciiTheme="minorHAnsi" w:hAnsiTheme="minorHAnsi"/>
          <w:sz w:val="22"/>
          <w:szCs w:val="22"/>
        </w:rPr>
        <w:t xml:space="preserve">edes organisasjoner, vedtatt av Barne-, likestillings- og inkluderingsdepartementet, </w:t>
      </w:r>
      <w:r>
        <w:rPr>
          <w:rFonts w:asciiTheme="minorHAnsi" w:hAnsiTheme="minorHAnsi"/>
          <w:sz w:val="22"/>
          <w:szCs w:val="22"/>
        </w:rPr>
        <w:t xml:space="preserve">er det </w:t>
      </w:r>
      <w:proofErr w:type="spellStart"/>
      <w:r>
        <w:rPr>
          <w:rFonts w:asciiTheme="minorHAnsi" w:hAnsiTheme="minorHAnsi"/>
          <w:sz w:val="22"/>
          <w:szCs w:val="22"/>
        </w:rPr>
        <w:t>understeket</w:t>
      </w:r>
      <w:proofErr w:type="spellEnd"/>
      <w:r>
        <w:rPr>
          <w:rFonts w:asciiTheme="minorHAnsi" w:hAnsiTheme="minorHAnsi"/>
          <w:sz w:val="22"/>
          <w:szCs w:val="22"/>
        </w:rPr>
        <w:t xml:space="preserve"> at </w:t>
      </w:r>
      <w:proofErr w:type="spellStart"/>
      <w:r>
        <w:rPr>
          <w:rFonts w:asciiTheme="minorHAnsi" w:hAnsiTheme="minorHAnsi"/>
          <w:sz w:val="22"/>
          <w:szCs w:val="22"/>
        </w:rPr>
        <w:t>tilskuddsberettigede</w:t>
      </w:r>
      <w:proofErr w:type="spellEnd"/>
      <w:r>
        <w:rPr>
          <w:rFonts w:asciiTheme="minorHAnsi" w:hAnsiTheme="minorHAnsi"/>
          <w:sz w:val="22"/>
          <w:szCs w:val="22"/>
        </w:rPr>
        <w:t xml:space="preserve"> organisasjoner skal ha et interessepolitisk formål. Dette er organisasjoner der svært mange også kommer inn under </w:t>
      </w:r>
      <w:r w:rsidR="007B73F5">
        <w:rPr>
          <w:rFonts w:asciiTheme="minorHAnsi" w:hAnsiTheme="minorHAnsi"/>
          <w:sz w:val="22"/>
          <w:szCs w:val="22"/>
        </w:rPr>
        <w:t xml:space="preserve">kategorien </w:t>
      </w:r>
      <w:r w:rsidRPr="007B73F5">
        <w:rPr>
          <w:rFonts w:asciiTheme="minorHAnsi" w:hAnsiTheme="minorHAnsi"/>
          <w:i/>
          <w:sz w:val="22"/>
          <w:szCs w:val="22"/>
        </w:rPr>
        <w:t>andre helsetjenester</w:t>
      </w:r>
      <w:r>
        <w:rPr>
          <w:rFonts w:asciiTheme="minorHAnsi" w:hAnsiTheme="minorHAnsi"/>
          <w:sz w:val="22"/>
          <w:szCs w:val="22"/>
        </w:rPr>
        <w:t>. Alle organisasjoner har et organisert likemannsarbeid</w:t>
      </w:r>
      <w:r w:rsidR="0036494F">
        <w:rPr>
          <w:rFonts w:asciiTheme="minorHAnsi" w:hAnsiTheme="minorHAnsi"/>
          <w:sz w:val="22"/>
          <w:szCs w:val="22"/>
        </w:rPr>
        <w:t xml:space="preserve">, og dette vil naturlig falle inn under </w:t>
      </w:r>
      <w:r w:rsidR="0036494F" w:rsidRPr="007B73F5">
        <w:rPr>
          <w:rFonts w:asciiTheme="minorHAnsi" w:hAnsiTheme="minorHAnsi"/>
          <w:i/>
          <w:sz w:val="22"/>
          <w:szCs w:val="22"/>
        </w:rPr>
        <w:t>sosiale tjenester, krisehjelp og støttearbeid</w:t>
      </w:r>
      <w:r w:rsidR="0036494F">
        <w:rPr>
          <w:rFonts w:asciiTheme="minorHAnsi" w:hAnsiTheme="minorHAnsi"/>
          <w:sz w:val="22"/>
          <w:szCs w:val="22"/>
        </w:rPr>
        <w:t xml:space="preserve">. Det er derfor ingen tvil om at organisasjoner av funksjonshemmede og kronisk syke er innenfor målgruppen. Det er likevel slik at kategoriseringen i Frivillighetsregisteret kan være nokså tilfeldig, og mange kan ha valgt interesseorganisasjon selv om de er innenfor flere kategorier. Vi vil derfor be komiteen påpeke at det må finnes smidige løsninger for </w:t>
      </w:r>
      <w:r w:rsidR="007B73F5">
        <w:rPr>
          <w:rFonts w:asciiTheme="minorHAnsi" w:hAnsiTheme="minorHAnsi"/>
          <w:sz w:val="22"/>
          <w:szCs w:val="22"/>
        </w:rPr>
        <w:t xml:space="preserve">vurdere søkere og </w:t>
      </w:r>
      <w:r w:rsidR="0036494F">
        <w:rPr>
          <w:rFonts w:asciiTheme="minorHAnsi" w:hAnsiTheme="minorHAnsi"/>
          <w:sz w:val="22"/>
          <w:szCs w:val="22"/>
        </w:rPr>
        <w:t>endre kategorisering</w:t>
      </w:r>
      <w:r w:rsidR="007B73F5">
        <w:rPr>
          <w:rFonts w:asciiTheme="minorHAnsi" w:hAnsiTheme="minorHAnsi"/>
          <w:sz w:val="22"/>
          <w:szCs w:val="22"/>
        </w:rPr>
        <w:t>er</w:t>
      </w:r>
      <w:bookmarkStart w:id="3" w:name="_GoBack"/>
      <w:bookmarkEnd w:id="3"/>
      <w:r w:rsidR="0036494F">
        <w:rPr>
          <w:rFonts w:asciiTheme="minorHAnsi" w:hAnsiTheme="minorHAnsi"/>
          <w:sz w:val="22"/>
          <w:szCs w:val="22"/>
        </w:rPr>
        <w:t xml:space="preserve"> slik at det ikke blir utilsiktede virkninger.</w:t>
      </w:r>
    </w:p>
    <w:p w:rsidR="0095281B" w:rsidRDefault="0095281B" w:rsidP="00B72F35">
      <w:pPr>
        <w:rPr>
          <w:rFonts w:asciiTheme="minorHAnsi" w:hAnsiTheme="minorHAnsi"/>
          <w:b/>
          <w:sz w:val="22"/>
          <w:szCs w:val="22"/>
        </w:rPr>
      </w:pPr>
    </w:p>
    <w:p w:rsidR="00B148F0" w:rsidRPr="00BE2693" w:rsidRDefault="003D49D7" w:rsidP="00B72F35">
      <w:pPr>
        <w:rPr>
          <w:rFonts w:asciiTheme="minorHAnsi" w:hAnsiTheme="minorHAnsi"/>
          <w:b/>
          <w:sz w:val="26"/>
          <w:szCs w:val="26"/>
        </w:rPr>
      </w:pPr>
      <w:r w:rsidRPr="00BE2693">
        <w:rPr>
          <w:rFonts w:asciiTheme="minorHAnsi" w:hAnsiTheme="minorHAnsi"/>
          <w:b/>
          <w:sz w:val="26"/>
          <w:szCs w:val="26"/>
        </w:rPr>
        <w:t>Om paraplyorganisasjoner</w:t>
      </w:r>
    </w:p>
    <w:p w:rsidR="003D49D7" w:rsidRDefault="00AC5C39" w:rsidP="00B72F35">
      <w:pPr>
        <w:rPr>
          <w:rFonts w:asciiTheme="minorHAnsi" w:hAnsiTheme="minorHAnsi"/>
          <w:sz w:val="22"/>
          <w:szCs w:val="22"/>
        </w:rPr>
      </w:pPr>
      <w:r>
        <w:rPr>
          <w:rFonts w:asciiTheme="minorHAnsi" w:hAnsiTheme="minorHAnsi"/>
          <w:sz w:val="22"/>
          <w:szCs w:val="22"/>
        </w:rPr>
        <w:t xml:space="preserve">I høringsnotatet var det foreslått at </w:t>
      </w:r>
      <w:r w:rsidR="002845F0">
        <w:rPr>
          <w:rFonts w:asciiTheme="minorHAnsi" w:hAnsiTheme="minorHAnsi"/>
          <w:sz w:val="22"/>
          <w:szCs w:val="22"/>
        </w:rPr>
        <w:t xml:space="preserve">paraplyorganisasjoner </w:t>
      </w:r>
      <w:r>
        <w:rPr>
          <w:rFonts w:asciiTheme="minorHAnsi" w:hAnsiTheme="minorHAnsi"/>
          <w:sz w:val="22"/>
          <w:szCs w:val="22"/>
        </w:rPr>
        <w:t>ikke skal kunne motta tilskudd, noe</w:t>
      </w:r>
      <w:r w:rsidR="002845F0">
        <w:rPr>
          <w:rFonts w:asciiTheme="minorHAnsi" w:hAnsiTheme="minorHAnsi"/>
          <w:sz w:val="22"/>
          <w:szCs w:val="22"/>
        </w:rPr>
        <w:t xml:space="preserve"> </w:t>
      </w:r>
      <w:r>
        <w:rPr>
          <w:rFonts w:asciiTheme="minorHAnsi" w:hAnsiTheme="minorHAnsi"/>
          <w:sz w:val="22"/>
          <w:szCs w:val="22"/>
        </w:rPr>
        <w:t xml:space="preserve">FFO </w:t>
      </w:r>
      <w:r>
        <w:rPr>
          <w:rFonts w:asciiTheme="minorHAnsi" w:hAnsiTheme="minorHAnsi"/>
          <w:sz w:val="22"/>
          <w:szCs w:val="22"/>
        </w:rPr>
        <w:t>var</w:t>
      </w:r>
      <w:r>
        <w:rPr>
          <w:rFonts w:asciiTheme="minorHAnsi" w:hAnsiTheme="minorHAnsi"/>
          <w:sz w:val="22"/>
          <w:szCs w:val="22"/>
        </w:rPr>
        <w:t xml:space="preserve"> overrasket over</w:t>
      </w:r>
      <w:r>
        <w:rPr>
          <w:rFonts w:asciiTheme="minorHAnsi" w:hAnsiTheme="minorHAnsi"/>
          <w:sz w:val="22"/>
          <w:szCs w:val="22"/>
        </w:rPr>
        <w:t xml:space="preserve">. </w:t>
      </w:r>
      <w:r>
        <w:rPr>
          <w:rFonts w:asciiTheme="minorHAnsi" w:hAnsiTheme="minorHAnsi"/>
          <w:sz w:val="22"/>
          <w:szCs w:val="22"/>
        </w:rPr>
        <w:t>I høringsnotatet st</w:t>
      </w:r>
      <w:r>
        <w:rPr>
          <w:rFonts w:asciiTheme="minorHAnsi" w:hAnsiTheme="minorHAnsi"/>
          <w:sz w:val="22"/>
          <w:szCs w:val="22"/>
        </w:rPr>
        <w:t>od</w:t>
      </w:r>
      <w:r>
        <w:rPr>
          <w:rFonts w:asciiTheme="minorHAnsi" w:hAnsiTheme="minorHAnsi"/>
          <w:sz w:val="22"/>
          <w:szCs w:val="22"/>
        </w:rPr>
        <w:t xml:space="preserve"> det; «Paraplyorganisasjoner kan ikke legge til grunn den frivillige virksomheten og geografiske spredningen til sine medlemsorganisasjoner». </w:t>
      </w:r>
      <w:r>
        <w:rPr>
          <w:rFonts w:asciiTheme="minorHAnsi" w:hAnsiTheme="minorHAnsi"/>
          <w:sz w:val="22"/>
          <w:szCs w:val="22"/>
        </w:rPr>
        <w:t xml:space="preserve">Vi ser at forslaget om å utestenge paraplyorganisasjoner også ligger i meldingen, men det er ingen utdyper argumentasjon. </w:t>
      </w:r>
      <w:r w:rsidR="002845F0">
        <w:rPr>
          <w:rFonts w:asciiTheme="minorHAnsi" w:hAnsiTheme="minorHAnsi"/>
          <w:sz w:val="22"/>
          <w:szCs w:val="22"/>
        </w:rPr>
        <w:t>Vi mener paraplyorganisasjoner bør kunne søke ut fra samme krit</w:t>
      </w:r>
      <w:r>
        <w:rPr>
          <w:rFonts w:asciiTheme="minorHAnsi" w:hAnsiTheme="minorHAnsi"/>
          <w:sz w:val="22"/>
          <w:szCs w:val="22"/>
        </w:rPr>
        <w:t>erier som øvrige organisasjoner, slik tilfellet har vært i overgangsfasen.</w:t>
      </w:r>
      <w:r w:rsidR="002845F0">
        <w:rPr>
          <w:rFonts w:asciiTheme="minorHAnsi" w:hAnsiTheme="minorHAnsi"/>
          <w:sz w:val="22"/>
          <w:szCs w:val="22"/>
        </w:rPr>
        <w:t xml:space="preserve"> For </w:t>
      </w:r>
      <w:proofErr w:type="spellStart"/>
      <w:r w:rsidR="002845F0">
        <w:rPr>
          <w:rFonts w:asciiTheme="minorHAnsi" w:hAnsiTheme="minorHAnsi"/>
          <w:sz w:val="22"/>
          <w:szCs w:val="22"/>
        </w:rPr>
        <w:t>FFOs</w:t>
      </w:r>
      <w:proofErr w:type="spellEnd"/>
      <w:r w:rsidR="002845F0">
        <w:rPr>
          <w:rFonts w:asciiTheme="minorHAnsi" w:hAnsiTheme="minorHAnsi"/>
          <w:sz w:val="22"/>
          <w:szCs w:val="22"/>
        </w:rPr>
        <w:t xml:space="preserve"> vedkommende har vi en betydelig frivillig innsats både nasjonalt og lokalt. I tillegg til det nasjonale leddet er FFO å finne med egne valgte styrer i alle fylker og i mange kommuner.</w:t>
      </w:r>
      <w:r w:rsidR="00754CFE">
        <w:rPr>
          <w:rFonts w:asciiTheme="minorHAnsi" w:hAnsiTheme="minorHAnsi"/>
          <w:sz w:val="22"/>
          <w:szCs w:val="22"/>
        </w:rPr>
        <w:t xml:space="preserve"> FFO mener derfor at paraplyorganisasjoner skal kunne motta tilskudd dersom øvrige krav er oppfylt.</w:t>
      </w:r>
      <w:r w:rsidR="002845F0">
        <w:rPr>
          <w:rFonts w:asciiTheme="minorHAnsi" w:hAnsiTheme="minorHAnsi"/>
          <w:sz w:val="22"/>
          <w:szCs w:val="22"/>
        </w:rPr>
        <w:t xml:space="preserve"> </w:t>
      </w:r>
    </w:p>
    <w:p w:rsidR="002845F0" w:rsidRDefault="002845F0" w:rsidP="00B72F35">
      <w:pPr>
        <w:rPr>
          <w:rFonts w:asciiTheme="minorHAnsi" w:hAnsiTheme="minorHAnsi"/>
          <w:sz w:val="22"/>
          <w:szCs w:val="22"/>
        </w:rPr>
      </w:pPr>
    </w:p>
    <w:p w:rsidR="00751DB7" w:rsidRDefault="00751DB7" w:rsidP="00B72F35">
      <w:pPr>
        <w:rPr>
          <w:rFonts w:asciiTheme="minorHAnsi" w:hAnsiTheme="minorHAnsi"/>
          <w:sz w:val="22"/>
          <w:szCs w:val="22"/>
        </w:rPr>
      </w:pPr>
    </w:p>
    <w:p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rsidR="00AC5C39" w:rsidRDefault="00AC5C39" w:rsidP="00B72F35">
      <w:pPr>
        <w:rPr>
          <w:rFonts w:asciiTheme="minorHAnsi" w:hAnsiTheme="minorHAnsi"/>
          <w:sz w:val="22"/>
          <w:szCs w:val="22"/>
        </w:rPr>
      </w:pPr>
      <w:r w:rsidRPr="00653EED">
        <w:rPr>
          <w:noProof/>
          <w:sz w:val="22"/>
          <w:szCs w:val="22"/>
        </w:rPr>
        <w:drawing>
          <wp:anchor distT="0" distB="0" distL="114300" distR="114300" simplePos="0" relativeHeight="251659264" behindDoc="0" locked="0" layoutInCell="1" allowOverlap="1" wp14:anchorId="7714529F" wp14:editId="61B29DBD">
            <wp:simplePos x="0" y="0"/>
            <wp:positionH relativeFrom="margin">
              <wp:align>left</wp:align>
            </wp:positionH>
            <wp:positionV relativeFrom="paragraph">
              <wp:posOffset>49311</wp:posOffset>
            </wp:positionV>
            <wp:extent cx="1239520" cy="266700"/>
            <wp:effectExtent l="0" t="0" r="0" b="0"/>
            <wp:wrapNone/>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952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D60">
        <w:rPr>
          <w:rFonts w:asciiTheme="minorHAnsi" w:hAnsiTheme="minorHAnsi"/>
          <w:sz w:val="22"/>
          <w:szCs w:val="22"/>
        </w:rPr>
        <w:tab/>
      </w:r>
      <w:r w:rsidR="00284D60">
        <w:rPr>
          <w:rFonts w:asciiTheme="minorHAnsi" w:hAnsiTheme="minorHAnsi"/>
          <w:sz w:val="22"/>
          <w:szCs w:val="22"/>
        </w:rPr>
        <w:tab/>
      </w:r>
      <w:r w:rsidR="00284D60">
        <w:rPr>
          <w:rFonts w:asciiTheme="minorHAnsi" w:hAnsiTheme="minorHAnsi"/>
          <w:sz w:val="22"/>
          <w:szCs w:val="22"/>
        </w:rPr>
        <w:tab/>
      </w:r>
      <w:r w:rsidR="00284D60">
        <w:rPr>
          <w:rFonts w:asciiTheme="minorHAnsi" w:hAnsiTheme="minorHAnsi"/>
          <w:sz w:val="22"/>
          <w:szCs w:val="22"/>
        </w:rPr>
        <w:tab/>
      </w:r>
      <w:r w:rsidR="00284D60">
        <w:rPr>
          <w:rFonts w:asciiTheme="minorHAnsi" w:hAnsiTheme="minorHAnsi"/>
          <w:sz w:val="22"/>
          <w:szCs w:val="22"/>
        </w:rPr>
        <w:tab/>
      </w:r>
      <w:r w:rsidR="00284D60">
        <w:rPr>
          <w:rFonts w:asciiTheme="minorHAnsi" w:hAnsiTheme="minorHAnsi"/>
          <w:sz w:val="22"/>
          <w:szCs w:val="22"/>
        </w:rPr>
        <w:tab/>
      </w:r>
    </w:p>
    <w:p w:rsidR="00AC5C39" w:rsidRDefault="00AC5C39" w:rsidP="00B72F35">
      <w:pPr>
        <w:rPr>
          <w:rFonts w:asciiTheme="minorHAnsi" w:hAnsiTheme="minorHAnsi"/>
          <w:sz w:val="22"/>
          <w:szCs w:val="22"/>
        </w:rPr>
      </w:pPr>
    </w:p>
    <w:p w:rsidR="00AC5C39" w:rsidRDefault="00751DB7" w:rsidP="00B72F35">
      <w:pPr>
        <w:rPr>
          <w:rFonts w:asciiTheme="minorHAnsi" w:hAnsiTheme="minorHAnsi"/>
          <w:sz w:val="22"/>
          <w:szCs w:val="22"/>
        </w:rPr>
      </w:pPr>
      <w:r>
        <w:rPr>
          <w:rFonts w:asciiTheme="minorHAnsi" w:hAnsiTheme="minorHAnsi"/>
          <w:sz w:val="22"/>
          <w:szCs w:val="22"/>
        </w:rPr>
        <w:t>Lilly Ann Elvestad</w:t>
      </w:r>
    </w:p>
    <w:p w:rsidR="00751DB7" w:rsidRPr="00907F38" w:rsidRDefault="00751DB7" w:rsidP="00B72F35">
      <w:pPr>
        <w:rPr>
          <w:rFonts w:asciiTheme="minorHAnsi" w:hAnsiTheme="minorHAnsi"/>
          <w:sz w:val="22"/>
          <w:szCs w:val="22"/>
        </w:rPr>
      </w:pPr>
      <w:proofErr w:type="gramStart"/>
      <w:r>
        <w:rPr>
          <w:rFonts w:asciiTheme="minorHAnsi" w:hAnsiTheme="minorHAnsi"/>
          <w:sz w:val="22"/>
          <w:szCs w:val="22"/>
        </w:rPr>
        <w:t>generalsekretær</w:t>
      </w:r>
      <w:proofErr w:type="gramEnd"/>
    </w:p>
    <w:p w:rsidR="00DF10C1" w:rsidRDefault="00DF10C1">
      <w:pPr>
        <w:rPr>
          <w:sz w:val="22"/>
          <w:szCs w:val="22"/>
        </w:rPr>
      </w:pPr>
    </w:p>
    <w:sectPr w:rsidR="00DF10C1" w:rsidSect="00907F38">
      <w:headerReference w:type="default" r:id="rId9"/>
      <w:footerReference w:type="default" r:id="rId10"/>
      <w:headerReference w:type="first" r:id="rId11"/>
      <w:footerReference w:type="first" r:id="rId12"/>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E89" w:rsidRDefault="004A6E89" w:rsidP="00B4261E">
      <w:r>
        <w:separator/>
      </w:r>
    </w:p>
  </w:endnote>
  <w:endnote w:type="continuationSeparator" w:id="0">
    <w:p w:rsidR="004A6E89" w:rsidRDefault="004A6E89"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672EAC">
                            <w:rPr>
                              <w:noProof/>
                              <w:sz w:val="20"/>
                            </w:rPr>
                            <w:t>3</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672EAC">
                      <w:rPr>
                        <w:noProof/>
                        <w:sz w:val="20"/>
                      </w:rPr>
                      <w:t>3</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 815 56 940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1C0138">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1C0138">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DF10C1">
    <w:pPr>
      <w:pStyle w:val="Bunntekst"/>
      <w:tabs>
        <w:tab w:val="clear" w:pos="4536"/>
        <w:tab w:val="clear" w:pos="9072"/>
        <w:tab w:val="right" w:pos="9639"/>
      </w:tabs>
      <w:rPr>
        <w:rFonts w:cs="Arial"/>
        <w:sz w:val="20"/>
        <w:szCs w:val="20"/>
      </w:rPr>
    </w:pPr>
    <w:r w:rsidRPr="005D0149">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E89" w:rsidRDefault="004A6E89" w:rsidP="00B4261E">
      <w:r>
        <w:separator/>
      </w:r>
    </w:p>
  </w:footnote>
  <w:footnote w:type="continuationSeparator" w:id="0">
    <w:p w:rsidR="004A6E89" w:rsidRDefault="004A6E89" w:rsidP="00B4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54294"/>
    <w:multiLevelType w:val="hybridMultilevel"/>
    <w:tmpl w:val="61FC9A3A"/>
    <w:lvl w:ilvl="0" w:tplc="885E107A">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55"/>
    <w:rsid w:val="00015FCA"/>
    <w:rsid w:val="0004772D"/>
    <w:rsid w:val="00054E05"/>
    <w:rsid w:val="000573BC"/>
    <w:rsid w:val="000603A7"/>
    <w:rsid w:val="000A57C5"/>
    <w:rsid w:val="000A6465"/>
    <w:rsid w:val="000B01F4"/>
    <w:rsid w:val="000B3D72"/>
    <w:rsid w:val="000B6EDD"/>
    <w:rsid w:val="000D006F"/>
    <w:rsid w:val="000F5655"/>
    <w:rsid w:val="000F6E0F"/>
    <w:rsid w:val="00100EAB"/>
    <w:rsid w:val="00105703"/>
    <w:rsid w:val="001169F4"/>
    <w:rsid w:val="00117838"/>
    <w:rsid w:val="0012069E"/>
    <w:rsid w:val="00125128"/>
    <w:rsid w:val="00126510"/>
    <w:rsid w:val="00135335"/>
    <w:rsid w:val="001575FF"/>
    <w:rsid w:val="001660DB"/>
    <w:rsid w:val="001704E7"/>
    <w:rsid w:val="001A1E02"/>
    <w:rsid w:val="001A2862"/>
    <w:rsid w:val="001B13BD"/>
    <w:rsid w:val="001C0138"/>
    <w:rsid w:val="001C5C3B"/>
    <w:rsid w:val="001F0C81"/>
    <w:rsid w:val="002151D9"/>
    <w:rsid w:val="00223489"/>
    <w:rsid w:val="00225952"/>
    <w:rsid w:val="00235176"/>
    <w:rsid w:val="00236052"/>
    <w:rsid w:val="0025376E"/>
    <w:rsid w:val="00261C69"/>
    <w:rsid w:val="002845F0"/>
    <w:rsid w:val="00284D60"/>
    <w:rsid w:val="00285D6A"/>
    <w:rsid w:val="002A4F92"/>
    <w:rsid w:val="002E2E8E"/>
    <w:rsid w:val="002F3A57"/>
    <w:rsid w:val="00317773"/>
    <w:rsid w:val="00341FE0"/>
    <w:rsid w:val="0036494F"/>
    <w:rsid w:val="003B16A3"/>
    <w:rsid w:val="003B19B9"/>
    <w:rsid w:val="003C0E1F"/>
    <w:rsid w:val="003D075D"/>
    <w:rsid w:val="003D49D7"/>
    <w:rsid w:val="003E0C55"/>
    <w:rsid w:val="003E3F77"/>
    <w:rsid w:val="0040582B"/>
    <w:rsid w:val="00422FDA"/>
    <w:rsid w:val="00432C40"/>
    <w:rsid w:val="00445CB1"/>
    <w:rsid w:val="00464884"/>
    <w:rsid w:val="00464DA6"/>
    <w:rsid w:val="004710B5"/>
    <w:rsid w:val="0047212B"/>
    <w:rsid w:val="004734AF"/>
    <w:rsid w:val="004A6E89"/>
    <w:rsid w:val="004C4DEF"/>
    <w:rsid w:val="004E23F9"/>
    <w:rsid w:val="00511302"/>
    <w:rsid w:val="005214F9"/>
    <w:rsid w:val="00525C5E"/>
    <w:rsid w:val="00525E24"/>
    <w:rsid w:val="0052795C"/>
    <w:rsid w:val="00531932"/>
    <w:rsid w:val="0054065D"/>
    <w:rsid w:val="005410FF"/>
    <w:rsid w:val="0056171C"/>
    <w:rsid w:val="00561932"/>
    <w:rsid w:val="00562362"/>
    <w:rsid w:val="00563F4D"/>
    <w:rsid w:val="00581655"/>
    <w:rsid w:val="00584C43"/>
    <w:rsid w:val="00590971"/>
    <w:rsid w:val="005B76D8"/>
    <w:rsid w:val="005D2E73"/>
    <w:rsid w:val="005D509A"/>
    <w:rsid w:val="005D7695"/>
    <w:rsid w:val="005E1AF7"/>
    <w:rsid w:val="005E78CC"/>
    <w:rsid w:val="005F0911"/>
    <w:rsid w:val="005F5A2D"/>
    <w:rsid w:val="00603CF3"/>
    <w:rsid w:val="006042AE"/>
    <w:rsid w:val="0062604A"/>
    <w:rsid w:val="00632CA2"/>
    <w:rsid w:val="00661E25"/>
    <w:rsid w:val="00662E1E"/>
    <w:rsid w:val="00672EAC"/>
    <w:rsid w:val="0067679B"/>
    <w:rsid w:val="00676B9F"/>
    <w:rsid w:val="00690279"/>
    <w:rsid w:val="006A0CA1"/>
    <w:rsid w:val="006A6062"/>
    <w:rsid w:val="006B7E9F"/>
    <w:rsid w:val="006D020C"/>
    <w:rsid w:val="006F3C67"/>
    <w:rsid w:val="00705766"/>
    <w:rsid w:val="00726AC8"/>
    <w:rsid w:val="007353EE"/>
    <w:rsid w:val="00751DB7"/>
    <w:rsid w:val="00754CFE"/>
    <w:rsid w:val="00797BC5"/>
    <w:rsid w:val="007B095A"/>
    <w:rsid w:val="007B73F5"/>
    <w:rsid w:val="007D0252"/>
    <w:rsid w:val="007D4084"/>
    <w:rsid w:val="007F0B50"/>
    <w:rsid w:val="007F52ED"/>
    <w:rsid w:val="007F5D97"/>
    <w:rsid w:val="007F6B8C"/>
    <w:rsid w:val="00800E77"/>
    <w:rsid w:val="00827642"/>
    <w:rsid w:val="008324C0"/>
    <w:rsid w:val="008341E3"/>
    <w:rsid w:val="008538D7"/>
    <w:rsid w:val="00854BFD"/>
    <w:rsid w:val="00856AE3"/>
    <w:rsid w:val="00861472"/>
    <w:rsid w:val="008A2EF3"/>
    <w:rsid w:val="008A3FB5"/>
    <w:rsid w:val="008B62B1"/>
    <w:rsid w:val="008C48E1"/>
    <w:rsid w:val="008E2209"/>
    <w:rsid w:val="008E24EC"/>
    <w:rsid w:val="008F379F"/>
    <w:rsid w:val="008F4D74"/>
    <w:rsid w:val="00900BE4"/>
    <w:rsid w:val="00905B69"/>
    <w:rsid w:val="009068AB"/>
    <w:rsid w:val="00907F38"/>
    <w:rsid w:val="0095281B"/>
    <w:rsid w:val="0095389C"/>
    <w:rsid w:val="009603CD"/>
    <w:rsid w:val="009B26C0"/>
    <w:rsid w:val="009C003E"/>
    <w:rsid w:val="009E0F11"/>
    <w:rsid w:val="009E4120"/>
    <w:rsid w:val="00A03E31"/>
    <w:rsid w:val="00A03FFF"/>
    <w:rsid w:val="00A11886"/>
    <w:rsid w:val="00A128F3"/>
    <w:rsid w:val="00A13440"/>
    <w:rsid w:val="00A1365B"/>
    <w:rsid w:val="00A55012"/>
    <w:rsid w:val="00A77143"/>
    <w:rsid w:val="00A94DBE"/>
    <w:rsid w:val="00A94FC0"/>
    <w:rsid w:val="00A96090"/>
    <w:rsid w:val="00A97876"/>
    <w:rsid w:val="00AA34A9"/>
    <w:rsid w:val="00AA7ADC"/>
    <w:rsid w:val="00AC46AA"/>
    <w:rsid w:val="00AC4C0F"/>
    <w:rsid w:val="00AC5C39"/>
    <w:rsid w:val="00AD68E7"/>
    <w:rsid w:val="00AE395F"/>
    <w:rsid w:val="00AE6FB4"/>
    <w:rsid w:val="00AF18BD"/>
    <w:rsid w:val="00B009E5"/>
    <w:rsid w:val="00B148F0"/>
    <w:rsid w:val="00B4261E"/>
    <w:rsid w:val="00B42B7E"/>
    <w:rsid w:val="00B42E1B"/>
    <w:rsid w:val="00B53F0F"/>
    <w:rsid w:val="00B63D6E"/>
    <w:rsid w:val="00B72F35"/>
    <w:rsid w:val="00B87527"/>
    <w:rsid w:val="00B91646"/>
    <w:rsid w:val="00B94873"/>
    <w:rsid w:val="00BA237F"/>
    <w:rsid w:val="00BA5A56"/>
    <w:rsid w:val="00BB336D"/>
    <w:rsid w:val="00BE2693"/>
    <w:rsid w:val="00BE7690"/>
    <w:rsid w:val="00BE7F17"/>
    <w:rsid w:val="00C07904"/>
    <w:rsid w:val="00C16261"/>
    <w:rsid w:val="00C279F7"/>
    <w:rsid w:val="00C370FA"/>
    <w:rsid w:val="00C44710"/>
    <w:rsid w:val="00C46F8E"/>
    <w:rsid w:val="00C47D49"/>
    <w:rsid w:val="00C519DC"/>
    <w:rsid w:val="00C520CF"/>
    <w:rsid w:val="00C5288C"/>
    <w:rsid w:val="00C53C07"/>
    <w:rsid w:val="00C579BF"/>
    <w:rsid w:val="00C64EBE"/>
    <w:rsid w:val="00C77987"/>
    <w:rsid w:val="00C83CE3"/>
    <w:rsid w:val="00CA00E2"/>
    <w:rsid w:val="00CA45D3"/>
    <w:rsid w:val="00CB1469"/>
    <w:rsid w:val="00CB2838"/>
    <w:rsid w:val="00CB29A3"/>
    <w:rsid w:val="00CC6CCF"/>
    <w:rsid w:val="00CF3993"/>
    <w:rsid w:val="00D1000A"/>
    <w:rsid w:val="00D231EA"/>
    <w:rsid w:val="00D255B4"/>
    <w:rsid w:val="00D35CE0"/>
    <w:rsid w:val="00D5208E"/>
    <w:rsid w:val="00D56601"/>
    <w:rsid w:val="00D64B96"/>
    <w:rsid w:val="00D66C61"/>
    <w:rsid w:val="00D75A17"/>
    <w:rsid w:val="00D924FA"/>
    <w:rsid w:val="00D934E9"/>
    <w:rsid w:val="00DA3B9C"/>
    <w:rsid w:val="00DC5FAB"/>
    <w:rsid w:val="00DF10C1"/>
    <w:rsid w:val="00E025FD"/>
    <w:rsid w:val="00E36A20"/>
    <w:rsid w:val="00E405B7"/>
    <w:rsid w:val="00E412A9"/>
    <w:rsid w:val="00E62E83"/>
    <w:rsid w:val="00E80C09"/>
    <w:rsid w:val="00E8603A"/>
    <w:rsid w:val="00EB6F39"/>
    <w:rsid w:val="00EC373E"/>
    <w:rsid w:val="00F00A9E"/>
    <w:rsid w:val="00F407DE"/>
    <w:rsid w:val="00F44FC2"/>
    <w:rsid w:val="00F532C0"/>
    <w:rsid w:val="00F5658A"/>
    <w:rsid w:val="00F637FD"/>
    <w:rsid w:val="00F65912"/>
    <w:rsid w:val="00F74683"/>
    <w:rsid w:val="00F83145"/>
    <w:rsid w:val="00F95ABB"/>
    <w:rsid w:val="00F97832"/>
    <w:rsid w:val="00FA46B2"/>
    <w:rsid w:val="00FB7782"/>
    <w:rsid w:val="00FC2508"/>
    <w:rsid w:val="00FC5885"/>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5B45A4-1319-473E-A2F5-B6EBF816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D35CE0"/>
    <w:rPr>
      <w:rFonts w:ascii="Segoe UI" w:hAnsi="Segoe UI" w:cs="Segoe UI"/>
      <w:sz w:val="18"/>
      <w:szCs w:val="18"/>
    </w:rPr>
  </w:style>
  <w:style w:type="character" w:customStyle="1" w:styleId="BobletekstTegn">
    <w:name w:val="Bobletekst Tegn"/>
    <w:basedOn w:val="Standardskriftforavsnitt"/>
    <w:link w:val="Bobletekst"/>
    <w:semiHidden/>
    <w:rsid w:val="00D35CE0"/>
    <w:rPr>
      <w:rFonts w:ascii="Segoe UI" w:hAnsi="Segoe UI" w:cs="Segoe UI"/>
      <w:sz w:val="18"/>
      <w:szCs w:val="18"/>
      <w:lang w:val="nb-NO" w:eastAsia="nb-NO"/>
    </w:rPr>
  </w:style>
  <w:style w:type="paragraph" w:styleId="Listeavsnitt">
    <w:name w:val="List Paragraph"/>
    <w:basedOn w:val="Normal"/>
    <w:uiPriority w:val="34"/>
    <w:qFormat/>
    <w:rsid w:val="00754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C64F42-6613-48B1-80DA-802B5331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8116</Characters>
  <Application>Microsoft Office Word</Application>
  <DocSecurity>0</DocSecurity>
  <Lines>67</Lines>
  <Paragraphs>18</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Åsta Tale Strand</dc:creator>
  <cp:lastModifiedBy>Åsta Tale Strand</cp:lastModifiedBy>
  <cp:revision>2</cp:revision>
  <cp:lastPrinted>2017-02-17T14:23:00Z</cp:lastPrinted>
  <dcterms:created xsi:type="dcterms:W3CDTF">2017-02-17T14:51:00Z</dcterms:created>
  <dcterms:modified xsi:type="dcterms:W3CDTF">2017-02-17T14:51:00Z</dcterms:modified>
</cp:coreProperties>
</file>