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p w:rsidR="00603CF3" w:rsidRDefault="00603CF3" w:rsidP="00F5658A">
      <w:pPr>
        <w:tabs>
          <w:tab w:val="left" w:pos="5940"/>
        </w:tabs>
        <w:rPr>
          <w:sz w:val="20"/>
          <w:szCs w:val="20"/>
        </w:rPr>
      </w:pPr>
    </w:p>
    <w:tbl>
      <w:tblPr>
        <w:tblStyle w:val="Tabellrutenett"/>
        <w:tblpPr w:leftFromText="141" w:rightFromText="141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6"/>
        <w:gridCol w:w="3842"/>
      </w:tblGrid>
      <w:tr w:rsidR="006F3C67" w:rsidRPr="00907F38" w:rsidTr="006F3C67">
        <w:tc>
          <w:tcPr>
            <w:tcW w:w="5778" w:type="dxa"/>
          </w:tcPr>
          <w:p w:rsidR="00F55BA2" w:rsidRDefault="00F55BA2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  <w:p w:rsidR="006F3C67" w:rsidRPr="00907F38" w:rsidRDefault="00F55BA2" w:rsidP="006F3C67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F55BA2">
              <w:rPr>
                <w:rFonts w:asciiTheme="minorHAnsi" w:hAnsiTheme="minorHAnsi"/>
                <w:sz w:val="22"/>
              </w:rPr>
              <w:t>Kommunal- og forvaltningskomiteen</w:t>
            </w:r>
          </w:p>
        </w:tc>
        <w:tc>
          <w:tcPr>
            <w:tcW w:w="3936" w:type="dxa"/>
          </w:tcPr>
          <w:p w:rsidR="006F3C67" w:rsidRPr="00907F38" w:rsidRDefault="006F3C67" w:rsidP="006F3C67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F55BA2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  <w:r w:rsidRPr="00F55BA2">
              <w:rPr>
                <w:rFonts w:asciiTheme="minorHAnsi" w:hAnsiTheme="minorHAnsi"/>
                <w:sz w:val="22"/>
              </w:rPr>
              <w:t>kommunal-forvaltning@stortinget.no</w:t>
            </w: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F10C1" w:rsidRPr="00907F38" w:rsidTr="006F3C67">
        <w:tc>
          <w:tcPr>
            <w:tcW w:w="5778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:rsidR="00DF10C1" w:rsidRPr="00907F38" w:rsidRDefault="00DF10C1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D1000A" w:rsidRPr="00907F38" w:rsidTr="00227AEB">
        <w:tc>
          <w:tcPr>
            <w:tcW w:w="5778" w:type="dxa"/>
          </w:tcPr>
          <w:p w:rsidR="00D1000A" w:rsidRPr="00907F38" w:rsidRDefault="00D1000A" w:rsidP="0052795C">
            <w:pPr>
              <w:tabs>
                <w:tab w:val="left" w:pos="5670"/>
              </w:tabs>
              <w:rPr>
                <w:rFonts w:asciiTheme="minorHAnsi" w:hAnsiTheme="minorHAnsi"/>
                <w:sz w:val="22"/>
              </w:rPr>
            </w:pPr>
          </w:p>
        </w:tc>
        <w:tc>
          <w:tcPr>
            <w:tcW w:w="3936" w:type="dxa"/>
          </w:tcPr>
          <w:p w:rsidR="00D1000A" w:rsidRPr="00907F38" w:rsidRDefault="00D1000A" w:rsidP="00DF10C1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F55BA2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 fil: </w:t>
            </w:r>
            <w:bookmarkStart w:id="0" w:name="Bm_vårfil"/>
            <w:r w:rsidR="00F55BA2">
              <w:rPr>
                <w:rFonts w:asciiTheme="minorHAnsi" w:hAnsiTheme="minorHAnsi"/>
                <w:sz w:val="20"/>
                <w:szCs w:val="22"/>
              </w:rPr>
              <w:t>B17</w:t>
            </w:r>
            <w:bookmarkEnd w:id="0"/>
            <w:r w:rsidR="00F55BA2">
              <w:rPr>
                <w:rFonts w:asciiTheme="minorHAnsi" w:hAnsiTheme="minorHAnsi"/>
                <w:sz w:val="20"/>
                <w:szCs w:val="22"/>
              </w:rPr>
              <w:t>-ATS001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F55BA2">
            <w:pPr>
              <w:tabs>
                <w:tab w:val="left" w:pos="5670"/>
              </w:tabs>
              <w:rPr>
                <w:rFonts w:asciiTheme="minorHAnsi" w:hAnsiTheme="minorHAnsi"/>
                <w:sz w:val="20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Vårt Arkiv: </w:t>
            </w:r>
            <w:r w:rsidR="00F55BA2">
              <w:rPr>
                <w:rFonts w:asciiTheme="minorHAnsi" w:hAnsiTheme="minorHAnsi"/>
                <w:sz w:val="20"/>
                <w:szCs w:val="22"/>
              </w:rPr>
              <w:t>Fagpolitisk</w:t>
            </w:r>
          </w:p>
        </w:tc>
      </w:tr>
      <w:tr w:rsidR="000A6465" w:rsidRPr="00907F38" w:rsidTr="006F3C67">
        <w:tc>
          <w:tcPr>
            <w:tcW w:w="5778" w:type="dxa"/>
          </w:tcPr>
          <w:p w:rsidR="000A6465" w:rsidRPr="00907F38" w:rsidRDefault="000A6465" w:rsidP="000A6465">
            <w:pPr>
              <w:tabs>
                <w:tab w:val="left" w:pos="567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936" w:type="dxa"/>
          </w:tcPr>
          <w:p w:rsidR="000A6465" w:rsidRPr="00907F38" w:rsidRDefault="000A6465" w:rsidP="00F55BA2">
            <w:pPr>
              <w:tabs>
                <w:tab w:val="left" w:pos="5670"/>
              </w:tabs>
              <w:rPr>
                <w:rFonts w:asciiTheme="minorHAnsi" w:hAnsiTheme="minorHAnsi"/>
                <w:sz w:val="20"/>
                <w:szCs w:val="22"/>
              </w:rPr>
            </w:pPr>
            <w:r w:rsidRPr="00907F38">
              <w:rPr>
                <w:rFonts w:asciiTheme="minorHAnsi" w:hAnsiTheme="minorHAnsi"/>
                <w:sz w:val="20"/>
                <w:szCs w:val="22"/>
              </w:rPr>
              <w:t xml:space="preserve">Saksbehandler: </w:t>
            </w:r>
            <w:r w:rsidR="00F55BA2">
              <w:rPr>
                <w:rFonts w:asciiTheme="minorHAnsi" w:hAnsiTheme="minorHAnsi"/>
                <w:sz w:val="20"/>
                <w:szCs w:val="22"/>
              </w:rPr>
              <w:t>Anne Therese Sortebekk</w:t>
            </w:r>
          </w:p>
        </w:tc>
      </w:tr>
    </w:tbl>
    <w:p w:rsidR="00603CF3" w:rsidRPr="00907F38" w:rsidRDefault="00603CF3" w:rsidP="00F5658A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56171C" w:rsidRPr="00907F38" w:rsidRDefault="0056171C" w:rsidP="000A6465">
      <w:pPr>
        <w:tabs>
          <w:tab w:val="left" w:pos="5812"/>
        </w:tabs>
        <w:ind w:firstLine="708"/>
        <w:rPr>
          <w:rFonts w:asciiTheme="minorHAnsi" w:hAnsiTheme="minorHAnsi"/>
          <w:sz w:val="22"/>
          <w:szCs w:val="22"/>
        </w:rPr>
      </w:pPr>
      <w:bookmarkStart w:id="1" w:name="Bm_Dato2"/>
      <w:r w:rsidRPr="00907F38">
        <w:rPr>
          <w:rFonts w:asciiTheme="minorHAnsi" w:hAnsiTheme="minorHAnsi"/>
          <w:sz w:val="22"/>
          <w:szCs w:val="22"/>
        </w:rPr>
        <w:tab/>
      </w:r>
      <w:bookmarkStart w:id="2" w:name="Bm_Dato"/>
      <w:r w:rsidRPr="00907F38">
        <w:rPr>
          <w:rFonts w:asciiTheme="minorHAnsi" w:hAnsiTheme="minorHAnsi"/>
          <w:sz w:val="22"/>
          <w:szCs w:val="22"/>
        </w:rPr>
        <w:t xml:space="preserve">Oslo </w:t>
      </w:r>
      <w:bookmarkEnd w:id="2"/>
      <w:r w:rsidR="00676B9F" w:rsidRPr="00907F38">
        <w:rPr>
          <w:rFonts w:asciiTheme="minorHAnsi" w:hAnsiTheme="minorHAnsi"/>
          <w:sz w:val="22"/>
          <w:szCs w:val="22"/>
        </w:rPr>
        <w:fldChar w:fldCharType="begin"/>
      </w:r>
      <w:r w:rsidR="00676B9F" w:rsidRPr="00907F38">
        <w:rPr>
          <w:rFonts w:asciiTheme="minorHAnsi" w:hAnsiTheme="minorHAnsi"/>
          <w:sz w:val="22"/>
          <w:szCs w:val="22"/>
        </w:rPr>
        <w:instrText xml:space="preserve"> CREATEDATE  \@ "d. MMMM yyyy"  \* MERGEFORMAT </w:instrText>
      </w:r>
      <w:r w:rsidR="00676B9F" w:rsidRPr="00907F38">
        <w:rPr>
          <w:rFonts w:asciiTheme="minorHAnsi" w:hAnsiTheme="minorHAnsi"/>
          <w:sz w:val="22"/>
          <w:szCs w:val="22"/>
        </w:rPr>
        <w:fldChar w:fldCharType="separate"/>
      </w:r>
      <w:r w:rsidR="0030218C">
        <w:rPr>
          <w:rFonts w:asciiTheme="minorHAnsi" w:hAnsiTheme="minorHAnsi"/>
          <w:noProof/>
          <w:sz w:val="22"/>
          <w:szCs w:val="22"/>
        </w:rPr>
        <w:t>19</w:t>
      </w:r>
      <w:r w:rsidR="00100AE9">
        <w:rPr>
          <w:rFonts w:asciiTheme="minorHAnsi" w:hAnsiTheme="minorHAnsi"/>
          <w:noProof/>
          <w:sz w:val="22"/>
          <w:szCs w:val="22"/>
        </w:rPr>
        <w:t>. mai 2017</w:t>
      </w:r>
      <w:r w:rsidR="00676B9F" w:rsidRPr="00907F38">
        <w:rPr>
          <w:rFonts w:asciiTheme="minorHAnsi" w:hAnsiTheme="minorHAnsi"/>
          <w:sz w:val="22"/>
          <w:szCs w:val="22"/>
        </w:rPr>
        <w:fldChar w:fldCharType="end"/>
      </w:r>
      <w:r w:rsidR="00A03FFF" w:rsidRPr="00907F38">
        <w:rPr>
          <w:rFonts w:asciiTheme="minorHAnsi" w:hAnsiTheme="minorHAnsi"/>
          <w:sz w:val="22"/>
          <w:szCs w:val="22"/>
        </w:rPr>
        <w:t xml:space="preserve"> </w:t>
      </w:r>
      <w:bookmarkEnd w:id="1"/>
    </w:p>
    <w:p w:rsidR="0056171C" w:rsidRPr="00907F38" w:rsidRDefault="0056171C" w:rsidP="0056171C">
      <w:pPr>
        <w:tabs>
          <w:tab w:val="left" w:pos="5670"/>
        </w:tabs>
        <w:ind w:firstLine="708"/>
        <w:rPr>
          <w:rFonts w:asciiTheme="minorHAnsi" w:hAnsiTheme="minorHAnsi"/>
        </w:rPr>
      </w:pPr>
    </w:p>
    <w:p w:rsidR="00F55BA2" w:rsidRPr="00F55BA2" w:rsidRDefault="00F55BA2" w:rsidP="00F55BA2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  <w:bookmarkStart w:id="3" w:name="Bm_Start"/>
      <w:proofErr w:type="spellStart"/>
      <w:r w:rsidRPr="00F55BA2">
        <w:rPr>
          <w:rFonts w:asciiTheme="minorHAnsi" w:hAnsiTheme="minorHAnsi" w:cs="Arial"/>
          <w:b/>
          <w:bCs/>
          <w:kern w:val="32"/>
          <w:sz w:val="32"/>
          <w:szCs w:val="32"/>
        </w:rPr>
        <w:t>Prop</w:t>
      </w:r>
      <w:proofErr w:type="spellEnd"/>
      <w:r w:rsidRPr="00F55BA2">
        <w:rPr>
          <w:rFonts w:asciiTheme="minorHAnsi" w:hAnsiTheme="minorHAnsi" w:cs="Arial"/>
          <w:b/>
          <w:bCs/>
          <w:kern w:val="32"/>
          <w:sz w:val="32"/>
          <w:szCs w:val="32"/>
        </w:rPr>
        <w:t>. 64 L (2016-2017)</w:t>
      </w:r>
      <w:r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 </w:t>
      </w:r>
      <w:proofErr w:type="spellStart"/>
      <w:r w:rsidRPr="00F55BA2">
        <w:rPr>
          <w:rFonts w:asciiTheme="minorHAnsi" w:hAnsiTheme="minorHAnsi" w:cs="Arial"/>
          <w:b/>
          <w:bCs/>
          <w:kern w:val="32"/>
          <w:sz w:val="32"/>
          <w:szCs w:val="32"/>
        </w:rPr>
        <w:t>Endringar</w:t>
      </w:r>
      <w:proofErr w:type="spellEnd"/>
      <w:r w:rsidRPr="00F55BA2">
        <w:rPr>
          <w:rFonts w:asciiTheme="minorHAnsi" w:hAnsiTheme="minorHAnsi" w:cs="Arial"/>
          <w:b/>
          <w:bCs/>
          <w:kern w:val="32"/>
          <w:sz w:val="32"/>
          <w:szCs w:val="32"/>
        </w:rPr>
        <w:t xml:space="preserve"> i forvaltningslova, tvistelova m.m. (overprøvingskompetanse m.m.)</w:t>
      </w:r>
    </w:p>
    <w:p w:rsidR="00F55BA2" w:rsidRPr="00F55BA2" w:rsidRDefault="00F55BA2" w:rsidP="00F55BA2">
      <w:pPr>
        <w:rPr>
          <w:rFonts w:asciiTheme="minorHAnsi" w:hAnsiTheme="minorHAnsi" w:cs="Arial"/>
          <w:b/>
          <w:bCs/>
          <w:kern w:val="32"/>
          <w:sz w:val="32"/>
          <w:szCs w:val="32"/>
        </w:rPr>
      </w:pPr>
    </w:p>
    <w:bookmarkEnd w:id="3"/>
    <w:p w:rsidR="00F55BA2" w:rsidRDefault="00F55BA2" w:rsidP="00F55BA2">
      <w:pPr>
        <w:rPr>
          <w:rFonts w:asciiTheme="minorHAnsi" w:hAnsiTheme="minorHAnsi"/>
          <w:sz w:val="22"/>
          <w:szCs w:val="22"/>
        </w:rPr>
      </w:pPr>
      <w:r w:rsidRPr="00A728B0">
        <w:rPr>
          <w:rFonts w:asciiTheme="minorHAnsi" w:hAnsiTheme="minorHAnsi"/>
          <w:sz w:val="22"/>
          <w:szCs w:val="22"/>
        </w:rPr>
        <w:t xml:space="preserve">Funksjonshemmedes Fellesorganisasjon (FFO) viser til </w:t>
      </w:r>
      <w:proofErr w:type="spellStart"/>
      <w:r w:rsidRPr="00F55BA2">
        <w:rPr>
          <w:rFonts w:asciiTheme="minorHAnsi" w:hAnsiTheme="minorHAnsi"/>
          <w:sz w:val="22"/>
          <w:szCs w:val="22"/>
        </w:rPr>
        <w:t>Prop</w:t>
      </w:r>
      <w:proofErr w:type="spellEnd"/>
      <w:r w:rsidRPr="00F55BA2">
        <w:rPr>
          <w:rFonts w:asciiTheme="minorHAnsi" w:hAnsiTheme="minorHAnsi"/>
          <w:sz w:val="22"/>
          <w:szCs w:val="22"/>
        </w:rPr>
        <w:t xml:space="preserve">. 64 L (2016-2017) </w:t>
      </w:r>
      <w:proofErr w:type="spellStart"/>
      <w:r w:rsidRPr="00F55BA2">
        <w:rPr>
          <w:rFonts w:asciiTheme="minorHAnsi" w:hAnsiTheme="minorHAnsi"/>
          <w:sz w:val="22"/>
          <w:szCs w:val="22"/>
        </w:rPr>
        <w:t>Endringar</w:t>
      </w:r>
      <w:proofErr w:type="spellEnd"/>
      <w:r w:rsidRPr="00F55BA2">
        <w:rPr>
          <w:rFonts w:asciiTheme="minorHAnsi" w:hAnsiTheme="minorHAnsi"/>
          <w:sz w:val="22"/>
          <w:szCs w:val="22"/>
        </w:rPr>
        <w:t xml:space="preserve"> i forvaltningslova, tvistelova m.m. (overprøvingskompetanse m.m.)</w:t>
      </w:r>
      <w:r>
        <w:rPr>
          <w:rFonts w:asciiTheme="minorHAnsi" w:hAnsiTheme="minorHAnsi"/>
          <w:sz w:val="22"/>
          <w:szCs w:val="22"/>
        </w:rPr>
        <w:t xml:space="preserve"> som skal behandles i kommunal- og forvaltningskomiteen.</w:t>
      </w:r>
    </w:p>
    <w:p w:rsidR="009816A7" w:rsidRDefault="009816A7" w:rsidP="00F55BA2">
      <w:pPr>
        <w:rPr>
          <w:rFonts w:asciiTheme="minorHAnsi" w:hAnsiTheme="minorHAnsi"/>
          <w:sz w:val="22"/>
          <w:szCs w:val="22"/>
        </w:rPr>
      </w:pPr>
    </w:p>
    <w:p w:rsidR="0078220F" w:rsidRDefault="0078220F" w:rsidP="009816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ønsker å kommentere forslagene som gjelder </w:t>
      </w:r>
      <w:r w:rsidR="0030218C">
        <w:rPr>
          <w:rFonts w:asciiTheme="minorHAnsi" w:hAnsiTheme="minorHAnsi"/>
          <w:sz w:val="22"/>
          <w:szCs w:val="22"/>
        </w:rPr>
        <w:t>overprøvingskompetanse</w:t>
      </w:r>
      <w:r w:rsidR="0030218C">
        <w:rPr>
          <w:rFonts w:asciiTheme="minorHAnsi" w:hAnsiTheme="minorHAnsi"/>
          <w:sz w:val="22"/>
          <w:szCs w:val="22"/>
        </w:rPr>
        <w:t xml:space="preserve"> til den statlige klageinstansen</w:t>
      </w:r>
      <w:r>
        <w:rPr>
          <w:rFonts w:asciiTheme="minorHAnsi" w:hAnsiTheme="minorHAnsi"/>
          <w:sz w:val="22"/>
          <w:szCs w:val="22"/>
        </w:rPr>
        <w:t>.</w:t>
      </w:r>
    </w:p>
    <w:p w:rsidR="0078220F" w:rsidRDefault="0078220F" w:rsidP="009816A7">
      <w:pPr>
        <w:rPr>
          <w:rFonts w:asciiTheme="minorHAnsi" w:hAnsiTheme="minorHAnsi"/>
          <w:sz w:val="22"/>
          <w:szCs w:val="22"/>
        </w:rPr>
      </w:pPr>
    </w:p>
    <w:p w:rsidR="004E0066" w:rsidRDefault="00CA2178" w:rsidP="009816A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Forslagene </w:t>
      </w:r>
      <w:r w:rsidR="0078220F">
        <w:rPr>
          <w:rFonts w:asciiTheme="minorHAnsi" w:hAnsiTheme="minorHAnsi"/>
          <w:sz w:val="22"/>
          <w:szCs w:val="22"/>
        </w:rPr>
        <w:t xml:space="preserve">i proposisjonen påvirker ikke klageinstansens myndighet hva gjelder rettsanvendelse, saksbehandling, faktum eller overprøving etter den ulovfestet myndighetsmisbrukslæren.  Det er </w:t>
      </w:r>
      <w:r w:rsidRPr="00EE42EC">
        <w:rPr>
          <w:rFonts w:asciiTheme="minorHAnsi" w:hAnsiTheme="minorHAnsi"/>
          <w:sz w:val="22"/>
          <w:szCs w:val="22"/>
        </w:rPr>
        <w:t>klageinstansens overprøvingsk</w:t>
      </w:r>
      <w:r>
        <w:rPr>
          <w:rFonts w:asciiTheme="minorHAnsi" w:hAnsiTheme="minorHAnsi"/>
          <w:sz w:val="22"/>
          <w:szCs w:val="22"/>
        </w:rPr>
        <w:t xml:space="preserve">ompetanse når det gjelder </w:t>
      </w:r>
      <w:r w:rsidR="004E0066">
        <w:rPr>
          <w:rFonts w:asciiTheme="minorHAnsi" w:hAnsiTheme="minorHAnsi"/>
          <w:sz w:val="22"/>
          <w:szCs w:val="22"/>
        </w:rPr>
        <w:t xml:space="preserve">kommunenes utøvelse av </w:t>
      </w:r>
      <w:r>
        <w:rPr>
          <w:rFonts w:asciiTheme="minorHAnsi" w:hAnsiTheme="minorHAnsi"/>
          <w:sz w:val="22"/>
          <w:szCs w:val="22"/>
        </w:rPr>
        <w:t>det f</w:t>
      </w:r>
      <w:r w:rsidRPr="00EE42EC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>i</w:t>
      </w:r>
      <w:r w:rsidRPr="00EE42EC">
        <w:rPr>
          <w:rFonts w:asciiTheme="minorHAnsi" w:hAnsiTheme="minorHAnsi"/>
          <w:sz w:val="22"/>
          <w:szCs w:val="22"/>
        </w:rPr>
        <w:t>e skjønn</w:t>
      </w:r>
      <w:r w:rsidR="0078220F">
        <w:rPr>
          <w:rFonts w:asciiTheme="minorHAnsi" w:hAnsiTheme="minorHAnsi"/>
          <w:sz w:val="22"/>
          <w:szCs w:val="22"/>
        </w:rPr>
        <w:t xml:space="preserve"> (hensiktsmessighetsskjønn) som begrenses med forslaget</w:t>
      </w:r>
      <w:r w:rsidR="004E0066">
        <w:rPr>
          <w:rFonts w:asciiTheme="minorHAnsi" w:hAnsiTheme="minorHAnsi"/>
          <w:sz w:val="22"/>
          <w:szCs w:val="22"/>
        </w:rPr>
        <w:t xml:space="preserve">. </w:t>
      </w:r>
      <w:r w:rsidR="00BF5746">
        <w:rPr>
          <w:rFonts w:asciiTheme="minorHAnsi" w:hAnsiTheme="minorHAnsi"/>
          <w:sz w:val="22"/>
          <w:szCs w:val="22"/>
        </w:rPr>
        <w:t xml:space="preserve">Klageinstansen skal i forslaget legge </w:t>
      </w:r>
      <w:r w:rsidR="00BF5746" w:rsidRPr="00C76513">
        <w:rPr>
          <w:rFonts w:asciiTheme="minorHAnsi" w:hAnsiTheme="minorHAnsi"/>
          <w:b/>
          <w:i/>
          <w:sz w:val="22"/>
          <w:szCs w:val="22"/>
        </w:rPr>
        <w:t>stor vekt</w:t>
      </w:r>
      <w:r w:rsidR="00BF5746">
        <w:rPr>
          <w:rFonts w:asciiTheme="minorHAnsi" w:hAnsiTheme="minorHAnsi"/>
          <w:sz w:val="22"/>
          <w:szCs w:val="22"/>
        </w:rPr>
        <w:t xml:space="preserve"> </w:t>
      </w:r>
      <w:r w:rsidR="00BF5746" w:rsidRPr="00C76513">
        <w:rPr>
          <w:rFonts w:asciiTheme="minorHAnsi" w:hAnsiTheme="minorHAnsi"/>
          <w:sz w:val="22"/>
          <w:szCs w:val="22"/>
        </w:rPr>
        <w:t>på hensynet til det kommunale selvstyret ved prøving av det frie skjønn</w:t>
      </w:r>
      <w:r w:rsidR="00BF5746">
        <w:rPr>
          <w:rFonts w:asciiTheme="minorHAnsi" w:hAnsiTheme="minorHAnsi"/>
          <w:sz w:val="22"/>
          <w:szCs w:val="22"/>
        </w:rPr>
        <w:t xml:space="preserve">. </w:t>
      </w:r>
      <w:r w:rsidR="004E0066">
        <w:rPr>
          <w:rFonts w:asciiTheme="minorHAnsi" w:hAnsiTheme="minorHAnsi"/>
          <w:sz w:val="22"/>
          <w:szCs w:val="22"/>
        </w:rPr>
        <w:t xml:space="preserve">Hensikten med endringen er at </w:t>
      </w:r>
      <w:r>
        <w:rPr>
          <w:rFonts w:asciiTheme="minorHAnsi" w:hAnsiTheme="minorHAnsi"/>
          <w:sz w:val="22"/>
          <w:szCs w:val="22"/>
        </w:rPr>
        <w:t>hensynet til det kommunale selvstyret skal tillegges større vekt enn før</w:t>
      </w:r>
      <w:r w:rsidRPr="00EE42EC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4E0066" w:rsidRDefault="004E0066" w:rsidP="009816A7">
      <w:pPr>
        <w:rPr>
          <w:rFonts w:asciiTheme="minorHAnsi" w:hAnsiTheme="minorHAnsi"/>
          <w:sz w:val="22"/>
          <w:szCs w:val="22"/>
        </w:rPr>
      </w:pPr>
    </w:p>
    <w:p w:rsidR="0078220F" w:rsidRDefault="00CA2178" w:rsidP="0078220F">
      <w:pPr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FFO vil </w:t>
      </w:r>
      <w:r w:rsidR="004706FC">
        <w:rPr>
          <w:rFonts w:asciiTheme="minorHAnsi" w:hAnsiTheme="minorHAnsi"/>
          <w:sz w:val="22"/>
          <w:szCs w:val="22"/>
        </w:rPr>
        <w:t>innledningsvis</w:t>
      </w:r>
      <w:r>
        <w:rPr>
          <w:rFonts w:asciiTheme="minorHAnsi" w:hAnsiTheme="minorHAnsi"/>
          <w:sz w:val="22"/>
          <w:szCs w:val="22"/>
        </w:rPr>
        <w:t xml:space="preserve"> bemerke </w:t>
      </w:r>
      <w:r w:rsidR="004706FC">
        <w:rPr>
          <w:rFonts w:asciiTheme="minorHAnsi" w:hAnsiTheme="minorHAnsi"/>
          <w:sz w:val="22"/>
          <w:szCs w:val="22"/>
        </w:rPr>
        <w:t xml:space="preserve">at </w:t>
      </w:r>
      <w:r w:rsidR="009272E0">
        <w:rPr>
          <w:rFonts w:asciiTheme="minorHAnsi" w:hAnsiTheme="minorHAnsi"/>
          <w:sz w:val="22"/>
          <w:szCs w:val="22"/>
        </w:rPr>
        <w:t xml:space="preserve">det </w:t>
      </w:r>
      <w:r w:rsidR="0078220F">
        <w:rPr>
          <w:rFonts w:asciiTheme="minorHAnsi" w:hAnsiTheme="minorHAnsi"/>
          <w:sz w:val="22"/>
          <w:szCs w:val="22"/>
        </w:rPr>
        <w:t xml:space="preserve">for funksjonshemmede og kronisk syke </w:t>
      </w:r>
      <w:r w:rsidR="009272E0">
        <w:rPr>
          <w:rFonts w:asciiTheme="minorHAnsi" w:hAnsiTheme="minorHAnsi"/>
          <w:sz w:val="22"/>
          <w:szCs w:val="22"/>
        </w:rPr>
        <w:t xml:space="preserve">er </w:t>
      </w:r>
      <w:r w:rsidR="0078220F">
        <w:rPr>
          <w:rFonts w:asciiTheme="minorHAnsi" w:hAnsiTheme="minorHAnsi"/>
          <w:sz w:val="22"/>
          <w:szCs w:val="22"/>
        </w:rPr>
        <w:t xml:space="preserve">stor </w:t>
      </w:r>
      <w:r w:rsidR="009272E0">
        <w:rPr>
          <w:rFonts w:asciiTheme="minorHAnsi" w:hAnsiTheme="minorHAnsi"/>
          <w:sz w:val="22"/>
          <w:szCs w:val="22"/>
        </w:rPr>
        <w:t>forskjell på å ha rett og å få rett, og s</w:t>
      </w:r>
      <w:r w:rsidR="009272E0">
        <w:rPr>
          <w:rFonts w:asciiTheme="minorHAnsi" w:hAnsiTheme="minorHAnsi" w:cs="ArialMT"/>
          <w:sz w:val="22"/>
          <w:szCs w:val="22"/>
          <w:lang w:eastAsia="en-GB"/>
        </w:rPr>
        <w:t>ivilt samfunns a</w:t>
      </w:r>
      <w:r w:rsidR="009272E0" w:rsidRPr="00EE42EC">
        <w:rPr>
          <w:rFonts w:asciiTheme="minorHAnsi" w:hAnsiTheme="minorHAnsi" w:cs="ArialMT"/>
          <w:sz w:val="22"/>
          <w:szCs w:val="22"/>
          <w:lang w:eastAsia="en-GB"/>
        </w:rPr>
        <w:t>lternativ rapport</w:t>
      </w:r>
      <w:r w:rsidR="009272E0">
        <w:rPr>
          <w:rFonts w:asciiTheme="minorHAnsi" w:hAnsiTheme="minorHAnsi" w:cs="ArialMT"/>
          <w:sz w:val="22"/>
          <w:szCs w:val="22"/>
          <w:lang w:eastAsia="en-GB"/>
        </w:rPr>
        <w:t xml:space="preserve"> til FN-komiteen for rettighetene til mennesker med nedsatt funksjonsevne </w:t>
      </w:r>
      <w:r w:rsidR="0078220F">
        <w:rPr>
          <w:rFonts w:asciiTheme="minorHAnsi" w:hAnsiTheme="minorHAnsi" w:cs="ArialMT"/>
          <w:sz w:val="22"/>
          <w:szCs w:val="22"/>
          <w:lang w:eastAsia="en-GB"/>
        </w:rPr>
        <w:t xml:space="preserve">viser at </w:t>
      </w:r>
      <w:r w:rsidR="009272E0">
        <w:rPr>
          <w:rFonts w:asciiTheme="minorHAnsi" w:hAnsiTheme="minorHAnsi" w:cs="ArialMT"/>
          <w:sz w:val="22"/>
          <w:szCs w:val="22"/>
          <w:lang w:eastAsia="en-GB"/>
        </w:rPr>
        <w:t>det er store forskjeller mellom kommunene blant annet når det gjelder tildeling av omsorgstjenester. F</w:t>
      </w:r>
      <w:r w:rsidR="004706FC" w:rsidRPr="00EE42EC">
        <w:rPr>
          <w:rFonts w:asciiTheme="minorHAnsi" w:hAnsiTheme="minorHAnsi" w:cs="ArialMT"/>
          <w:sz w:val="22"/>
          <w:szCs w:val="22"/>
          <w:lang w:eastAsia="en-GB"/>
        </w:rPr>
        <w:t>ylkesmannen har en svært viktig rolle overfor kommunene som en grunnleggende rettssikkerhetsgaranti for at funksjonshemmede og kronisk syke får den hjelpen de har behov for og krav på</w:t>
      </w:r>
      <w:r w:rsidR="004706FC">
        <w:rPr>
          <w:rFonts w:asciiTheme="minorHAnsi" w:hAnsiTheme="minorHAnsi" w:cs="ArialMT"/>
          <w:sz w:val="22"/>
          <w:szCs w:val="22"/>
          <w:lang w:eastAsia="en-GB"/>
        </w:rPr>
        <w:t xml:space="preserve"> etter nasjonal lov</w:t>
      </w:r>
      <w:r w:rsidR="004706FC" w:rsidRPr="00EE42EC">
        <w:rPr>
          <w:rFonts w:asciiTheme="minorHAnsi" w:hAnsiTheme="minorHAnsi" w:cs="ArialMT"/>
          <w:sz w:val="22"/>
          <w:szCs w:val="22"/>
          <w:lang w:eastAsia="en-GB"/>
        </w:rPr>
        <w:t>.</w:t>
      </w:r>
      <w:r w:rsidR="004706FC">
        <w:rPr>
          <w:rFonts w:asciiTheme="minorHAnsi" w:hAnsiTheme="minorHAnsi" w:cs="ArialMT"/>
          <w:sz w:val="22"/>
          <w:szCs w:val="22"/>
          <w:lang w:eastAsia="en-GB"/>
        </w:rPr>
        <w:t xml:space="preserve"> </w:t>
      </w:r>
    </w:p>
    <w:p w:rsidR="009816A7" w:rsidRDefault="009816A7" w:rsidP="009816A7">
      <w:pPr>
        <w:rPr>
          <w:rFonts w:asciiTheme="minorHAnsi" w:hAnsiTheme="minorHAnsi" w:cs="ArialMT"/>
          <w:sz w:val="22"/>
          <w:szCs w:val="22"/>
          <w:lang w:eastAsia="en-GB"/>
        </w:rPr>
      </w:pPr>
    </w:p>
    <w:p w:rsidR="00BF5746" w:rsidRPr="00BF5746" w:rsidRDefault="00BF5746" w:rsidP="00B17A4D">
      <w:pPr>
        <w:rPr>
          <w:rFonts w:asciiTheme="minorHAnsi" w:hAnsiTheme="minorHAnsi"/>
          <w:b/>
          <w:sz w:val="22"/>
          <w:szCs w:val="22"/>
        </w:rPr>
      </w:pPr>
      <w:r w:rsidRPr="00BF5746">
        <w:rPr>
          <w:rFonts w:asciiTheme="minorHAnsi" w:hAnsiTheme="minorHAnsi"/>
          <w:b/>
          <w:sz w:val="22"/>
          <w:szCs w:val="22"/>
        </w:rPr>
        <w:t>Pasient- og brukerrettighetslovens regler om overprøving av fritt skjønn endres ikke</w:t>
      </w:r>
    </w:p>
    <w:p w:rsidR="004E0066" w:rsidRDefault="00CA2178" w:rsidP="00B17A4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Det er ikke foreslått endringer i pasient- og brukerrettighetsloven hva gjelder klageinstansens overprøvingskompetan</w:t>
      </w:r>
      <w:r w:rsidR="004E0066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e når det gjelder fritt skjønn. </w:t>
      </w:r>
      <w:r w:rsidR="00C76513">
        <w:rPr>
          <w:rFonts w:asciiTheme="minorHAnsi" w:hAnsiTheme="minorHAnsi"/>
          <w:sz w:val="22"/>
          <w:szCs w:val="22"/>
        </w:rPr>
        <w:t xml:space="preserve">FFO mener det er </w:t>
      </w:r>
      <w:r w:rsidR="00AE4143">
        <w:rPr>
          <w:rFonts w:asciiTheme="minorHAnsi" w:hAnsiTheme="minorHAnsi"/>
          <w:sz w:val="22"/>
          <w:szCs w:val="22"/>
        </w:rPr>
        <w:t xml:space="preserve">riktig og viktig </w:t>
      </w:r>
      <w:r w:rsidR="00223218">
        <w:rPr>
          <w:rFonts w:asciiTheme="minorHAnsi" w:hAnsiTheme="minorHAnsi"/>
          <w:sz w:val="22"/>
          <w:szCs w:val="22"/>
        </w:rPr>
        <w:t xml:space="preserve">at </w:t>
      </w:r>
      <w:r w:rsidR="00AE4143">
        <w:rPr>
          <w:rFonts w:asciiTheme="minorHAnsi" w:hAnsiTheme="minorHAnsi"/>
          <w:sz w:val="22"/>
          <w:szCs w:val="22"/>
        </w:rPr>
        <w:t xml:space="preserve">hensynet til den enkeltes rettssikkerhet og nasjonale hensyn blir vektlagt mer enn hensynet til det lokale selvstyret. Vi er enige i </w:t>
      </w:r>
      <w:r w:rsidR="00BF5746">
        <w:rPr>
          <w:rFonts w:asciiTheme="minorHAnsi" w:hAnsiTheme="minorHAnsi"/>
          <w:sz w:val="22"/>
          <w:szCs w:val="22"/>
        </w:rPr>
        <w:t xml:space="preserve">at regelen om at fylkesmannen, </w:t>
      </w:r>
      <w:r w:rsidR="00BF5746" w:rsidRPr="00BF5746">
        <w:rPr>
          <w:rFonts w:asciiTheme="minorHAnsi" w:hAnsiTheme="minorHAnsi"/>
          <w:sz w:val="22"/>
          <w:szCs w:val="22"/>
        </w:rPr>
        <w:t>ved prøving av kommunale vedtak om helsetjenester</w:t>
      </w:r>
      <w:bookmarkStart w:id="4" w:name="_GoBack"/>
      <w:bookmarkEnd w:id="4"/>
      <w:r w:rsidR="00BF5746" w:rsidRPr="00BF5746">
        <w:rPr>
          <w:rFonts w:asciiTheme="minorHAnsi" w:hAnsiTheme="minorHAnsi"/>
          <w:sz w:val="22"/>
          <w:szCs w:val="22"/>
        </w:rPr>
        <w:t xml:space="preserve"> </w:t>
      </w:r>
      <w:r w:rsidR="00BF5746">
        <w:rPr>
          <w:rFonts w:asciiTheme="minorHAnsi" w:hAnsiTheme="minorHAnsi"/>
          <w:sz w:val="22"/>
          <w:szCs w:val="22"/>
        </w:rPr>
        <w:t xml:space="preserve">skal </w:t>
      </w:r>
      <w:r w:rsidR="00BF5746" w:rsidRPr="00BF5746">
        <w:rPr>
          <w:rFonts w:asciiTheme="minorHAnsi" w:hAnsiTheme="minorHAnsi"/>
          <w:sz w:val="22"/>
          <w:szCs w:val="22"/>
        </w:rPr>
        <w:t xml:space="preserve">legge </w:t>
      </w:r>
      <w:r w:rsidR="00BF5746" w:rsidRPr="00BF5746">
        <w:rPr>
          <w:rFonts w:asciiTheme="minorHAnsi" w:hAnsiTheme="minorHAnsi"/>
          <w:b/>
          <w:sz w:val="22"/>
          <w:szCs w:val="22"/>
        </w:rPr>
        <w:t>vekt</w:t>
      </w:r>
      <w:r w:rsidR="00BF5746" w:rsidRPr="00BF5746">
        <w:rPr>
          <w:rFonts w:asciiTheme="minorHAnsi" w:hAnsiTheme="minorHAnsi"/>
          <w:sz w:val="22"/>
          <w:szCs w:val="22"/>
        </w:rPr>
        <w:t xml:space="preserve"> på hensynet til det kommunale selvstyret</w:t>
      </w:r>
      <w:r w:rsidR="00BF5746">
        <w:rPr>
          <w:rFonts w:asciiTheme="minorHAnsi" w:hAnsiTheme="minorHAnsi"/>
          <w:sz w:val="22"/>
          <w:szCs w:val="22"/>
        </w:rPr>
        <w:t>, opprettholdes.</w:t>
      </w:r>
    </w:p>
    <w:p w:rsidR="004E0066" w:rsidRDefault="004E0066" w:rsidP="00B17A4D">
      <w:pPr>
        <w:rPr>
          <w:rFonts w:asciiTheme="minorHAnsi" w:hAnsiTheme="minorHAnsi"/>
          <w:sz w:val="22"/>
          <w:szCs w:val="22"/>
        </w:rPr>
      </w:pPr>
    </w:p>
    <w:p w:rsidR="004B4CDC" w:rsidRPr="0023125A" w:rsidRDefault="00BD5925" w:rsidP="00B17A4D">
      <w:pPr>
        <w:rPr>
          <w:rFonts w:asciiTheme="minorHAnsi" w:hAnsiTheme="minorHAnsi"/>
          <w:b/>
          <w:sz w:val="22"/>
          <w:szCs w:val="22"/>
        </w:rPr>
      </w:pPr>
      <w:r w:rsidRPr="0023125A">
        <w:rPr>
          <w:rFonts w:asciiTheme="minorHAnsi" w:hAnsiTheme="minorHAnsi" w:cs="ArialMT"/>
          <w:b/>
          <w:sz w:val="22"/>
          <w:szCs w:val="22"/>
          <w:lang w:eastAsia="en-GB"/>
        </w:rPr>
        <w:t xml:space="preserve">Omsorgstjenester må kunne overprøves i samme grad som </w:t>
      </w:r>
      <w:r w:rsidR="00731C71">
        <w:rPr>
          <w:rFonts w:asciiTheme="minorHAnsi" w:hAnsiTheme="minorHAnsi" w:cs="ArialMT"/>
          <w:b/>
          <w:sz w:val="22"/>
          <w:szCs w:val="22"/>
          <w:lang w:eastAsia="en-GB"/>
        </w:rPr>
        <w:t>helse</w:t>
      </w:r>
      <w:r w:rsidR="0023125A" w:rsidRPr="0023125A">
        <w:rPr>
          <w:rFonts w:asciiTheme="minorHAnsi" w:hAnsiTheme="minorHAnsi" w:cs="ArialMT"/>
          <w:b/>
          <w:sz w:val="22"/>
          <w:szCs w:val="22"/>
          <w:lang w:eastAsia="en-GB"/>
        </w:rPr>
        <w:t>tjenester</w:t>
      </w:r>
    </w:p>
    <w:p w:rsidR="0078220F" w:rsidRDefault="00BF5746" w:rsidP="004E006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</w:t>
      </w:r>
      <w:r w:rsidR="00AE4143">
        <w:rPr>
          <w:rFonts w:asciiTheme="minorHAnsi" w:hAnsiTheme="minorHAnsi"/>
          <w:sz w:val="22"/>
          <w:szCs w:val="22"/>
        </w:rPr>
        <w:t xml:space="preserve">klagesaker om </w:t>
      </w:r>
      <w:r w:rsidR="00D14D69">
        <w:rPr>
          <w:rFonts w:asciiTheme="minorHAnsi" w:hAnsiTheme="minorHAnsi"/>
          <w:sz w:val="22"/>
          <w:szCs w:val="22"/>
        </w:rPr>
        <w:t>omsorgstjeneste</w:t>
      </w:r>
      <w:r w:rsidR="00C76513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 skal det</w:t>
      </w:r>
      <w:r w:rsidR="00C76513">
        <w:rPr>
          <w:rFonts w:asciiTheme="minorHAnsi" w:hAnsiTheme="minorHAnsi"/>
          <w:sz w:val="22"/>
          <w:szCs w:val="22"/>
        </w:rPr>
        <w:t xml:space="preserve"> </w:t>
      </w:r>
      <w:r w:rsidR="00AE4143">
        <w:rPr>
          <w:rFonts w:asciiTheme="minorHAnsi" w:hAnsiTheme="minorHAnsi"/>
          <w:sz w:val="22"/>
          <w:szCs w:val="22"/>
        </w:rPr>
        <w:t>legges</w:t>
      </w:r>
      <w:r w:rsidR="00D14D69">
        <w:rPr>
          <w:rFonts w:asciiTheme="minorHAnsi" w:hAnsiTheme="minorHAnsi"/>
          <w:sz w:val="22"/>
          <w:szCs w:val="22"/>
        </w:rPr>
        <w:t xml:space="preserve"> </w:t>
      </w:r>
      <w:r w:rsidR="00D14D69" w:rsidRPr="00C76513">
        <w:rPr>
          <w:rFonts w:asciiTheme="minorHAnsi" w:hAnsiTheme="minorHAnsi"/>
          <w:b/>
          <w:i/>
          <w:sz w:val="22"/>
          <w:szCs w:val="22"/>
        </w:rPr>
        <w:t>stor vekt</w:t>
      </w:r>
      <w:r w:rsidR="00D14D69">
        <w:rPr>
          <w:rFonts w:asciiTheme="minorHAnsi" w:hAnsiTheme="minorHAnsi"/>
          <w:sz w:val="22"/>
          <w:szCs w:val="22"/>
        </w:rPr>
        <w:t xml:space="preserve"> </w:t>
      </w:r>
      <w:r w:rsidR="00C76513" w:rsidRPr="00C76513">
        <w:rPr>
          <w:rFonts w:asciiTheme="minorHAnsi" w:hAnsiTheme="minorHAnsi"/>
          <w:sz w:val="22"/>
          <w:szCs w:val="22"/>
        </w:rPr>
        <w:t>på hensynet til det kommunale selvstyret ved prøving av det frie skjønn</w:t>
      </w:r>
      <w:r w:rsidR="00C76513">
        <w:rPr>
          <w:rFonts w:asciiTheme="minorHAnsi" w:hAnsiTheme="minorHAnsi"/>
          <w:sz w:val="22"/>
          <w:szCs w:val="22"/>
        </w:rPr>
        <w:t xml:space="preserve">. </w:t>
      </w:r>
      <w:r w:rsidR="00731C71">
        <w:rPr>
          <w:rFonts w:asciiTheme="minorHAnsi" w:hAnsiTheme="minorHAnsi"/>
          <w:sz w:val="22"/>
          <w:szCs w:val="22"/>
        </w:rPr>
        <w:t xml:space="preserve">Omsorgstjenester, som blant annet </w:t>
      </w:r>
      <w:r w:rsidR="00731C71" w:rsidRPr="00EE42EC">
        <w:rPr>
          <w:rFonts w:asciiTheme="minorHAnsi" w:hAnsiTheme="minorHAnsi" w:cs="ArialMT"/>
          <w:sz w:val="22"/>
          <w:szCs w:val="22"/>
          <w:lang w:eastAsia="en-GB"/>
        </w:rPr>
        <w:t>praktisk bistand og opplæring, støttekontakt, avlastningstiltak og plass i institusjon</w:t>
      </w:r>
      <w:r w:rsidR="00731C71">
        <w:rPr>
          <w:rFonts w:asciiTheme="minorHAnsi" w:hAnsiTheme="minorHAnsi"/>
          <w:sz w:val="22"/>
          <w:szCs w:val="22"/>
        </w:rPr>
        <w:t xml:space="preserve">, er helt sentrale velferdstjenester. </w:t>
      </w:r>
      <w:r w:rsidR="0078220F">
        <w:rPr>
          <w:rFonts w:asciiTheme="minorHAnsi" w:hAnsiTheme="minorHAnsi"/>
          <w:sz w:val="22"/>
          <w:szCs w:val="22"/>
        </w:rPr>
        <w:t xml:space="preserve">Utøvelsen av </w:t>
      </w:r>
      <w:r w:rsidR="0078220F">
        <w:rPr>
          <w:rFonts w:asciiTheme="minorHAnsi" w:hAnsiTheme="minorHAnsi"/>
          <w:sz w:val="22"/>
          <w:szCs w:val="22"/>
        </w:rPr>
        <w:lastRenderedPageBreak/>
        <w:t xml:space="preserve">hensiktsmessighetsskjønnet kan få store konsekvenser for den enkeltes liv og livsutfoldelse selv om alternativet som blir valgt isolert sett </w:t>
      </w:r>
      <w:r>
        <w:rPr>
          <w:rFonts w:asciiTheme="minorHAnsi" w:hAnsiTheme="minorHAnsi"/>
          <w:sz w:val="22"/>
          <w:szCs w:val="22"/>
        </w:rPr>
        <w:t xml:space="preserve">er </w:t>
      </w:r>
      <w:r w:rsidR="0078220F">
        <w:rPr>
          <w:rFonts w:asciiTheme="minorHAnsi" w:hAnsiTheme="minorHAnsi"/>
          <w:sz w:val="22"/>
          <w:szCs w:val="22"/>
        </w:rPr>
        <w:t xml:space="preserve">blant de lovlige handlingsalternativene. </w:t>
      </w:r>
    </w:p>
    <w:p w:rsidR="0078220F" w:rsidRDefault="0078220F" w:rsidP="004E0066">
      <w:pPr>
        <w:rPr>
          <w:rFonts w:asciiTheme="minorHAnsi" w:hAnsiTheme="minorHAnsi"/>
          <w:sz w:val="22"/>
          <w:szCs w:val="22"/>
        </w:rPr>
      </w:pPr>
    </w:p>
    <w:p w:rsidR="004E0066" w:rsidRDefault="00731C71" w:rsidP="004E006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 tråd med departementets egen argumentasjon burde </w:t>
      </w:r>
      <w:r w:rsidR="009272E0">
        <w:rPr>
          <w:rFonts w:asciiTheme="minorHAnsi" w:hAnsiTheme="minorHAnsi"/>
          <w:sz w:val="22"/>
          <w:szCs w:val="22"/>
        </w:rPr>
        <w:t>fylkesmannen</w:t>
      </w:r>
      <w:r w:rsidR="00AE4143">
        <w:rPr>
          <w:rFonts w:asciiTheme="minorHAnsi" w:hAnsiTheme="minorHAnsi"/>
          <w:sz w:val="22"/>
          <w:szCs w:val="22"/>
        </w:rPr>
        <w:t xml:space="preserve"> ha </w:t>
      </w:r>
      <w:r w:rsidR="009272E0">
        <w:rPr>
          <w:rFonts w:asciiTheme="minorHAnsi" w:hAnsiTheme="minorHAnsi"/>
          <w:sz w:val="22"/>
          <w:szCs w:val="22"/>
        </w:rPr>
        <w:t>like god</w:t>
      </w:r>
      <w:r w:rsidR="00AE4143">
        <w:rPr>
          <w:rFonts w:asciiTheme="minorHAnsi" w:hAnsiTheme="minorHAnsi"/>
          <w:sz w:val="22"/>
          <w:szCs w:val="22"/>
        </w:rPr>
        <w:t xml:space="preserve"> overprøvingskompetanse </w:t>
      </w:r>
      <w:r w:rsidR="009272E0">
        <w:rPr>
          <w:rFonts w:asciiTheme="minorHAnsi" w:hAnsiTheme="minorHAnsi"/>
          <w:sz w:val="22"/>
          <w:szCs w:val="22"/>
        </w:rPr>
        <w:t>i klagesaker</w:t>
      </w:r>
      <w:r w:rsidR="0078220F">
        <w:rPr>
          <w:rFonts w:asciiTheme="minorHAnsi" w:hAnsiTheme="minorHAnsi"/>
          <w:sz w:val="22"/>
          <w:szCs w:val="22"/>
        </w:rPr>
        <w:t xml:space="preserve"> </w:t>
      </w:r>
      <w:r w:rsidR="00AE4143">
        <w:rPr>
          <w:rFonts w:asciiTheme="minorHAnsi" w:hAnsiTheme="minorHAnsi"/>
          <w:sz w:val="22"/>
          <w:szCs w:val="22"/>
        </w:rPr>
        <w:t>for både helsetjenester og omsorgstjenester.</w:t>
      </w:r>
      <w:r>
        <w:rPr>
          <w:rFonts w:asciiTheme="minorHAnsi" w:hAnsiTheme="minorHAnsi"/>
          <w:sz w:val="22"/>
          <w:szCs w:val="22"/>
        </w:rPr>
        <w:t xml:space="preserve"> Både hensynet til den enkelte og nasjonale hensyn må veie tyngre enn hensynet til kommunalt selvstyre i slike saker. FFO kan ikke se noen</w:t>
      </w:r>
      <w:r w:rsidR="00C76513">
        <w:rPr>
          <w:rFonts w:asciiTheme="minorHAnsi" w:hAnsiTheme="minorHAnsi"/>
          <w:sz w:val="22"/>
          <w:szCs w:val="22"/>
        </w:rPr>
        <w:t xml:space="preserve"> g</w:t>
      </w:r>
      <w:r>
        <w:rPr>
          <w:rFonts w:asciiTheme="minorHAnsi" w:hAnsiTheme="minorHAnsi"/>
          <w:sz w:val="22"/>
          <w:szCs w:val="22"/>
        </w:rPr>
        <w:t>runn</w:t>
      </w:r>
      <w:r w:rsidR="00C76513">
        <w:rPr>
          <w:rFonts w:asciiTheme="minorHAnsi" w:hAnsiTheme="minorHAnsi"/>
          <w:sz w:val="22"/>
          <w:szCs w:val="22"/>
        </w:rPr>
        <w:t xml:space="preserve"> til at et slik skillet skal bestå. Å opprettholde </w:t>
      </w:r>
      <w:r w:rsidR="0078220F">
        <w:rPr>
          <w:rFonts w:asciiTheme="minorHAnsi" w:hAnsiTheme="minorHAnsi"/>
          <w:sz w:val="22"/>
          <w:szCs w:val="22"/>
        </w:rPr>
        <w:t>skillet</w:t>
      </w:r>
      <w:r w:rsidR="00C76513">
        <w:rPr>
          <w:rFonts w:asciiTheme="minorHAnsi" w:hAnsiTheme="minorHAnsi"/>
          <w:sz w:val="22"/>
          <w:szCs w:val="22"/>
        </w:rPr>
        <w:t xml:space="preserve"> mellom</w:t>
      </w:r>
      <w:r w:rsidR="00AE4143">
        <w:rPr>
          <w:rFonts w:asciiTheme="minorHAnsi" w:hAnsiTheme="minorHAnsi"/>
          <w:sz w:val="22"/>
          <w:szCs w:val="22"/>
        </w:rPr>
        <w:t xml:space="preserve"> helsetjenester og omsorgstjenester </w:t>
      </w:r>
      <w:r w:rsidR="0078220F">
        <w:rPr>
          <w:rFonts w:asciiTheme="minorHAnsi" w:hAnsiTheme="minorHAnsi"/>
          <w:sz w:val="22"/>
          <w:szCs w:val="22"/>
        </w:rPr>
        <w:t xml:space="preserve">på denne måten </w:t>
      </w:r>
      <w:r w:rsidR="00AE4143">
        <w:rPr>
          <w:rFonts w:asciiTheme="minorHAnsi" w:hAnsiTheme="minorHAnsi"/>
          <w:sz w:val="22"/>
          <w:szCs w:val="22"/>
        </w:rPr>
        <w:t>er</w:t>
      </w:r>
      <w:r w:rsidR="00C76513">
        <w:rPr>
          <w:rFonts w:asciiTheme="minorHAnsi" w:hAnsiTheme="minorHAnsi"/>
          <w:sz w:val="22"/>
          <w:szCs w:val="22"/>
        </w:rPr>
        <w:t xml:space="preserve"> unaturlig og sender signaler om at myndighetene fortsatt skiller mellom verdige og uverdige trengende.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78220F" w:rsidRPr="00731C71" w:rsidRDefault="0078220F" w:rsidP="004E0066">
      <w:pPr>
        <w:rPr>
          <w:rFonts w:asciiTheme="minorHAnsi" w:hAnsiTheme="minorHAnsi"/>
          <w:sz w:val="22"/>
          <w:szCs w:val="22"/>
        </w:rPr>
      </w:pPr>
    </w:p>
    <w:p w:rsidR="0023125A" w:rsidRDefault="005D5E2D" w:rsidP="0023125A">
      <w:pPr>
        <w:rPr>
          <w:rFonts w:asciiTheme="minorHAnsi" w:hAnsiTheme="minorHAnsi"/>
          <w:sz w:val="22"/>
          <w:szCs w:val="22"/>
        </w:rPr>
      </w:pPr>
      <w:r w:rsidRPr="00223218">
        <w:rPr>
          <w:rFonts w:asciiTheme="minorHAnsi" w:hAnsiTheme="minorHAnsi"/>
          <w:sz w:val="22"/>
          <w:szCs w:val="22"/>
        </w:rPr>
        <w:t>N</w:t>
      </w:r>
      <w:r w:rsidR="00381F02" w:rsidRPr="00223218">
        <w:rPr>
          <w:rFonts w:asciiTheme="minorHAnsi" w:hAnsiTheme="minorHAnsi"/>
          <w:sz w:val="22"/>
          <w:szCs w:val="22"/>
        </w:rPr>
        <w:t>år overprøvingsadgangen gjennomgås og endres</w:t>
      </w:r>
      <w:r w:rsidRPr="00223218">
        <w:rPr>
          <w:rFonts w:asciiTheme="minorHAnsi" w:hAnsiTheme="minorHAnsi"/>
          <w:sz w:val="22"/>
          <w:szCs w:val="22"/>
        </w:rPr>
        <w:t>, ville det etter vår oppfatning være</w:t>
      </w:r>
      <w:r w:rsidR="00BD5925" w:rsidRPr="00223218">
        <w:rPr>
          <w:rFonts w:asciiTheme="minorHAnsi" w:hAnsiTheme="minorHAnsi"/>
          <w:sz w:val="22"/>
          <w:szCs w:val="22"/>
        </w:rPr>
        <w:t xml:space="preserve"> </w:t>
      </w:r>
      <w:r w:rsidR="00223218" w:rsidRPr="00223218">
        <w:rPr>
          <w:rFonts w:asciiTheme="minorHAnsi" w:hAnsiTheme="minorHAnsi"/>
          <w:sz w:val="22"/>
          <w:szCs w:val="22"/>
        </w:rPr>
        <w:t>på sin plass</w:t>
      </w:r>
      <w:r>
        <w:rPr>
          <w:rFonts w:asciiTheme="minorHAnsi" w:hAnsiTheme="minorHAnsi"/>
          <w:sz w:val="22"/>
          <w:szCs w:val="22"/>
        </w:rPr>
        <w:t xml:space="preserve"> å sørge for</w:t>
      </w:r>
      <w:r w:rsidR="004C772F">
        <w:rPr>
          <w:rFonts w:asciiTheme="minorHAnsi" w:hAnsiTheme="minorHAnsi"/>
          <w:sz w:val="22"/>
          <w:szCs w:val="22"/>
        </w:rPr>
        <w:t xml:space="preserve"> at</w:t>
      </w:r>
      <w:r>
        <w:rPr>
          <w:rFonts w:asciiTheme="minorHAnsi" w:hAnsiTheme="minorHAnsi"/>
          <w:sz w:val="22"/>
          <w:szCs w:val="22"/>
        </w:rPr>
        <w:t xml:space="preserve"> reglene for overprøving av fritt skjønn </w:t>
      </w:r>
      <w:r w:rsidR="004C772F">
        <w:rPr>
          <w:rFonts w:asciiTheme="minorHAnsi" w:hAnsiTheme="minorHAnsi"/>
          <w:sz w:val="22"/>
          <w:szCs w:val="22"/>
        </w:rPr>
        <w:t xml:space="preserve">når det gjelder </w:t>
      </w:r>
      <w:r>
        <w:rPr>
          <w:rFonts w:asciiTheme="minorHAnsi" w:hAnsiTheme="minorHAnsi"/>
          <w:sz w:val="22"/>
          <w:szCs w:val="22"/>
        </w:rPr>
        <w:t xml:space="preserve">helsetjenestene og omsorgstjenestene </w:t>
      </w:r>
      <w:r w:rsidR="00BD5925">
        <w:rPr>
          <w:rFonts w:asciiTheme="minorHAnsi" w:hAnsiTheme="minorHAnsi"/>
          <w:sz w:val="22"/>
          <w:szCs w:val="22"/>
        </w:rPr>
        <w:t>blir like</w:t>
      </w:r>
      <w:r w:rsidR="00915EC6">
        <w:rPr>
          <w:rFonts w:asciiTheme="minorHAnsi" w:hAnsiTheme="minorHAnsi"/>
          <w:sz w:val="22"/>
          <w:szCs w:val="22"/>
        </w:rPr>
        <w:t xml:space="preserve"> gode</w:t>
      </w:r>
      <w:r w:rsidR="00BD5925">
        <w:rPr>
          <w:rFonts w:asciiTheme="minorHAnsi" w:hAnsiTheme="minorHAnsi"/>
          <w:sz w:val="22"/>
          <w:szCs w:val="22"/>
        </w:rPr>
        <w:t>.</w:t>
      </w:r>
      <w:r w:rsidR="0023125A" w:rsidRPr="0023125A">
        <w:rPr>
          <w:rFonts w:asciiTheme="minorHAnsi" w:hAnsiTheme="minorHAnsi"/>
          <w:sz w:val="22"/>
          <w:szCs w:val="22"/>
        </w:rPr>
        <w:t xml:space="preserve"> </w:t>
      </w:r>
    </w:p>
    <w:p w:rsidR="00603CF3" w:rsidRPr="00907F38" w:rsidRDefault="00603CF3" w:rsidP="00B72F35">
      <w:pPr>
        <w:rPr>
          <w:rFonts w:asciiTheme="minorHAnsi" w:hAnsiTheme="minorHAnsi"/>
          <w:sz w:val="22"/>
          <w:szCs w:val="22"/>
        </w:rPr>
      </w:pPr>
    </w:p>
    <w:p w:rsidR="0056171C" w:rsidRPr="00907F38" w:rsidRDefault="0056171C" w:rsidP="00B72F35">
      <w:pPr>
        <w:rPr>
          <w:rFonts w:asciiTheme="minorHAnsi" w:hAnsiTheme="minorHAnsi"/>
          <w:sz w:val="22"/>
          <w:szCs w:val="22"/>
        </w:rPr>
      </w:pPr>
    </w:p>
    <w:p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  <w:r w:rsidRPr="00907F38">
        <w:rPr>
          <w:rFonts w:asciiTheme="minorHAnsi" w:hAnsiTheme="minorHAnsi"/>
          <w:sz w:val="22"/>
          <w:szCs w:val="22"/>
        </w:rPr>
        <w:t>Med vennlig hilsen</w:t>
      </w:r>
    </w:p>
    <w:p w:rsidR="00B72F35" w:rsidRPr="00907F38" w:rsidRDefault="00603CF3" w:rsidP="00B72F35">
      <w:pPr>
        <w:rPr>
          <w:rFonts w:asciiTheme="minorHAnsi" w:hAnsiTheme="minorHAnsi"/>
          <w:b/>
          <w:sz w:val="22"/>
          <w:szCs w:val="22"/>
        </w:rPr>
      </w:pPr>
      <w:r w:rsidRPr="00907F38">
        <w:rPr>
          <w:rFonts w:asciiTheme="minorHAnsi" w:hAnsiTheme="minorHAnsi" w:cs="Arial"/>
          <w:b/>
          <w:sz w:val="22"/>
          <w:szCs w:val="22"/>
        </w:rPr>
        <w:t>FUNKSJONSHEMMEDES FELLESORGANISASJON</w:t>
      </w:r>
    </w:p>
    <w:p w:rsidR="00B72F35" w:rsidRPr="00907F38" w:rsidRDefault="00B72F35" w:rsidP="00B72F35">
      <w:pPr>
        <w:rPr>
          <w:rFonts w:asciiTheme="minorHAnsi" w:hAnsiTheme="minorHAnsi"/>
          <w:sz w:val="22"/>
          <w:szCs w:val="22"/>
        </w:rPr>
      </w:pPr>
    </w:p>
    <w:p w:rsidR="00603CF3" w:rsidRPr="00907F38" w:rsidRDefault="0030218C" w:rsidP="00B72F35">
      <w:pPr>
        <w:rPr>
          <w:rFonts w:asciiTheme="minorHAnsi" w:hAnsiTheme="minorHAnsi"/>
          <w:sz w:val="22"/>
          <w:szCs w:val="22"/>
        </w:rPr>
      </w:pPr>
      <w:r w:rsidRPr="00653EED"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A5B9A7E" wp14:editId="3742BCF9">
            <wp:simplePos x="0" y="0"/>
            <wp:positionH relativeFrom="margin">
              <wp:align>left</wp:align>
            </wp:positionH>
            <wp:positionV relativeFrom="paragraph">
              <wp:posOffset>7317</wp:posOffset>
            </wp:positionV>
            <wp:extent cx="1239520" cy="266700"/>
            <wp:effectExtent l="0" t="0" r="0" b="0"/>
            <wp:wrapNone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FB5" w:rsidRDefault="00F55BA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Lilly Ann Elvestad</w:t>
      </w:r>
    </w:p>
    <w:p w:rsidR="00F55BA2" w:rsidRPr="00907F38" w:rsidRDefault="00F55BA2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generalsekretær</w:t>
      </w:r>
      <w:proofErr w:type="gramEnd"/>
    </w:p>
    <w:p w:rsidR="008A3FB5" w:rsidRDefault="008A3FB5">
      <w:pPr>
        <w:rPr>
          <w:sz w:val="22"/>
          <w:szCs w:val="22"/>
        </w:rPr>
      </w:pPr>
    </w:p>
    <w:p w:rsidR="0078220F" w:rsidRDefault="0078220F">
      <w:pPr>
        <w:rPr>
          <w:sz w:val="22"/>
          <w:szCs w:val="22"/>
        </w:rPr>
      </w:pPr>
    </w:p>
    <w:sectPr w:rsidR="0078220F" w:rsidSect="00907F3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991" w:bottom="1417" w:left="1417" w:header="96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AE9" w:rsidRDefault="00100AE9" w:rsidP="00B4261E">
      <w:r>
        <w:separator/>
      </w:r>
    </w:p>
  </w:endnote>
  <w:endnote w:type="continuationSeparator" w:id="0">
    <w:p w:rsidR="00100AE9" w:rsidRDefault="00100AE9" w:rsidP="00B4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9DC" w:rsidRPr="005D0149" w:rsidRDefault="00DF10C1" w:rsidP="00F5658A">
    <w:pPr>
      <w:pStyle w:val="Bunntekst"/>
      <w:pBdr>
        <w:top w:val="single" w:sz="4" w:space="1" w:color="auto"/>
      </w:pBdr>
      <w:jc w:val="center"/>
      <w:rPr>
        <w:rFonts w:cs="Arial"/>
        <w:sz w:val="18"/>
        <w:szCs w:val="20"/>
      </w:rPr>
    </w:pPr>
    <w:r>
      <w:rPr>
        <w:rFonts w:cs="Arial"/>
        <w:noProof/>
        <w:sz w:val="18"/>
        <w:szCs w:val="20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E087633" wp14:editId="15AB5746">
              <wp:simplePos x="0" y="0"/>
              <wp:positionH relativeFrom="column">
                <wp:posOffset>-118745</wp:posOffset>
              </wp:positionH>
              <wp:positionV relativeFrom="paragraph">
                <wp:posOffset>-254635</wp:posOffset>
              </wp:positionV>
              <wp:extent cx="6591300" cy="400050"/>
              <wp:effectExtent l="0" t="0" r="0" b="0"/>
              <wp:wrapNone/>
              <wp:docPr id="4" name="Tekstbok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13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C07904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  <w:r w:rsidRPr="00C07904">
                            <w:rPr>
                              <w:sz w:val="20"/>
                            </w:rPr>
                            <w:t>SOLIDARITET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07904" w:rsidRPr="00C07904">
                            <w:rPr>
                              <w:sz w:val="20"/>
                            </w:rPr>
                            <w:t>T</w:t>
                          </w:r>
                          <w:r w:rsidRPr="00C07904">
                            <w:rPr>
                              <w:sz w:val="20"/>
                            </w:rPr>
                            <w:t>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C07904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C07904">
                            <w:rPr>
                              <w:sz w:val="20"/>
                            </w:rPr>
                            <w:tab/>
                          </w:r>
                          <w:r w:rsidRPr="00C07904">
                            <w:rPr>
                              <w:sz w:val="20"/>
                            </w:rPr>
                            <w:fldChar w:fldCharType="begin"/>
                          </w:r>
                          <w:r w:rsidRPr="00C07904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C07904">
                            <w:rPr>
                              <w:sz w:val="20"/>
                            </w:rPr>
                            <w:fldChar w:fldCharType="separate"/>
                          </w:r>
                          <w:r w:rsidR="0030218C">
                            <w:rPr>
                              <w:noProof/>
                              <w:sz w:val="20"/>
                            </w:rPr>
                            <w:t>2</w:t>
                          </w:r>
                          <w:r w:rsidRPr="00C07904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87633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6" type="#_x0000_t202" style="position:absolute;left:0;text-align:left;margin-left:-9.35pt;margin-top:-20.05pt;width:519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" filled="f" stroked="f" strokeweight=".5pt">
              <v:textbox>
                <w:txbxContent>
                  <w:p w:rsidR="00DF10C1" w:rsidRPr="00C07904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  <w:r w:rsidRPr="00C07904">
                      <w:rPr>
                        <w:sz w:val="20"/>
                      </w:rPr>
                      <w:t>SOLIDARITET</w:t>
                    </w:r>
                    <w:r w:rsidRPr="00C07904">
                      <w:rPr>
                        <w:sz w:val="20"/>
                      </w:rPr>
                      <w:tab/>
                      <w:t>INNFLY</w:t>
                    </w:r>
                    <w:r w:rsidR="00C07904" w:rsidRPr="00C07904">
                      <w:rPr>
                        <w:sz w:val="20"/>
                      </w:rPr>
                      <w:t>T</w:t>
                    </w:r>
                    <w:r w:rsidRPr="00C07904">
                      <w:rPr>
                        <w:sz w:val="20"/>
                      </w:rPr>
                      <w:t>ELSE</w:t>
                    </w:r>
                    <w:r w:rsidRPr="00C07904">
                      <w:rPr>
                        <w:sz w:val="20"/>
                      </w:rPr>
                      <w:tab/>
                      <w:t>LIKESTILLING</w:t>
                    </w:r>
                    <w:r w:rsidRPr="00C07904">
                      <w:rPr>
                        <w:sz w:val="20"/>
                      </w:rPr>
                      <w:tab/>
                      <w:t>DELTAKELSE</w:t>
                    </w:r>
                    <w:r w:rsidRPr="00C07904">
                      <w:rPr>
                        <w:sz w:val="20"/>
                      </w:rPr>
                      <w:tab/>
                    </w:r>
                    <w:r w:rsidRPr="00C07904">
                      <w:rPr>
                        <w:sz w:val="20"/>
                      </w:rPr>
                      <w:fldChar w:fldCharType="begin"/>
                    </w:r>
                    <w:r w:rsidRPr="00C07904">
                      <w:rPr>
                        <w:sz w:val="20"/>
                      </w:rPr>
                      <w:instrText xml:space="preserve"> PAGE  \* Arabic  \* MERGEFORMAT </w:instrText>
                    </w:r>
                    <w:r w:rsidRPr="00C07904">
                      <w:rPr>
                        <w:sz w:val="20"/>
                      </w:rPr>
                      <w:fldChar w:fldCharType="separate"/>
                    </w:r>
                    <w:r w:rsidR="0030218C">
                      <w:rPr>
                        <w:noProof/>
                        <w:sz w:val="20"/>
                      </w:rPr>
                      <w:t>2</w:t>
                    </w:r>
                    <w:r w:rsidRPr="00C07904">
                      <w:rPr>
                        <w:sz w:val="20"/>
                      </w:rPr>
                      <w:fldChar w:fldCharType="end"/>
                    </w:r>
                  </w:p>
                  <w:p w:rsidR="00DF10C1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</w:pPr>
                  </w:p>
                </w:txbxContent>
              </v:textbox>
            </v:shape>
          </w:pict>
        </mc:Fallback>
      </mc:AlternateContent>
    </w:r>
    <w:r w:rsidR="00C519DC" w:rsidRPr="005D0149">
      <w:rPr>
        <w:rFonts w:cs="Arial"/>
        <w:sz w:val="18"/>
        <w:szCs w:val="20"/>
      </w:rPr>
      <w:t>Post- og besøksadresse: Mariboesgate 13, 0183 Oslo. Telefon</w:t>
    </w:r>
    <w:r w:rsidR="00C16182" w:rsidRPr="00C16182">
      <w:rPr>
        <w:rFonts w:cs="Arial"/>
        <w:sz w:val="18"/>
        <w:szCs w:val="20"/>
      </w:rPr>
      <w:t xml:space="preserve"> 2390 5150</w:t>
    </w:r>
  </w:p>
  <w:p w:rsidR="00C519DC" w:rsidRPr="005D0149" w:rsidRDefault="00C519DC" w:rsidP="00F5658A">
    <w:pPr>
      <w:pStyle w:val="Bunntekst"/>
      <w:tabs>
        <w:tab w:val="clear" w:pos="9072"/>
        <w:tab w:val="right" w:pos="9498"/>
      </w:tabs>
      <w:jc w:val="center"/>
      <w:rPr>
        <w:rFonts w:cs="Arial"/>
        <w:sz w:val="18"/>
        <w:szCs w:val="20"/>
      </w:rPr>
    </w:pPr>
    <w:r w:rsidRPr="005D0149">
      <w:rPr>
        <w:rFonts w:cs="Arial"/>
        <w:sz w:val="18"/>
        <w:szCs w:val="20"/>
      </w:rPr>
      <w:t xml:space="preserve">Web: </w:t>
    </w:r>
    <w:r w:rsidRPr="00DF10C1">
      <w:rPr>
        <w:rFonts w:cs="Arial"/>
        <w:sz w:val="18"/>
        <w:szCs w:val="20"/>
        <w:u w:val="single"/>
      </w:rPr>
      <w:t>www.ffo.no</w:t>
    </w:r>
    <w:r w:rsidRPr="005D0149">
      <w:rPr>
        <w:rFonts w:cs="Arial"/>
        <w:sz w:val="18"/>
        <w:szCs w:val="20"/>
      </w:rPr>
      <w:t xml:space="preserve"> | E-post: </w:t>
    </w:r>
    <w:r w:rsidR="00CB2838">
      <w:rPr>
        <w:rFonts w:cs="Arial"/>
        <w:sz w:val="18"/>
        <w:szCs w:val="20"/>
        <w:u w:val="single"/>
      </w:rPr>
      <w:t>post</w:t>
    </w:r>
    <w:r w:rsidR="00CB2838" w:rsidRPr="00DF10C1">
      <w:rPr>
        <w:rFonts w:cs="Arial"/>
        <w:sz w:val="18"/>
        <w:szCs w:val="20"/>
        <w:u w:val="single"/>
      </w:rPr>
      <w:t>@ffo.no</w:t>
    </w:r>
    <w:r w:rsidR="00CB2838" w:rsidRPr="005D0149">
      <w:rPr>
        <w:rFonts w:cs="Arial"/>
        <w:sz w:val="18"/>
        <w:szCs w:val="20"/>
      </w:rPr>
      <w:t xml:space="preserve"> |</w:t>
    </w:r>
    <w:r w:rsidRPr="005D0149">
      <w:rPr>
        <w:rFonts w:cs="Arial"/>
        <w:sz w:val="18"/>
        <w:szCs w:val="20"/>
      </w:rPr>
      <w:t xml:space="preserve"> Bankgiro: 8380 08 64219 | Organisasjonsnummer: 970 954 406</w:t>
    </w:r>
  </w:p>
  <w:p w:rsidR="00C519DC" w:rsidRPr="005D0149" w:rsidRDefault="00C519DC" w:rsidP="00F5658A">
    <w:pPr>
      <w:pStyle w:val="Bunntekst"/>
      <w:tabs>
        <w:tab w:val="clear" w:pos="4536"/>
        <w:tab w:val="clear" w:pos="9072"/>
        <w:tab w:val="right" w:pos="9639"/>
      </w:tabs>
      <w:rPr>
        <w:rFonts w:cs="Arial"/>
      </w:rPr>
    </w:pPr>
    <w:r w:rsidRPr="005D0149">
      <w:rPr>
        <w:rFonts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Pr="002E2E8E" w:rsidRDefault="00DF10C1" w:rsidP="00DF10C1">
    <w:pPr>
      <w:pStyle w:val="Bunntekst"/>
      <w:pBdr>
        <w:top w:val="single" w:sz="4" w:space="1" w:color="auto"/>
      </w:pBdr>
      <w:jc w:val="center"/>
      <w:rPr>
        <w:rFonts w:cs="Arial"/>
        <w:sz w:val="16"/>
        <w:szCs w:val="20"/>
      </w:rPr>
    </w:pPr>
    <w:r w:rsidRPr="002E2E8E">
      <w:rPr>
        <w:rFonts w:cs="Arial"/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3C3D35" wp14:editId="1404DE5E">
              <wp:simplePos x="0" y="0"/>
              <wp:positionH relativeFrom="column">
                <wp:posOffset>-118745</wp:posOffset>
              </wp:positionH>
              <wp:positionV relativeFrom="paragraph">
                <wp:posOffset>-224790</wp:posOffset>
              </wp:positionV>
              <wp:extent cx="6648450" cy="400050"/>
              <wp:effectExtent l="0" t="0" r="0" b="0"/>
              <wp:wrapNone/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4845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F10C1" w:rsidRPr="002E2E8E" w:rsidRDefault="00DF10C1" w:rsidP="00797BC5">
                          <w:pPr>
                            <w:tabs>
                              <w:tab w:val="left" w:pos="0"/>
                              <w:tab w:val="left" w:pos="2552"/>
                              <w:tab w:val="left" w:pos="5103"/>
                              <w:tab w:val="left" w:pos="7965"/>
                              <w:tab w:val="left" w:pos="9781"/>
                            </w:tabs>
                            <w:rPr>
                              <w:sz w:val="20"/>
                            </w:rPr>
                          </w:pPr>
                          <w:r w:rsidRPr="002E2E8E">
                            <w:rPr>
                              <w:sz w:val="20"/>
                            </w:rPr>
                            <w:t>SOLIDARITET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INNFLY</w:t>
                          </w:r>
                          <w:r w:rsidR="00C64EBE">
                            <w:rPr>
                              <w:sz w:val="20"/>
                            </w:rPr>
                            <w:t>T</w:t>
                          </w:r>
                          <w:r w:rsidRPr="002E2E8E">
                            <w:rPr>
                              <w:sz w:val="20"/>
                            </w:rPr>
                            <w:t>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LIKESTILLING</w:t>
                          </w:r>
                          <w:r w:rsidRPr="002E2E8E">
                            <w:rPr>
                              <w:sz w:val="20"/>
                            </w:rPr>
                            <w:tab/>
                            <w:t>DELTAKELSE</w:t>
                          </w:r>
                          <w:r w:rsidRPr="002E2E8E">
                            <w:rPr>
                              <w:sz w:val="20"/>
                            </w:rPr>
                            <w:tab/>
                          </w:r>
                          <w:r w:rsidRPr="002E2E8E">
                            <w:rPr>
                              <w:sz w:val="20"/>
                            </w:rPr>
                            <w:fldChar w:fldCharType="begin"/>
                          </w:r>
                          <w:r w:rsidRPr="002E2E8E">
                            <w:rPr>
                              <w:sz w:val="20"/>
                            </w:rPr>
                            <w:instrText xml:space="preserve"> PAGE  \* Arabic  \* MERGEFORMAT </w:instrText>
                          </w:r>
                          <w:r w:rsidRPr="002E2E8E">
                            <w:rPr>
                              <w:sz w:val="20"/>
                            </w:rPr>
                            <w:fldChar w:fldCharType="separate"/>
                          </w:r>
                          <w:r w:rsidR="0030218C">
                            <w:rPr>
                              <w:noProof/>
                              <w:sz w:val="20"/>
                            </w:rPr>
                            <w:t>1</w:t>
                          </w:r>
                          <w:r w:rsidRPr="002E2E8E">
                            <w:rPr>
                              <w:sz w:val="20"/>
                            </w:rPr>
                            <w:fldChar w:fldCharType="end"/>
                          </w:r>
                        </w:p>
                        <w:p w:rsidR="00DF10C1" w:rsidRPr="002E2E8E" w:rsidRDefault="00DF10C1" w:rsidP="00DF10C1">
                          <w:pPr>
                            <w:tabs>
                              <w:tab w:val="left" w:pos="0"/>
                              <w:tab w:val="left" w:pos="2127"/>
                              <w:tab w:val="left" w:pos="4536"/>
                              <w:tab w:val="left" w:pos="6946"/>
                              <w:tab w:val="left" w:pos="9356"/>
                            </w:tabs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3C3D35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32" type="#_x0000_t202" style="position:absolute;left:0;text-align:left;margin-left:-9.35pt;margin-top:-17.7pt;width:523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" filled="f" stroked="f" strokeweight=".5pt">
              <v:textbox>
                <w:txbxContent>
                  <w:p w:rsidR="00DF10C1" w:rsidRPr="002E2E8E" w:rsidRDefault="00DF10C1" w:rsidP="00797BC5">
                    <w:pPr>
                      <w:tabs>
                        <w:tab w:val="left" w:pos="0"/>
                        <w:tab w:val="left" w:pos="2552"/>
                        <w:tab w:val="left" w:pos="5103"/>
                        <w:tab w:val="left" w:pos="7965"/>
                        <w:tab w:val="left" w:pos="9781"/>
                      </w:tabs>
                      <w:rPr>
                        <w:sz w:val="20"/>
                      </w:rPr>
                    </w:pPr>
                    <w:r w:rsidRPr="002E2E8E">
                      <w:rPr>
                        <w:sz w:val="20"/>
                      </w:rPr>
                      <w:t>SOLIDARITET</w:t>
                    </w:r>
                    <w:r w:rsidRPr="002E2E8E">
                      <w:rPr>
                        <w:sz w:val="20"/>
                      </w:rPr>
                      <w:tab/>
                      <w:t>INNFLY</w:t>
                    </w:r>
                    <w:r w:rsidR="00C64EBE">
                      <w:rPr>
                        <w:sz w:val="20"/>
                      </w:rPr>
                      <w:t>T</w:t>
                    </w:r>
                    <w:r w:rsidRPr="002E2E8E">
                      <w:rPr>
                        <w:sz w:val="20"/>
                      </w:rPr>
                      <w:t>ELSE</w:t>
                    </w:r>
                    <w:r w:rsidRPr="002E2E8E">
                      <w:rPr>
                        <w:sz w:val="20"/>
                      </w:rPr>
                      <w:tab/>
                      <w:t>LIKESTILLING</w:t>
                    </w:r>
                    <w:r w:rsidRPr="002E2E8E">
                      <w:rPr>
                        <w:sz w:val="20"/>
                      </w:rPr>
                      <w:tab/>
                      <w:t>DELTAKELSE</w:t>
                    </w:r>
                    <w:r w:rsidRPr="002E2E8E">
                      <w:rPr>
                        <w:sz w:val="20"/>
                      </w:rPr>
                      <w:tab/>
                    </w:r>
                    <w:r w:rsidRPr="002E2E8E">
                      <w:rPr>
                        <w:sz w:val="20"/>
                      </w:rPr>
                      <w:fldChar w:fldCharType="begin"/>
                    </w:r>
                    <w:r w:rsidRPr="002E2E8E">
                      <w:rPr>
                        <w:sz w:val="20"/>
                      </w:rPr>
                      <w:instrText xml:space="preserve"> PAGE  \* Arabic  \* MERGEFORMAT </w:instrText>
                    </w:r>
                    <w:r w:rsidRPr="002E2E8E">
                      <w:rPr>
                        <w:sz w:val="20"/>
                      </w:rPr>
                      <w:fldChar w:fldCharType="separate"/>
                    </w:r>
                    <w:r w:rsidR="0030218C">
                      <w:rPr>
                        <w:noProof/>
                        <w:sz w:val="20"/>
                      </w:rPr>
                      <w:t>1</w:t>
                    </w:r>
                    <w:r w:rsidRPr="002E2E8E">
                      <w:rPr>
                        <w:sz w:val="20"/>
                      </w:rPr>
                      <w:fldChar w:fldCharType="end"/>
                    </w:r>
                  </w:p>
                  <w:p w:rsidR="00DF10C1" w:rsidRPr="002E2E8E" w:rsidRDefault="00DF10C1" w:rsidP="00DF10C1">
                    <w:pPr>
                      <w:tabs>
                        <w:tab w:val="left" w:pos="0"/>
                        <w:tab w:val="left" w:pos="2127"/>
                        <w:tab w:val="left" w:pos="4536"/>
                        <w:tab w:val="left" w:pos="6946"/>
                        <w:tab w:val="left" w:pos="9356"/>
                      </w:tabs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2E2E8E">
      <w:rPr>
        <w:rFonts w:cs="Arial"/>
        <w:sz w:val="16"/>
        <w:szCs w:val="20"/>
      </w:rPr>
      <w:t>Post- og besøksadresse: Mariboesgate 1</w:t>
    </w:r>
    <w:r w:rsidR="00AC1260">
      <w:rPr>
        <w:rFonts w:cs="Arial"/>
        <w:sz w:val="16"/>
        <w:szCs w:val="20"/>
      </w:rPr>
      <w:t>3, 0183 Oslo. Telefon 2390 5150</w:t>
    </w:r>
  </w:p>
  <w:p w:rsidR="00DF10C1" w:rsidRPr="002E2E8E" w:rsidRDefault="00DF10C1" w:rsidP="00DF10C1">
    <w:pPr>
      <w:pStyle w:val="Bunntekst"/>
      <w:tabs>
        <w:tab w:val="clear" w:pos="9072"/>
        <w:tab w:val="right" w:pos="9498"/>
      </w:tabs>
      <w:jc w:val="center"/>
      <w:rPr>
        <w:rFonts w:cs="Arial"/>
        <w:sz w:val="16"/>
        <w:szCs w:val="20"/>
      </w:rPr>
    </w:pPr>
    <w:r w:rsidRPr="00CB2838">
      <w:rPr>
        <w:rFonts w:cs="Arial"/>
        <w:sz w:val="16"/>
        <w:szCs w:val="20"/>
      </w:rPr>
      <w:t xml:space="preserve">Web: </w:t>
    </w:r>
    <w:r w:rsidRPr="00CB2838">
      <w:rPr>
        <w:rFonts w:cs="Arial"/>
        <w:sz w:val="16"/>
        <w:szCs w:val="20"/>
        <w:u w:val="single"/>
      </w:rPr>
      <w:t>www.ffo.no</w:t>
    </w:r>
    <w:r w:rsidRPr="00CB2838">
      <w:rPr>
        <w:rFonts w:cs="Arial"/>
        <w:sz w:val="16"/>
        <w:szCs w:val="20"/>
      </w:rPr>
      <w:t xml:space="preserve"> | E-post: </w:t>
    </w:r>
    <w:proofErr w:type="gramStart"/>
    <w:r w:rsidR="00BE7690">
      <w:rPr>
        <w:rFonts w:cs="Arial"/>
        <w:sz w:val="16"/>
        <w:szCs w:val="20"/>
        <w:u w:val="single"/>
      </w:rPr>
      <w:t>post</w:t>
    </w:r>
    <w:r w:rsidRPr="002E2E8E">
      <w:rPr>
        <w:rFonts w:cs="Arial"/>
        <w:sz w:val="16"/>
        <w:szCs w:val="20"/>
        <w:u w:val="single"/>
      </w:rPr>
      <w:t>@ffo.no</w:t>
    </w:r>
    <w:r w:rsidRPr="002E2E8E">
      <w:rPr>
        <w:rFonts w:cs="Arial"/>
        <w:sz w:val="16"/>
        <w:szCs w:val="20"/>
      </w:rPr>
      <w:t xml:space="preserve">  |</w:t>
    </w:r>
    <w:proofErr w:type="gramEnd"/>
    <w:r w:rsidRPr="002E2E8E">
      <w:rPr>
        <w:rFonts w:cs="Arial"/>
        <w:sz w:val="16"/>
        <w:szCs w:val="20"/>
      </w:rPr>
      <w:t xml:space="preserve"> Bankgiro: 8380 08 64219 | Organisasjonsnummer: 970 954 406</w:t>
    </w:r>
  </w:p>
  <w:p w:rsidR="00DF10C1" w:rsidRDefault="00DF10C1" w:rsidP="00AC1260">
    <w:pPr>
      <w:pStyle w:val="Bunntekst"/>
      <w:tabs>
        <w:tab w:val="clear" w:pos="4536"/>
        <w:tab w:val="clear" w:pos="9072"/>
        <w:tab w:val="left" w:pos="6990"/>
        <w:tab w:val="right" w:pos="9639"/>
      </w:tabs>
      <w:rPr>
        <w:rFonts w:cs="Arial"/>
        <w:sz w:val="20"/>
        <w:szCs w:val="20"/>
      </w:rPr>
    </w:pPr>
    <w:r w:rsidRPr="005D0149">
      <w:rPr>
        <w:rFonts w:cs="Arial"/>
        <w:sz w:val="20"/>
        <w:szCs w:val="20"/>
      </w:rPr>
      <w:tab/>
    </w:r>
    <w:r w:rsidR="00AC1260">
      <w:rPr>
        <w:rFonts w:cs="Arial"/>
        <w:sz w:val="20"/>
        <w:szCs w:val="20"/>
      </w:rPr>
      <w:tab/>
    </w:r>
  </w:p>
  <w:p w:rsidR="000A6465" w:rsidRPr="000A6465" w:rsidRDefault="000A6465" w:rsidP="00DF10C1">
    <w:pPr>
      <w:pStyle w:val="Bunntekst"/>
      <w:tabs>
        <w:tab w:val="clear" w:pos="4536"/>
        <w:tab w:val="clear" w:pos="9072"/>
        <w:tab w:val="right" w:pos="9639"/>
      </w:tabs>
      <w:rPr>
        <w:rFonts w:cs="Arial"/>
        <w:sz w:val="12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AE9" w:rsidRDefault="00100AE9" w:rsidP="00B4261E">
      <w:r>
        <w:separator/>
      </w:r>
    </w:p>
  </w:footnote>
  <w:footnote w:type="continuationSeparator" w:id="0">
    <w:p w:rsidR="00100AE9" w:rsidRDefault="00100AE9" w:rsidP="00B42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F11" w:rsidRDefault="009E0F11" w:rsidP="009E0F11">
    <w:pPr>
      <w:pStyle w:val="Topptekst"/>
    </w:pPr>
  </w:p>
  <w:p w:rsidR="009E0F11" w:rsidRDefault="009E0F11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C1" w:rsidRDefault="00DF10C1">
    <w:pPr>
      <w:pStyle w:val="Topptekst"/>
    </w:pPr>
    <w:r w:rsidRPr="00DF10C1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93FDC9D" wp14:editId="51FF581D">
              <wp:simplePos x="0" y="0"/>
              <wp:positionH relativeFrom="column">
                <wp:posOffset>-295910</wp:posOffset>
              </wp:positionH>
              <wp:positionV relativeFrom="paragraph">
                <wp:posOffset>-189230</wp:posOffset>
              </wp:positionV>
              <wp:extent cx="5527675" cy="931545"/>
              <wp:effectExtent l="0" t="0" r="0" b="1905"/>
              <wp:wrapNone/>
              <wp:docPr id="3" name="Gruppe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7675" cy="931545"/>
                        <a:chOff x="0" y="0"/>
                        <a:chExt cx="5527675" cy="931545"/>
                      </a:xfrm>
                    </wpg:grpSpPr>
                    <wps:wsp>
                      <wps:cNvPr id="5" name="Tekstboks 5"/>
                      <wps:cNvSpPr txBox="1">
                        <a:spLocks/>
                      </wps:cNvSpPr>
                      <wps:spPr>
                        <a:xfrm>
                          <a:off x="0" y="0"/>
                          <a:ext cx="4585335" cy="596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</w:pPr>
                            <w:proofErr w:type="gramStart"/>
                            <w:r w:rsidRPr="00B009E5">
                              <w:rPr>
                                <w:rFonts w:ascii="Calibri" w:hAnsi="Calibri"/>
                                <w:color w:val="1D0073"/>
                                <w:sz w:val="40"/>
                              </w:rPr>
                              <w:t>Funksjonshemmedes  Fellesorganisasjon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ktangel 4"/>
                      <wps:cNvSpPr>
                        <a:spLocks noChangeArrowheads="1"/>
                      </wps:cNvSpPr>
                      <wps:spPr bwMode="auto">
                        <a:xfrm flipV="1">
                          <a:off x="76200" y="41910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1D0073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Tekstboks 6"/>
                      <wps:cNvSpPr txBox="1">
                        <a:spLocks/>
                      </wps:cNvSpPr>
                      <wps:spPr>
                        <a:xfrm>
                          <a:off x="91440" y="571500"/>
                          <a:ext cx="5436235" cy="360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F10C1" w:rsidRPr="00B009E5" w:rsidRDefault="00DF10C1" w:rsidP="00DF10C1">
                            <w:pPr>
                              <w:tabs>
                                <w:tab w:val="left" w:pos="2268"/>
                                <w:tab w:val="left" w:pos="4536"/>
                                <w:tab w:val="left" w:pos="6873"/>
                              </w:tabs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</w:pP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>SOLIDARITET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INNFLYTELSE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LIKESTILLING</w:t>
                            </w:r>
                            <w:r w:rsidRPr="00B009E5">
                              <w:rPr>
                                <w:rFonts w:ascii="Calibri" w:hAnsi="Calibri" w:cs="Arial"/>
                                <w:color w:val="1D0073"/>
                                <w:sz w:val="28"/>
                                <w:szCs w:val="28"/>
                              </w:rPr>
                              <w:tab/>
                              <w:t>DELTAKELSE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 flipV="1">
                          <a:off x="76200" y="480060"/>
                          <a:ext cx="5241290" cy="361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93FDC9D" id="Gruppe 3" o:spid="_x0000_s1027" style="position:absolute;margin-left:-23.3pt;margin-top:-14.9pt;width:435.25pt;height:73.35pt;z-index:251659264" coordsize="55276,9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8" type="#_x0000_t202" style="position:absolute;width:45853;height:5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EdsQA&#10;AADaAAAADwAAAGRycy9kb3ducmV2LnhtbESP3WoCMRSE7wXfIZyCd5ptwSpbs4tIBSmU4g+U3h02&#10;p5ttNydrEnX79o0geDnMzDfMouxtK87kQ+NYweMkA0FcOd1wreCwX4/nIEJE1tg6JgV/FKAshoMF&#10;5tpdeEvnXaxFgnDIUYGJsculDJUhi2HiOuLkfTtvMSbpa6k9XhLctvIpy56lxYbTgsGOVoaq393J&#10;KpjNv7T58W/94fN9eTQfnWxfUSo1euiXLyAi9fEevrU3WsEUrlfSD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nBHbEAAAA2gAAAA8AAAAAAAAAAAAAAAAAmAIAAGRycy9k&#10;b3ducmV2LnhtbFBLBQYAAAAABAAEAPUAAACJAwAAAAA=&#10;" filled="f" stroked="f" strokeweight=".5pt">
                <v:path arrowok="t"/>
                <v:textbox>
                  <w:txbxContent>
                    <w:p w:rsidR="00DF10C1" w:rsidRPr="00B009E5" w:rsidRDefault="00DF10C1" w:rsidP="00DF10C1">
                      <w:pPr>
                        <w:rPr>
                          <w:rFonts w:ascii="Calibri" w:hAnsi="Calibri"/>
                          <w:color w:val="1D0073"/>
                          <w:sz w:val="40"/>
                        </w:rPr>
                      </w:pPr>
                      <w:proofErr w:type="gramStart"/>
                      <w:r w:rsidRPr="00B009E5">
                        <w:rPr>
                          <w:rFonts w:ascii="Calibri" w:hAnsi="Calibri"/>
                          <w:color w:val="1D0073"/>
                          <w:sz w:val="40"/>
                        </w:rPr>
                        <w:t>Funksjonshemmedes  Fellesorganisasjon</w:t>
                      </w:r>
                      <w:proofErr w:type="gramEnd"/>
                    </w:p>
                  </w:txbxContent>
                </v:textbox>
              </v:shape>
              <v:rect id="Rektangel 4" o:spid="_x0000_s1029" style="position:absolute;left:762;top:4191;width:52412;height:36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kr8AA&#10;AADaAAAADwAAAGRycy9kb3ducmV2LnhtbERPTYvCMBC9C/6HMMJexKZ6kKWaigjCIh5W14PHsRnb&#10;YjKpTdbWf2+EhT0Nj/c5y1VvjXhQ62vHCqZJCoK4cLrmUsHpZzv5BOEDskbjmBQ8ycMqHw6WmGnX&#10;8YEex1CKGMI+QwVVCE0mpS8qsugT1xBH7upaiyHCtpS6xS6GWyNnaTqXFmuODRU2tKmouB1/rQJX&#10;mGc/HZvt/bI/z/361O1w963Ux6hfL0AE6sO/+M/9peN8eL/yvj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Vkr8AAAADaAAAADwAAAAAAAAAAAAAAAACYAgAAZHJzL2Rvd25y&#10;ZXYueG1sUEsFBgAAAAAEAAQA9QAAAIUDAAAAAA==&#10;" fillcolor="#1d0073" stroked="f"/>
              <v:shape id="Tekstboks 6" o:spid="_x0000_s1030" type="#_x0000_t202" style="position:absolute;left:914;top:5715;width:5436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6J8MA&#10;AADaAAAADwAAAGRycy9kb3ducmV2LnhtbESPQWvCQBSE74X+h+UVvJmNBUVSVxFB2otI1ZYeH9ln&#10;Es2+jdnXJP77bqHQ4zAz3zCL1eBq1VEbKs8GJkkKijj3tuLCwOm4Hc9BBUG2WHsmA3cKsFo+Piww&#10;s77nd+oOUqgI4ZChgVKkybQOeUkOQ+Ib4uidfetQomwLbVvsI9zV+jlNZ9phxXGhxIY2JeXXw7cz&#10;cPSvl0v/mXa3/ZQ/vmi6uxYixoyehvULKKFB/sN/7TdrYAa/V+IN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6J8MAAADaAAAADwAAAAAAAAAAAAAAAACYAgAAZHJzL2Rv&#10;d25yZXYueG1sUEsFBgAAAAAEAAQA9QAAAIgDAAAAAA==&#10;" filled="f" stroked="f" strokeweight=".5pt">
                <v:path arrowok="t"/>
                <v:textbox inset="0,0,0,0">
                  <w:txbxContent>
                    <w:p w:rsidR="00DF10C1" w:rsidRPr="00B009E5" w:rsidRDefault="00DF10C1" w:rsidP="00DF10C1">
                      <w:pPr>
                        <w:tabs>
                          <w:tab w:val="left" w:pos="2268"/>
                          <w:tab w:val="left" w:pos="4536"/>
                          <w:tab w:val="left" w:pos="6873"/>
                        </w:tabs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</w:pP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>SOLIDARITET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INNFLYTELSE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LIKESTILLING</w:t>
                      </w:r>
                      <w:r w:rsidRPr="00B009E5">
                        <w:rPr>
                          <w:rFonts w:ascii="Calibri" w:hAnsi="Calibri" w:cs="Arial"/>
                          <w:color w:val="1D0073"/>
                          <w:sz w:val="28"/>
                          <w:szCs w:val="28"/>
                        </w:rPr>
                        <w:tab/>
                        <w:t>DELTAKELSE</w:t>
                      </w:r>
                    </w:p>
                  </w:txbxContent>
                </v:textbox>
              </v:shape>
              <v:rect id="Rectangle 16" o:spid="_x0000_s1031" style="position:absolute;left:762;top:4800;width:52412;height:36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A+m8IA&#10;AADaAAAADwAAAGRycy9kb3ducmV2LnhtbESPT4vCMBTE78J+h/CEvYim/qGU2lQWQXbBk7qLeHs0&#10;z7bYvJQmq/XbG0HwOMzMb5hs1ZtGXKlztWUF00kEgriwuuZSwe9hM05AOI+ssbFMCu7kYJV/DDJM&#10;tb3xjq57X4oAYZeigsr7NpXSFRUZdBPbEgfvbDuDPsiulLrDW4CbRs6iKJYGaw4LFba0rqi47P+N&#10;Arpvi2NjZbzhEy3+ktG8PcffSn0O+68lCE+9f4df7R+tYAbPK+EG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MD6bwgAAANoAAAAPAAAAAAAAAAAAAAAAAJgCAABkcnMvZG93&#10;bnJldi54bWxQSwUGAAAAAAQABAD1AAAAhwMAAAAA&#10;" fillcolor="#00b050" stroked="f" strokeweight=".25pt"/>
            </v:group>
          </w:pict>
        </mc:Fallback>
      </mc:AlternateContent>
    </w:r>
    <w:r w:rsidRPr="00DF10C1">
      <w:rPr>
        <w:noProof/>
      </w:rPr>
      <w:drawing>
        <wp:anchor distT="0" distB="0" distL="114300" distR="114300" simplePos="0" relativeHeight="251657216" behindDoc="0" locked="0" layoutInCell="1" allowOverlap="1" wp14:anchorId="4BE42BA6" wp14:editId="0B6B545A">
          <wp:simplePos x="0" y="0"/>
          <wp:positionH relativeFrom="column">
            <wp:posOffset>5449570</wp:posOffset>
          </wp:positionH>
          <wp:positionV relativeFrom="paragraph">
            <wp:posOffset>-332740</wp:posOffset>
          </wp:positionV>
          <wp:extent cx="579120" cy="897890"/>
          <wp:effectExtent l="0" t="0" r="0" b="0"/>
          <wp:wrapNone/>
          <wp:docPr id="15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nb-NO" w:vendorID="666" w:dllVersion="513" w:checkStyle="1"/>
  <w:activeWritingStyle w:appName="MSWord" w:lang="nb-NO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E9"/>
    <w:rsid w:val="0004772D"/>
    <w:rsid w:val="00054E05"/>
    <w:rsid w:val="000573BC"/>
    <w:rsid w:val="000603A7"/>
    <w:rsid w:val="000A57C5"/>
    <w:rsid w:val="000A6465"/>
    <w:rsid w:val="000B01F4"/>
    <w:rsid w:val="000F6E0F"/>
    <w:rsid w:val="00100AE9"/>
    <w:rsid w:val="00100EAB"/>
    <w:rsid w:val="00105703"/>
    <w:rsid w:val="00147590"/>
    <w:rsid w:val="001704E7"/>
    <w:rsid w:val="001A1E02"/>
    <w:rsid w:val="001B13BD"/>
    <w:rsid w:val="00223218"/>
    <w:rsid w:val="00225952"/>
    <w:rsid w:val="0023125A"/>
    <w:rsid w:val="00235176"/>
    <w:rsid w:val="00236052"/>
    <w:rsid w:val="0025376E"/>
    <w:rsid w:val="00261C69"/>
    <w:rsid w:val="00285D6A"/>
    <w:rsid w:val="002A4F92"/>
    <w:rsid w:val="002E2E8E"/>
    <w:rsid w:val="002F3A57"/>
    <w:rsid w:val="0030218C"/>
    <w:rsid w:val="00317773"/>
    <w:rsid w:val="00341FE0"/>
    <w:rsid w:val="003477D3"/>
    <w:rsid w:val="00381F02"/>
    <w:rsid w:val="003B16A3"/>
    <w:rsid w:val="003B19B9"/>
    <w:rsid w:val="003C0E1F"/>
    <w:rsid w:val="003E0C55"/>
    <w:rsid w:val="00432C40"/>
    <w:rsid w:val="00445CB1"/>
    <w:rsid w:val="004706FC"/>
    <w:rsid w:val="004710B5"/>
    <w:rsid w:val="004734AF"/>
    <w:rsid w:val="004B4CDC"/>
    <w:rsid w:val="004C4DEF"/>
    <w:rsid w:val="004C772F"/>
    <w:rsid w:val="004E0066"/>
    <w:rsid w:val="005214F9"/>
    <w:rsid w:val="00525C5E"/>
    <w:rsid w:val="00525E24"/>
    <w:rsid w:val="0052795C"/>
    <w:rsid w:val="00531932"/>
    <w:rsid w:val="0054065D"/>
    <w:rsid w:val="005410FF"/>
    <w:rsid w:val="0056171C"/>
    <w:rsid w:val="00563F4D"/>
    <w:rsid w:val="005B5319"/>
    <w:rsid w:val="005D2E73"/>
    <w:rsid w:val="005D509A"/>
    <w:rsid w:val="005D5E2D"/>
    <w:rsid w:val="005D7695"/>
    <w:rsid w:val="005E78CC"/>
    <w:rsid w:val="005F0911"/>
    <w:rsid w:val="005F5A2D"/>
    <w:rsid w:val="00603CF3"/>
    <w:rsid w:val="006042AE"/>
    <w:rsid w:val="0062604A"/>
    <w:rsid w:val="00632CA2"/>
    <w:rsid w:val="00676B9F"/>
    <w:rsid w:val="00690279"/>
    <w:rsid w:val="006A0CA1"/>
    <w:rsid w:val="006A6062"/>
    <w:rsid w:val="006D020C"/>
    <w:rsid w:val="006F3C67"/>
    <w:rsid w:val="00705766"/>
    <w:rsid w:val="00731C71"/>
    <w:rsid w:val="0078220F"/>
    <w:rsid w:val="00797BC5"/>
    <w:rsid w:val="007B095A"/>
    <w:rsid w:val="007D0252"/>
    <w:rsid w:val="007F0B50"/>
    <w:rsid w:val="007F52ED"/>
    <w:rsid w:val="007F5D97"/>
    <w:rsid w:val="00800E77"/>
    <w:rsid w:val="008251AF"/>
    <w:rsid w:val="008324C0"/>
    <w:rsid w:val="008538D7"/>
    <w:rsid w:val="00856AE3"/>
    <w:rsid w:val="008A2EF3"/>
    <w:rsid w:val="008A3FB5"/>
    <w:rsid w:val="008C48E1"/>
    <w:rsid w:val="008E2209"/>
    <w:rsid w:val="008E24EC"/>
    <w:rsid w:val="008F4D74"/>
    <w:rsid w:val="00900BE4"/>
    <w:rsid w:val="009068AB"/>
    <w:rsid w:val="00907F38"/>
    <w:rsid w:val="00915EC6"/>
    <w:rsid w:val="009272E0"/>
    <w:rsid w:val="0095389C"/>
    <w:rsid w:val="009603CD"/>
    <w:rsid w:val="009816A7"/>
    <w:rsid w:val="009B26C0"/>
    <w:rsid w:val="009E0F11"/>
    <w:rsid w:val="009E4120"/>
    <w:rsid w:val="00A03E31"/>
    <w:rsid w:val="00A03FFF"/>
    <w:rsid w:val="00A128F3"/>
    <w:rsid w:val="00A1365B"/>
    <w:rsid w:val="00A77143"/>
    <w:rsid w:val="00A94DBE"/>
    <w:rsid w:val="00A97876"/>
    <w:rsid w:val="00AA34A9"/>
    <w:rsid w:val="00AC1260"/>
    <w:rsid w:val="00AE4143"/>
    <w:rsid w:val="00AE6FB4"/>
    <w:rsid w:val="00AF18BD"/>
    <w:rsid w:val="00B009E5"/>
    <w:rsid w:val="00B17A4D"/>
    <w:rsid w:val="00B4261E"/>
    <w:rsid w:val="00B42B7E"/>
    <w:rsid w:val="00B63D6E"/>
    <w:rsid w:val="00B72F35"/>
    <w:rsid w:val="00B91646"/>
    <w:rsid w:val="00B94873"/>
    <w:rsid w:val="00BB336D"/>
    <w:rsid w:val="00BD5925"/>
    <w:rsid w:val="00BE7690"/>
    <w:rsid w:val="00BE7F17"/>
    <w:rsid w:val="00BF5746"/>
    <w:rsid w:val="00C07904"/>
    <w:rsid w:val="00C16182"/>
    <w:rsid w:val="00C16261"/>
    <w:rsid w:val="00C279F7"/>
    <w:rsid w:val="00C46F8E"/>
    <w:rsid w:val="00C47D49"/>
    <w:rsid w:val="00C519DC"/>
    <w:rsid w:val="00C520CF"/>
    <w:rsid w:val="00C5288C"/>
    <w:rsid w:val="00C579BF"/>
    <w:rsid w:val="00C64EBE"/>
    <w:rsid w:val="00C76513"/>
    <w:rsid w:val="00C77987"/>
    <w:rsid w:val="00C83CE3"/>
    <w:rsid w:val="00CA00E2"/>
    <w:rsid w:val="00CA2178"/>
    <w:rsid w:val="00CA45D3"/>
    <w:rsid w:val="00CB2838"/>
    <w:rsid w:val="00CF3993"/>
    <w:rsid w:val="00D1000A"/>
    <w:rsid w:val="00D14D69"/>
    <w:rsid w:val="00D231EA"/>
    <w:rsid w:val="00D5208E"/>
    <w:rsid w:val="00D56601"/>
    <w:rsid w:val="00D64B96"/>
    <w:rsid w:val="00D66C61"/>
    <w:rsid w:val="00D75A17"/>
    <w:rsid w:val="00D924FA"/>
    <w:rsid w:val="00D934E9"/>
    <w:rsid w:val="00DA3B9C"/>
    <w:rsid w:val="00DF10C1"/>
    <w:rsid w:val="00E405B7"/>
    <w:rsid w:val="00EB6F39"/>
    <w:rsid w:val="00EC373E"/>
    <w:rsid w:val="00F407DE"/>
    <w:rsid w:val="00F44FC2"/>
    <w:rsid w:val="00F532C0"/>
    <w:rsid w:val="00F55BA2"/>
    <w:rsid w:val="00F5658A"/>
    <w:rsid w:val="00F637A5"/>
    <w:rsid w:val="00F637FD"/>
    <w:rsid w:val="00F83145"/>
    <w:rsid w:val="00F95ABB"/>
    <w:rsid w:val="00F97832"/>
    <w:rsid w:val="00FA46B2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E6A414A-C5B2-477C-8BCD-5621528D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58A"/>
    <w:rPr>
      <w:rFonts w:ascii="Arial" w:hAnsi="Arial"/>
      <w:sz w:val="24"/>
      <w:szCs w:val="24"/>
      <w:lang w:val="nb-NO" w:eastAsia="nb-NO"/>
    </w:rPr>
  </w:style>
  <w:style w:type="paragraph" w:styleId="Overskrift1">
    <w:name w:val="heading 1"/>
    <w:basedOn w:val="Normal"/>
    <w:next w:val="Normal"/>
    <w:qFormat/>
    <w:rsid w:val="00F407D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261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B4261E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rsid w:val="00B4261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B4261E"/>
    <w:rPr>
      <w:sz w:val="24"/>
      <w:szCs w:val="24"/>
      <w:lang w:val="nb-NO" w:eastAsia="nb-NO"/>
    </w:rPr>
  </w:style>
  <w:style w:type="table" w:styleId="Tabellrutenett">
    <w:name w:val="Table Grid"/>
    <w:basedOn w:val="Vanligtabell"/>
    <w:rsid w:val="00D56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semiHidden/>
    <w:unhideWhenUsed/>
    <w:rsid w:val="00BF574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BF5746"/>
    <w:rPr>
      <w:rFonts w:ascii="Segoe UI" w:hAnsi="Segoe UI" w:cs="Segoe UI"/>
      <w:sz w:val="18"/>
      <w:szCs w:val="1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2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aler\Felles\Brevmal.FFO12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663198-8698-4815-989A-5EB72B51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Brevmal.FFO12</Template>
  <TotalTime>9</TotalTime>
  <Pages>2</Pages>
  <Words>490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FFO Brevmal</vt:lpstr>
    </vt:vector>
  </TitlesOfParts>
  <Company>PC-HELP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FFO Brevmal</dc:title>
  <dc:creator>Anne Therese Sortebekk</dc:creator>
  <cp:lastModifiedBy>Anne Therese Sortebekk</cp:lastModifiedBy>
  <cp:revision>3</cp:revision>
  <cp:lastPrinted>2017-05-18T12:03:00Z</cp:lastPrinted>
  <dcterms:created xsi:type="dcterms:W3CDTF">2017-05-18T12:08:00Z</dcterms:created>
  <dcterms:modified xsi:type="dcterms:W3CDTF">2017-05-19T08:15:00Z</dcterms:modified>
</cp:coreProperties>
</file>