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EBD17" w14:textId="77777777" w:rsidR="00603CF3" w:rsidRDefault="00603CF3" w:rsidP="00F5658A">
      <w:pPr>
        <w:tabs>
          <w:tab w:val="left" w:pos="5940"/>
        </w:tabs>
        <w:rPr>
          <w:sz w:val="20"/>
          <w:szCs w:val="20"/>
        </w:rPr>
      </w:pPr>
      <w:bookmarkStart w:id="0" w:name="_GoBack"/>
      <w:bookmarkEnd w:id="0"/>
    </w:p>
    <w:p w14:paraId="6E38DECA" w14:textId="77777777" w:rsidR="00603CF3" w:rsidRDefault="00603CF3" w:rsidP="00F5658A">
      <w:pPr>
        <w:tabs>
          <w:tab w:val="left" w:pos="5940"/>
        </w:tabs>
        <w:rPr>
          <w:sz w:val="20"/>
          <w:szCs w:val="20"/>
        </w:rPr>
      </w:pPr>
    </w:p>
    <w:p w14:paraId="16C7D782" w14:textId="77777777" w:rsidR="00603CF3" w:rsidRDefault="00603CF3" w:rsidP="00F5658A">
      <w:pPr>
        <w:tabs>
          <w:tab w:val="left" w:pos="5940"/>
        </w:tabs>
        <w:rPr>
          <w:sz w:val="20"/>
          <w:szCs w:val="20"/>
        </w:rPr>
      </w:pPr>
    </w:p>
    <w:p w14:paraId="0BA34DE7" w14:textId="77777777" w:rsidR="00603CF3" w:rsidRDefault="00603CF3" w:rsidP="00F5658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6"/>
        <w:gridCol w:w="3852"/>
      </w:tblGrid>
      <w:tr w:rsidR="00F6729D" w:rsidRPr="00907F38" w14:paraId="09FFD779" w14:textId="77777777" w:rsidTr="006F3C67">
        <w:tc>
          <w:tcPr>
            <w:tcW w:w="5778" w:type="dxa"/>
          </w:tcPr>
          <w:p w14:paraId="12F048D3" w14:textId="77777777" w:rsidR="006F3C67" w:rsidRPr="00907F38" w:rsidRDefault="00F6729D" w:rsidP="00F6729D">
            <w:pPr>
              <w:tabs>
                <w:tab w:val="left" w:pos="5670"/>
              </w:tabs>
              <w:rPr>
                <w:rFonts w:asciiTheme="minorHAnsi" w:hAnsiTheme="minorHAnsi"/>
                <w:sz w:val="22"/>
              </w:rPr>
            </w:pPr>
            <w:bookmarkStart w:id="1" w:name="Bm_Firma"/>
            <w:r>
              <w:rPr>
                <w:rFonts w:asciiTheme="minorHAnsi" w:hAnsiTheme="minorHAnsi"/>
                <w:sz w:val="22"/>
              </w:rPr>
              <w:t>Arbeids- og sosialdepartementet</w:t>
            </w:r>
            <w:bookmarkEnd w:id="1"/>
          </w:p>
        </w:tc>
        <w:tc>
          <w:tcPr>
            <w:tcW w:w="3936" w:type="dxa"/>
          </w:tcPr>
          <w:p w14:paraId="27267915" w14:textId="77777777" w:rsidR="006F3C67" w:rsidRPr="00907F38" w:rsidRDefault="006F3C67" w:rsidP="006F3C67">
            <w:pPr>
              <w:tabs>
                <w:tab w:val="left" w:pos="5670"/>
              </w:tabs>
              <w:rPr>
                <w:rFonts w:asciiTheme="minorHAnsi" w:hAnsiTheme="minorHAnsi"/>
                <w:sz w:val="20"/>
              </w:rPr>
            </w:pPr>
          </w:p>
        </w:tc>
      </w:tr>
      <w:tr w:rsidR="00F6729D" w:rsidRPr="00907F38" w14:paraId="21B5837A" w14:textId="77777777" w:rsidTr="006F3C67">
        <w:tc>
          <w:tcPr>
            <w:tcW w:w="5778" w:type="dxa"/>
          </w:tcPr>
          <w:p w14:paraId="36FA0351" w14:textId="77777777" w:rsidR="00DF10C1" w:rsidRPr="00907F38" w:rsidRDefault="00DF10C1" w:rsidP="0052795C">
            <w:pPr>
              <w:tabs>
                <w:tab w:val="left" w:pos="5670"/>
              </w:tabs>
              <w:rPr>
                <w:rFonts w:asciiTheme="minorHAnsi" w:hAnsiTheme="minorHAnsi"/>
                <w:sz w:val="22"/>
              </w:rPr>
            </w:pPr>
          </w:p>
        </w:tc>
        <w:tc>
          <w:tcPr>
            <w:tcW w:w="3936" w:type="dxa"/>
          </w:tcPr>
          <w:p w14:paraId="305E0368" w14:textId="77777777" w:rsidR="00DF10C1" w:rsidRPr="00907F38" w:rsidRDefault="00DF10C1" w:rsidP="00DF10C1">
            <w:pPr>
              <w:tabs>
                <w:tab w:val="left" w:pos="5670"/>
              </w:tabs>
              <w:rPr>
                <w:rFonts w:asciiTheme="minorHAnsi" w:hAnsiTheme="minorHAnsi"/>
                <w:sz w:val="20"/>
              </w:rPr>
            </w:pPr>
          </w:p>
        </w:tc>
      </w:tr>
      <w:tr w:rsidR="00F6729D" w:rsidRPr="00907F38" w14:paraId="2E6CEC31" w14:textId="77777777" w:rsidTr="006F3C67">
        <w:tc>
          <w:tcPr>
            <w:tcW w:w="5778" w:type="dxa"/>
          </w:tcPr>
          <w:p w14:paraId="4B8198DD" w14:textId="77777777" w:rsidR="00DF10C1" w:rsidRPr="00907F38" w:rsidRDefault="00DF10C1" w:rsidP="00DF10C1">
            <w:pPr>
              <w:tabs>
                <w:tab w:val="left" w:pos="5670"/>
              </w:tabs>
              <w:rPr>
                <w:rFonts w:asciiTheme="minorHAnsi" w:hAnsiTheme="minorHAnsi"/>
                <w:sz w:val="22"/>
              </w:rPr>
            </w:pPr>
          </w:p>
        </w:tc>
        <w:tc>
          <w:tcPr>
            <w:tcW w:w="3936" w:type="dxa"/>
          </w:tcPr>
          <w:p w14:paraId="45D2434E" w14:textId="77777777" w:rsidR="00DF10C1" w:rsidRPr="00907F38" w:rsidRDefault="00DF10C1" w:rsidP="00DF10C1">
            <w:pPr>
              <w:tabs>
                <w:tab w:val="left" w:pos="5670"/>
              </w:tabs>
              <w:rPr>
                <w:rFonts w:asciiTheme="minorHAnsi" w:hAnsiTheme="minorHAnsi"/>
                <w:sz w:val="20"/>
              </w:rPr>
            </w:pPr>
          </w:p>
        </w:tc>
      </w:tr>
      <w:tr w:rsidR="00F6729D" w:rsidRPr="00907F38" w14:paraId="6721D749" w14:textId="77777777" w:rsidTr="00227AEB">
        <w:tc>
          <w:tcPr>
            <w:tcW w:w="5778" w:type="dxa"/>
          </w:tcPr>
          <w:p w14:paraId="23ADDA03" w14:textId="77777777" w:rsidR="00D1000A" w:rsidRPr="00907F38" w:rsidRDefault="00D1000A" w:rsidP="0052795C">
            <w:pPr>
              <w:tabs>
                <w:tab w:val="left" w:pos="5670"/>
              </w:tabs>
              <w:rPr>
                <w:rFonts w:asciiTheme="minorHAnsi" w:hAnsiTheme="minorHAnsi"/>
                <w:sz w:val="22"/>
              </w:rPr>
            </w:pPr>
          </w:p>
        </w:tc>
        <w:tc>
          <w:tcPr>
            <w:tcW w:w="3936" w:type="dxa"/>
          </w:tcPr>
          <w:p w14:paraId="5F916022" w14:textId="77777777" w:rsidR="00D1000A" w:rsidRPr="00907F38" w:rsidRDefault="00D1000A" w:rsidP="00DF10C1">
            <w:pPr>
              <w:tabs>
                <w:tab w:val="left" w:pos="5670"/>
              </w:tabs>
              <w:rPr>
                <w:rFonts w:asciiTheme="minorHAnsi" w:hAnsiTheme="minorHAnsi"/>
                <w:sz w:val="20"/>
                <w:szCs w:val="22"/>
              </w:rPr>
            </w:pPr>
          </w:p>
        </w:tc>
      </w:tr>
      <w:tr w:rsidR="00F6729D" w:rsidRPr="00907F38" w14:paraId="30B4EC59" w14:textId="77777777" w:rsidTr="006F3C67">
        <w:tc>
          <w:tcPr>
            <w:tcW w:w="5778" w:type="dxa"/>
          </w:tcPr>
          <w:p w14:paraId="184CEAAE" w14:textId="77777777" w:rsidR="000A6465" w:rsidRPr="00907F38" w:rsidRDefault="000A6465" w:rsidP="000A6465">
            <w:pPr>
              <w:tabs>
                <w:tab w:val="left" w:pos="5670"/>
              </w:tabs>
              <w:rPr>
                <w:rFonts w:asciiTheme="minorHAnsi" w:hAnsiTheme="minorHAnsi"/>
                <w:sz w:val="22"/>
                <w:szCs w:val="22"/>
              </w:rPr>
            </w:pPr>
          </w:p>
        </w:tc>
        <w:tc>
          <w:tcPr>
            <w:tcW w:w="3936" w:type="dxa"/>
          </w:tcPr>
          <w:p w14:paraId="59D3E2E9" w14:textId="77777777"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 fil: </w:t>
            </w:r>
            <w:r w:rsidR="00F6729D">
              <w:rPr>
                <w:rFonts w:asciiTheme="minorHAnsi" w:hAnsiTheme="minorHAnsi"/>
                <w:sz w:val="20"/>
                <w:szCs w:val="22"/>
              </w:rPr>
              <w:t>Høring</w:t>
            </w:r>
          </w:p>
        </w:tc>
      </w:tr>
      <w:tr w:rsidR="00F6729D" w:rsidRPr="00907F38" w14:paraId="29E06989" w14:textId="77777777" w:rsidTr="006F3C67">
        <w:tc>
          <w:tcPr>
            <w:tcW w:w="5778" w:type="dxa"/>
          </w:tcPr>
          <w:p w14:paraId="27DBD4CC" w14:textId="77777777" w:rsidR="000A6465" w:rsidRPr="00907F38" w:rsidRDefault="000A6465" w:rsidP="000A6465">
            <w:pPr>
              <w:tabs>
                <w:tab w:val="left" w:pos="5670"/>
              </w:tabs>
              <w:rPr>
                <w:rFonts w:asciiTheme="minorHAnsi" w:hAnsiTheme="minorHAnsi"/>
                <w:sz w:val="22"/>
                <w:szCs w:val="22"/>
              </w:rPr>
            </w:pPr>
          </w:p>
        </w:tc>
        <w:tc>
          <w:tcPr>
            <w:tcW w:w="3936" w:type="dxa"/>
          </w:tcPr>
          <w:p w14:paraId="377F4E02" w14:textId="77777777" w:rsidR="000A6465" w:rsidRPr="00907F38" w:rsidRDefault="000A6465" w:rsidP="00F6729D">
            <w:pPr>
              <w:tabs>
                <w:tab w:val="left" w:pos="5670"/>
              </w:tabs>
              <w:rPr>
                <w:rFonts w:asciiTheme="minorHAnsi" w:hAnsiTheme="minorHAnsi"/>
                <w:sz w:val="20"/>
              </w:rPr>
            </w:pPr>
            <w:r w:rsidRPr="00907F38">
              <w:rPr>
                <w:rFonts w:asciiTheme="minorHAnsi" w:hAnsiTheme="minorHAnsi"/>
                <w:sz w:val="20"/>
                <w:szCs w:val="22"/>
              </w:rPr>
              <w:t xml:space="preserve">Vårt Arkiv: </w:t>
            </w:r>
            <w:bookmarkStart w:id="2" w:name="Bm_vårtarkiv"/>
            <w:r w:rsidR="00F6729D">
              <w:rPr>
                <w:rFonts w:asciiTheme="minorHAnsi" w:hAnsiTheme="minorHAnsi"/>
                <w:sz w:val="20"/>
                <w:szCs w:val="22"/>
              </w:rPr>
              <w:t>Interessepolitikk</w:t>
            </w:r>
            <w:bookmarkEnd w:id="2"/>
          </w:p>
        </w:tc>
      </w:tr>
      <w:tr w:rsidR="00F6729D" w:rsidRPr="00907F38" w14:paraId="3AAC5EEE" w14:textId="77777777" w:rsidTr="006F3C67">
        <w:tc>
          <w:tcPr>
            <w:tcW w:w="5778" w:type="dxa"/>
          </w:tcPr>
          <w:p w14:paraId="213D7933" w14:textId="77777777" w:rsidR="000A6465" w:rsidRPr="00907F38" w:rsidRDefault="000A6465" w:rsidP="000A6465">
            <w:pPr>
              <w:tabs>
                <w:tab w:val="left" w:pos="5670"/>
              </w:tabs>
              <w:rPr>
                <w:rFonts w:asciiTheme="minorHAnsi" w:hAnsiTheme="minorHAnsi"/>
                <w:sz w:val="22"/>
                <w:szCs w:val="22"/>
              </w:rPr>
            </w:pPr>
          </w:p>
        </w:tc>
        <w:tc>
          <w:tcPr>
            <w:tcW w:w="3936" w:type="dxa"/>
          </w:tcPr>
          <w:p w14:paraId="4E5F577E" w14:textId="77777777" w:rsidR="000A6465" w:rsidRPr="00907F38" w:rsidRDefault="000A6465" w:rsidP="00F6729D">
            <w:pPr>
              <w:tabs>
                <w:tab w:val="left" w:pos="5670"/>
              </w:tabs>
              <w:rPr>
                <w:rFonts w:asciiTheme="minorHAnsi" w:hAnsiTheme="minorHAnsi"/>
                <w:sz w:val="20"/>
                <w:szCs w:val="22"/>
              </w:rPr>
            </w:pPr>
            <w:r w:rsidRPr="00907F38">
              <w:rPr>
                <w:rFonts w:asciiTheme="minorHAnsi" w:hAnsiTheme="minorHAnsi"/>
                <w:sz w:val="20"/>
                <w:szCs w:val="22"/>
              </w:rPr>
              <w:t xml:space="preserve">Saksbehandler: </w:t>
            </w:r>
            <w:bookmarkStart w:id="3" w:name="Bm_Avsender"/>
            <w:r w:rsidR="00F6729D">
              <w:rPr>
                <w:rFonts w:asciiTheme="minorHAnsi" w:hAnsiTheme="minorHAnsi"/>
                <w:sz w:val="20"/>
                <w:szCs w:val="22"/>
              </w:rPr>
              <w:t xml:space="preserve">Grete </w:t>
            </w:r>
            <w:bookmarkEnd w:id="3"/>
            <w:r w:rsidR="00F6729D">
              <w:rPr>
                <w:rFonts w:asciiTheme="minorHAnsi" w:hAnsiTheme="minorHAnsi"/>
                <w:sz w:val="20"/>
                <w:szCs w:val="22"/>
              </w:rPr>
              <w:t>Crowo</w:t>
            </w:r>
          </w:p>
        </w:tc>
      </w:tr>
    </w:tbl>
    <w:p w14:paraId="01C2A85B" w14:textId="77777777" w:rsidR="00603CF3" w:rsidRPr="00907F38" w:rsidRDefault="00603CF3" w:rsidP="00F5658A">
      <w:pPr>
        <w:tabs>
          <w:tab w:val="left" w:pos="5940"/>
        </w:tabs>
        <w:rPr>
          <w:rFonts w:asciiTheme="minorHAnsi" w:hAnsiTheme="minorHAnsi"/>
          <w:sz w:val="20"/>
          <w:szCs w:val="20"/>
        </w:rPr>
      </w:pPr>
    </w:p>
    <w:p w14:paraId="23C16102" w14:textId="77777777" w:rsidR="0056171C" w:rsidRPr="00907F38" w:rsidRDefault="0056171C" w:rsidP="000A6465">
      <w:pPr>
        <w:tabs>
          <w:tab w:val="left" w:pos="5812"/>
        </w:tabs>
        <w:ind w:firstLine="708"/>
        <w:rPr>
          <w:rFonts w:asciiTheme="minorHAnsi" w:hAnsiTheme="minorHAnsi"/>
          <w:sz w:val="22"/>
          <w:szCs w:val="22"/>
        </w:rPr>
      </w:pPr>
      <w:bookmarkStart w:id="4" w:name="Bm_Dato2"/>
      <w:r w:rsidRPr="00907F38">
        <w:rPr>
          <w:rFonts w:asciiTheme="minorHAnsi" w:hAnsiTheme="minorHAnsi"/>
          <w:sz w:val="22"/>
          <w:szCs w:val="22"/>
        </w:rPr>
        <w:tab/>
      </w:r>
      <w:bookmarkStart w:id="5" w:name="Bm_Dato"/>
      <w:r w:rsidRPr="00907F38">
        <w:rPr>
          <w:rFonts w:asciiTheme="minorHAnsi" w:hAnsiTheme="minorHAnsi"/>
          <w:sz w:val="22"/>
          <w:szCs w:val="22"/>
        </w:rPr>
        <w:t xml:space="preserve">Oslo </w:t>
      </w:r>
      <w:bookmarkEnd w:id="5"/>
      <w:r w:rsidR="000F28A2">
        <w:rPr>
          <w:rFonts w:asciiTheme="minorHAnsi" w:hAnsiTheme="minorHAnsi"/>
          <w:sz w:val="22"/>
          <w:szCs w:val="22"/>
        </w:rPr>
        <w:t>19. august 2019</w:t>
      </w:r>
      <w:r w:rsidR="00A03FFF" w:rsidRPr="00907F38">
        <w:rPr>
          <w:rFonts w:asciiTheme="minorHAnsi" w:hAnsiTheme="minorHAnsi"/>
          <w:sz w:val="22"/>
          <w:szCs w:val="22"/>
        </w:rPr>
        <w:t xml:space="preserve"> </w:t>
      </w:r>
      <w:bookmarkEnd w:id="4"/>
    </w:p>
    <w:p w14:paraId="4CB35B2D" w14:textId="77777777" w:rsidR="0056171C" w:rsidRPr="00907F38" w:rsidRDefault="0056171C" w:rsidP="0056171C">
      <w:pPr>
        <w:tabs>
          <w:tab w:val="left" w:pos="5670"/>
        </w:tabs>
        <w:ind w:firstLine="708"/>
        <w:rPr>
          <w:rFonts w:asciiTheme="minorHAnsi" w:hAnsiTheme="minorHAnsi"/>
        </w:rPr>
      </w:pPr>
    </w:p>
    <w:p w14:paraId="17BDA8D6" w14:textId="77777777" w:rsidR="004E2C21" w:rsidRDefault="004E2C21" w:rsidP="000603A7">
      <w:pPr>
        <w:rPr>
          <w:rFonts w:asciiTheme="minorHAnsi" w:hAnsiTheme="minorHAnsi" w:cs="Arial"/>
          <w:b/>
          <w:bCs/>
          <w:kern w:val="32"/>
          <w:sz w:val="32"/>
          <w:szCs w:val="32"/>
        </w:rPr>
      </w:pPr>
      <w:bookmarkStart w:id="6" w:name="Bm_Start"/>
    </w:p>
    <w:p w14:paraId="6202EB43" w14:textId="77777777" w:rsidR="000603A7" w:rsidRPr="00907F38" w:rsidRDefault="00F6729D" w:rsidP="000603A7">
      <w:pPr>
        <w:rPr>
          <w:rFonts w:asciiTheme="minorHAnsi" w:hAnsiTheme="minorHAnsi" w:cs="Arial"/>
          <w:b/>
          <w:bCs/>
          <w:kern w:val="32"/>
          <w:sz w:val="32"/>
          <w:szCs w:val="32"/>
        </w:rPr>
      </w:pPr>
      <w:r>
        <w:rPr>
          <w:rFonts w:asciiTheme="minorHAnsi" w:hAnsiTheme="minorHAnsi" w:cs="Arial"/>
          <w:b/>
          <w:bCs/>
          <w:kern w:val="32"/>
          <w:sz w:val="32"/>
          <w:szCs w:val="32"/>
        </w:rPr>
        <w:t xml:space="preserve">Høringssvar – tilskudd til ekspertbistand </w:t>
      </w:r>
    </w:p>
    <w:bookmarkEnd w:id="6"/>
    <w:p w14:paraId="25085B28" w14:textId="77777777" w:rsidR="0056171C" w:rsidRPr="00907F38" w:rsidRDefault="0056171C" w:rsidP="000603A7">
      <w:pPr>
        <w:rPr>
          <w:rFonts w:asciiTheme="minorHAnsi" w:hAnsiTheme="minorHAnsi"/>
        </w:rPr>
      </w:pPr>
    </w:p>
    <w:p w14:paraId="4C9DE400" w14:textId="77777777" w:rsidR="00710C98" w:rsidRDefault="00710C98" w:rsidP="00710C98">
      <w:r>
        <w:t xml:space="preserve">FFO har gjennomgått høringsnotatet om tilskudd til ekspertbistand og forslag til ny forskrift. Vi vil med dette avgi et kortfattet høringssvar uten merknader til forskriftsutkastet, men med noen kommentarer og innspill til </w:t>
      </w:r>
      <w:r w:rsidR="00FF6415">
        <w:t>sykefraværsoppfølging</w:t>
      </w:r>
      <w:r w:rsidR="005B1191">
        <w:t>en</w:t>
      </w:r>
      <w:r w:rsidR="00FF6415">
        <w:t xml:space="preserve"> av </w:t>
      </w:r>
      <w:r>
        <w:t xml:space="preserve">funksjonshemmede og kronisk syke arbeidstakere.  </w:t>
      </w:r>
    </w:p>
    <w:p w14:paraId="60409F00" w14:textId="77777777" w:rsidR="00710C98" w:rsidRDefault="00710C98" w:rsidP="00710C98"/>
    <w:p w14:paraId="2A20BC63" w14:textId="77777777" w:rsidR="00710C98" w:rsidRDefault="00851A88" w:rsidP="00710C98">
      <w:pPr>
        <w:rPr>
          <w:b/>
        </w:rPr>
      </w:pPr>
      <w:r>
        <w:rPr>
          <w:b/>
        </w:rPr>
        <w:t>FFO støtter opprettelse av eget t</w:t>
      </w:r>
      <w:r w:rsidR="00710C98" w:rsidRPr="00710C98">
        <w:rPr>
          <w:b/>
        </w:rPr>
        <w:t>ilskudd til ekspertbistand</w:t>
      </w:r>
    </w:p>
    <w:p w14:paraId="44E7DF55" w14:textId="77777777" w:rsidR="00A85BB4" w:rsidRDefault="006451D4" w:rsidP="00710C98">
      <w:r>
        <w:t>Det er positivt at departementet følger opp med forslag om et eget tilskudd til ekspertbistand, etter at p</w:t>
      </w:r>
      <w:r w:rsidR="00851A88">
        <w:t xml:space="preserve">artene </w:t>
      </w:r>
      <w:r>
        <w:t xml:space="preserve">tok </w:t>
      </w:r>
      <w:r w:rsidR="00851A88">
        <w:t xml:space="preserve">initiativ til et </w:t>
      </w:r>
      <w:r>
        <w:t xml:space="preserve">slikt </w:t>
      </w:r>
      <w:r w:rsidR="00851A88">
        <w:t>virkemiddel</w:t>
      </w:r>
      <w:r w:rsidR="00BE1DB9">
        <w:t xml:space="preserve"> knyttet til ny IA-avtale</w:t>
      </w:r>
      <w:r>
        <w:t xml:space="preserve">. </w:t>
      </w:r>
      <w:r w:rsidR="001313EC">
        <w:t>FFO støtter etablering</w:t>
      </w:r>
      <w:r w:rsidR="00E16FC9" w:rsidRPr="00E16FC9">
        <w:t xml:space="preserve"> av et slikt tilskudd, og vi har ingen </w:t>
      </w:r>
      <w:r w:rsidR="00FF6415">
        <w:t xml:space="preserve">direkte </w:t>
      </w:r>
      <w:r w:rsidR="00E16FC9" w:rsidRPr="00E16FC9">
        <w:t xml:space="preserve">merknader til </w:t>
      </w:r>
      <w:r w:rsidR="001313EC">
        <w:t xml:space="preserve">forskriften. </w:t>
      </w:r>
    </w:p>
    <w:p w14:paraId="0E6F90A8" w14:textId="77777777" w:rsidR="00A85BB4" w:rsidRDefault="00A85BB4" w:rsidP="00710C98"/>
    <w:p w14:paraId="690D2929" w14:textId="77777777" w:rsidR="00A85BB4" w:rsidRDefault="00C40DD2" w:rsidP="00710C98">
      <w:r>
        <w:t>Vi mener det er et godt grep at g</w:t>
      </w:r>
      <w:r w:rsidR="00E16FC9">
        <w:t xml:space="preserve">jeldene </w:t>
      </w:r>
      <w:r w:rsidR="00A85BB4" w:rsidRPr="00A85BB4">
        <w:t>IA-avtale omfatte</w:t>
      </w:r>
      <w:r w:rsidR="00A85BB4">
        <w:t>r hele det norske arbeidslivet</w:t>
      </w:r>
      <w:r>
        <w:t>,</w:t>
      </w:r>
      <w:r w:rsidR="00E16FC9">
        <w:t xml:space="preserve"> og </w:t>
      </w:r>
      <w:r>
        <w:t xml:space="preserve">at </w:t>
      </w:r>
      <w:r w:rsidR="00E16FC9">
        <w:t>tilskuddet til ekspertbistand kan benyttes av alle arbeidsgivere</w:t>
      </w:r>
      <w:r w:rsidR="00A85BB4">
        <w:t xml:space="preserve">. </w:t>
      </w:r>
      <w:r w:rsidR="00E16FC9">
        <w:t xml:space="preserve">For at flest mulig </w:t>
      </w:r>
      <w:r>
        <w:t xml:space="preserve">arbeidsplasser </w:t>
      </w:r>
      <w:r w:rsidR="00BE1DB9">
        <w:t xml:space="preserve">vil </w:t>
      </w:r>
      <w:r w:rsidR="00066736">
        <w:t>gjør</w:t>
      </w:r>
      <w:r w:rsidR="00BE1DB9">
        <w:t>e</w:t>
      </w:r>
      <w:r w:rsidR="00066736">
        <w:t xml:space="preserve"> bruk av </w:t>
      </w:r>
      <w:r>
        <w:t>ekspertbistand</w:t>
      </w:r>
      <w:r w:rsidR="00066736">
        <w:t xml:space="preserve"> når vilkårene er oppfylt, vil det være svært </w:t>
      </w:r>
      <w:r>
        <w:t>viktig at</w:t>
      </w:r>
      <w:r w:rsidR="00E16FC9">
        <w:t xml:space="preserve"> tilskuddet </w:t>
      </w:r>
      <w:r>
        <w:t xml:space="preserve">blir gjort </w:t>
      </w:r>
      <w:r w:rsidR="00E16FC9">
        <w:t>kjent for alle arbeidsgivere i alle bransjer</w:t>
      </w:r>
      <w:r w:rsidR="00066736">
        <w:t xml:space="preserve">. Departementet og NAV må </w:t>
      </w:r>
      <w:r w:rsidR="00BE1DB9">
        <w:t xml:space="preserve">spesielt </w:t>
      </w:r>
      <w:r w:rsidR="00066736">
        <w:t>bestrebe seg på å t</w:t>
      </w:r>
      <w:r w:rsidR="00E16FC9">
        <w:t xml:space="preserve">ilpasse </w:t>
      </w:r>
      <w:r w:rsidR="00066736">
        <w:t xml:space="preserve">informasjonen til </w:t>
      </w:r>
      <w:r w:rsidR="00E16FC9">
        <w:t>virksomheter som ikke har vært IA-medlemmer</w:t>
      </w:r>
      <w:r w:rsidR="00BE1DB9">
        <w:t xml:space="preserve">, </w:t>
      </w:r>
      <w:r w:rsidR="001313EC">
        <w:t>slik at de integreres bedre i IA-arbeidet overfor sykemeldte</w:t>
      </w:r>
      <w:r w:rsidR="00E16FC9">
        <w:t xml:space="preserve">. </w:t>
      </w:r>
    </w:p>
    <w:p w14:paraId="38F10993" w14:textId="77777777" w:rsidR="00E16FC9" w:rsidRDefault="00E16FC9" w:rsidP="00710C98"/>
    <w:p w14:paraId="120913AA" w14:textId="77777777" w:rsidR="00C40DD2" w:rsidRDefault="00FF6415" w:rsidP="00710C98">
      <w:pPr>
        <w:rPr>
          <w:b/>
        </w:rPr>
      </w:pPr>
      <w:r>
        <w:rPr>
          <w:b/>
        </w:rPr>
        <w:t>Sykefraværso</w:t>
      </w:r>
      <w:r w:rsidR="00710C98" w:rsidRPr="00710C98">
        <w:rPr>
          <w:b/>
        </w:rPr>
        <w:t>ppfølging av kronisk syke og funksjonshemmede arbeidstakere</w:t>
      </w:r>
    </w:p>
    <w:p w14:paraId="01440A46" w14:textId="77777777" w:rsidR="003229D8" w:rsidRDefault="003229D8" w:rsidP="00710C98">
      <w:r>
        <w:t>Ved kronisk sykdom eller funksjonshem</w:t>
      </w:r>
      <w:r w:rsidR="000F28A2">
        <w:t>n</w:t>
      </w:r>
      <w:r>
        <w:t>ing er det oftest en kjent diagnose, men samtidig kan det være behov for ekspertbistand for å forstå årsakene til en del eller hele sykefraværet – og for å finne gode løsninger som gir varig</w:t>
      </w:r>
      <w:r w:rsidR="00FF6415">
        <w:t>e</w:t>
      </w:r>
      <w:r>
        <w:t xml:space="preserve"> resultater for den enkelte. </w:t>
      </w:r>
    </w:p>
    <w:p w14:paraId="2A4AC4AC" w14:textId="77777777" w:rsidR="00BE1DB9" w:rsidRDefault="00BE1DB9" w:rsidP="00710C98"/>
    <w:p w14:paraId="1167B888" w14:textId="77777777" w:rsidR="00BE1DB9" w:rsidRDefault="00FF6415" w:rsidP="00710C98">
      <w:r>
        <w:t xml:space="preserve">Selv om det </w:t>
      </w:r>
      <w:r w:rsidR="00F6440D">
        <w:t xml:space="preserve">selvsagt </w:t>
      </w:r>
      <w:r>
        <w:t>legges</w:t>
      </w:r>
      <w:r w:rsidR="00BE1DB9">
        <w:t xml:space="preserve"> til grunn at e</w:t>
      </w:r>
      <w:r w:rsidR="00BE1DB9" w:rsidRPr="00BE1DB9">
        <w:t>kspertbistanden gis etter en individuell vurdering og tilpasning av den enkelte arbeidstakers behov, arbeidsgivers krav og særlige kjennetegn ved arbeidsplassen</w:t>
      </w:r>
      <w:r w:rsidR="00BE1DB9">
        <w:t xml:space="preserve">, </w:t>
      </w:r>
      <w:r w:rsidR="00BE1DB9" w:rsidRPr="00BE1DB9">
        <w:t xml:space="preserve">mener vi </w:t>
      </w:r>
      <w:r w:rsidR="00BE1DB9">
        <w:t xml:space="preserve">samtidig </w:t>
      </w:r>
      <w:r w:rsidR="00BE1DB9" w:rsidRPr="00BE1DB9">
        <w:t>det kan</w:t>
      </w:r>
      <w:r w:rsidR="00BE1DB9">
        <w:t xml:space="preserve"> være noen særskilte perspektiv</w:t>
      </w:r>
      <w:r w:rsidR="00BE1DB9" w:rsidRPr="00BE1DB9">
        <w:t xml:space="preserve"> og hensyn som kan </w:t>
      </w:r>
      <w:r>
        <w:t xml:space="preserve">knyttes til kronisk syke og funksjonshemmede arbeidstakere. </w:t>
      </w:r>
    </w:p>
    <w:p w14:paraId="531EE14E" w14:textId="77777777" w:rsidR="003229D8" w:rsidRDefault="003229D8" w:rsidP="00710C98"/>
    <w:p w14:paraId="62B64FC1" w14:textId="77777777" w:rsidR="003229D8" w:rsidRDefault="003229D8" w:rsidP="00710C98">
      <w:r>
        <w:t>Vi vil trekke inn tre faktorer som kan påvirke fastholdelse</w:t>
      </w:r>
      <w:r w:rsidR="00F6440D">
        <w:t xml:space="preserve"> </w:t>
      </w:r>
      <w:r w:rsidR="00FF6415">
        <w:t>og redusert sykefravær</w:t>
      </w:r>
      <w:r>
        <w:t xml:space="preserve"> i arbeidslivet for kronisk syke og funksjonshemmede. </w:t>
      </w:r>
    </w:p>
    <w:p w14:paraId="071E7C2E" w14:textId="77777777" w:rsidR="00F6440D" w:rsidRDefault="00F6440D" w:rsidP="00710C98"/>
    <w:p w14:paraId="378E94C1" w14:textId="77777777" w:rsidR="003229D8" w:rsidRDefault="00BE1DB9" w:rsidP="00710C98">
      <w:r>
        <w:t>Enten man opplever å bli kronisk syk eller funksjonshemmet mens man er i arbeidslivet, eller dette er en tilstand man har med seg inn i en jobbsituasjon</w:t>
      </w:r>
      <w:r w:rsidR="00080712">
        <w:t xml:space="preserve"> -</w:t>
      </w:r>
      <w:r>
        <w:t xml:space="preserve"> så </w:t>
      </w:r>
      <w:r w:rsidR="00AB016A">
        <w:t xml:space="preserve">er dette en </w:t>
      </w:r>
      <w:r w:rsidR="003229D8">
        <w:t xml:space="preserve">varig </w:t>
      </w:r>
      <w:r w:rsidR="003229D8">
        <w:lastRenderedPageBreak/>
        <w:t>tilstand</w:t>
      </w:r>
      <w:r w:rsidR="00AB016A">
        <w:t xml:space="preserve"> man skal fungere med i kombinasjon med jobb. For unge personer </w:t>
      </w:r>
      <w:r w:rsidR="00002155">
        <w:t xml:space="preserve">handler det om å klare å stå i jobb hele yrkeslivet, selv om man ikke kan bli </w:t>
      </w:r>
      <w:r w:rsidR="00002155" w:rsidRPr="000F28A2">
        <w:t xml:space="preserve">frisk eller </w:t>
      </w:r>
      <w:r w:rsidR="000F28A2">
        <w:t>man har en varig</w:t>
      </w:r>
      <w:r w:rsidR="00002155">
        <w:t xml:space="preserve"> funksjonsnedsettelse. </w:t>
      </w:r>
      <w:r w:rsidR="00F6440D">
        <w:t xml:space="preserve">For å </w:t>
      </w:r>
      <w:r w:rsidR="00EE274E">
        <w:t xml:space="preserve">håndtere </w:t>
      </w:r>
      <w:r w:rsidR="00F6440D">
        <w:t xml:space="preserve">dette </w:t>
      </w:r>
      <w:r w:rsidR="00227BEC">
        <w:t xml:space="preserve">mener </w:t>
      </w:r>
      <w:r w:rsidR="00EE274E">
        <w:t xml:space="preserve">vi </w:t>
      </w:r>
      <w:r w:rsidR="00002155">
        <w:t xml:space="preserve">mer kompetanse knyttet til </w:t>
      </w:r>
      <w:r w:rsidR="00AB016A">
        <w:t xml:space="preserve">læring og </w:t>
      </w:r>
      <w:r w:rsidR="003229D8" w:rsidRPr="00AB016A">
        <w:t>mestring</w:t>
      </w:r>
      <w:r w:rsidR="00AB016A">
        <w:t xml:space="preserve"> må trekkes inn i arbeidslivet. Den enkelte </w:t>
      </w:r>
      <w:r w:rsidR="00002155">
        <w:t xml:space="preserve">arbeidstaker </w:t>
      </w:r>
      <w:r w:rsidR="00AB016A">
        <w:t>må i samspill med arbeidsgiver lære seg å leve med sykdommen og mestre arbeidsoppgaver til tross for fysiske, psykiske eller kognitive utfordringer. Læring</w:t>
      </w:r>
      <w:r w:rsidR="00002155">
        <w:t xml:space="preserve">en og løsningene </w:t>
      </w:r>
      <w:r w:rsidR="00AB016A">
        <w:t xml:space="preserve">må kobles til hele arbeidsplassen. </w:t>
      </w:r>
      <w:r w:rsidR="00002155">
        <w:t>E</w:t>
      </w:r>
      <w:r w:rsidR="00AB016A">
        <w:t>ksperten</w:t>
      </w:r>
      <w:r w:rsidR="00002155">
        <w:t xml:space="preserve"> må</w:t>
      </w:r>
      <w:r w:rsidR="00AB016A">
        <w:t xml:space="preserve"> ha </w:t>
      </w:r>
      <w:r w:rsidR="00040A11">
        <w:t>innsikt</w:t>
      </w:r>
      <w:r w:rsidR="000F28A2">
        <w:t xml:space="preserve"> i</w:t>
      </w:r>
      <w:r w:rsidR="00040A11">
        <w:t xml:space="preserve"> læring- og mestringsprosesser</w:t>
      </w:r>
      <w:r w:rsidR="00002155">
        <w:t xml:space="preserve"> når </w:t>
      </w:r>
      <w:r w:rsidR="00227BEC">
        <w:t>den</w:t>
      </w:r>
      <w:r w:rsidR="00002155">
        <w:t xml:space="preserve"> skal gi bistand til kronisk syke og funksjonshemmede</w:t>
      </w:r>
      <w:r w:rsidR="00040A11">
        <w:t xml:space="preserve">. </w:t>
      </w:r>
    </w:p>
    <w:p w14:paraId="73ED71BF" w14:textId="77777777" w:rsidR="006958AD" w:rsidRDefault="006958AD" w:rsidP="00710C98"/>
    <w:p w14:paraId="7731B115" w14:textId="77777777" w:rsidR="006958AD" w:rsidRDefault="00DD4D25" w:rsidP="00710C98">
      <w:r>
        <w:t xml:space="preserve">Kronisk syke og funksjonshemmede kan ha behov </w:t>
      </w:r>
      <w:r w:rsidR="00002155">
        <w:t>for koordinerte tjenester, og</w:t>
      </w:r>
      <w:r>
        <w:t xml:space="preserve"> bistand og løsninger som får hele dagliglivet til å henge sammen. Det er derfor spesielt viktig at eksperten ser </w:t>
      </w:r>
      <w:r w:rsidR="006958AD" w:rsidRPr="00DD4D25">
        <w:t xml:space="preserve">arbeidstakeren </w:t>
      </w:r>
      <w:r>
        <w:t>som et helt menneske</w:t>
      </w:r>
      <w:r w:rsidR="006958AD" w:rsidRPr="00DD4D25">
        <w:t>.</w:t>
      </w:r>
      <w:r w:rsidR="006958AD">
        <w:t xml:space="preserve"> </w:t>
      </w:r>
      <w:r w:rsidR="00227BEC">
        <w:t>B</w:t>
      </w:r>
      <w:r w:rsidR="006958AD">
        <w:t>istand</w:t>
      </w:r>
      <w:r>
        <w:t xml:space="preserve"> </w:t>
      </w:r>
      <w:r w:rsidR="006958AD">
        <w:t xml:space="preserve">i hjemmet, </w:t>
      </w:r>
      <w:r>
        <w:t>transport</w:t>
      </w:r>
      <w:r w:rsidR="00002155">
        <w:t xml:space="preserve"> til jobb</w:t>
      </w:r>
      <w:r>
        <w:t>, deltakelse og aktivitet på fritiden</w:t>
      </w:r>
      <w:r w:rsidR="006958AD">
        <w:t xml:space="preserve">, </w:t>
      </w:r>
      <w:r>
        <w:t xml:space="preserve">ensomhet og </w:t>
      </w:r>
      <w:r w:rsidR="006958AD">
        <w:t>isolasjon</w:t>
      </w:r>
      <w:r>
        <w:t xml:space="preserve"> </w:t>
      </w:r>
      <w:r w:rsidR="00EE274E">
        <w:t>m</w:t>
      </w:r>
      <w:r w:rsidR="000F28A2">
        <w:t xml:space="preserve">ed </w:t>
      </w:r>
      <w:r w:rsidR="00EE274E">
        <w:t>m</w:t>
      </w:r>
      <w:r w:rsidR="000F28A2">
        <w:t>er</w:t>
      </w:r>
      <w:r w:rsidR="00EE274E">
        <w:t xml:space="preserve"> </w:t>
      </w:r>
      <w:r>
        <w:t xml:space="preserve">kan </w:t>
      </w:r>
      <w:r w:rsidR="00002155">
        <w:t xml:space="preserve">være forhold som </w:t>
      </w:r>
      <w:r>
        <w:t>påvirke</w:t>
      </w:r>
      <w:r w:rsidR="00002155">
        <w:t>r</w:t>
      </w:r>
      <w:r>
        <w:t xml:space="preserve"> arbeidstakerens arbeidssituasjon og arbeidsevne</w:t>
      </w:r>
      <w:r w:rsidR="006958AD">
        <w:t xml:space="preserve">. </w:t>
      </w:r>
      <w:r>
        <w:t>FFO er innforstått med at t</w:t>
      </w:r>
      <w:r w:rsidR="006958AD">
        <w:t>ilsku</w:t>
      </w:r>
      <w:r>
        <w:t xml:space="preserve">ddet </w:t>
      </w:r>
      <w:r w:rsidR="000F28A2" w:rsidRPr="000F28A2">
        <w:t xml:space="preserve">ikke </w:t>
      </w:r>
      <w:r w:rsidRPr="000F28A2">
        <w:t>skal dekke virkemidle</w:t>
      </w:r>
      <w:r w:rsidR="000F28A2" w:rsidRPr="000F28A2">
        <w:t>r</w:t>
      </w:r>
      <w:r w:rsidRPr="000F28A2">
        <w:t xml:space="preserve"> som</w:t>
      </w:r>
      <w:r>
        <w:t xml:space="preserve"> </w:t>
      </w:r>
      <w:r w:rsidR="006958AD">
        <w:t>løse</w:t>
      </w:r>
      <w:r>
        <w:t xml:space="preserve">r utfordringer arbeidstakeren har utenfor arbeidsplassen, men ekspertbistanden må </w:t>
      </w:r>
      <w:r w:rsidR="006958AD">
        <w:t xml:space="preserve">bidra til </w:t>
      </w:r>
      <w:r w:rsidR="00002155">
        <w:t xml:space="preserve">å se </w:t>
      </w:r>
      <w:r w:rsidR="006958AD">
        <w:t xml:space="preserve">løsninger </w:t>
      </w:r>
      <w:r>
        <w:t xml:space="preserve">for </w:t>
      </w:r>
      <w:r w:rsidRPr="000F28A2">
        <w:t>hele</w:t>
      </w:r>
      <w:r w:rsidR="006958AD" w:rsidRPr="000F28A2">
        <w:t xml:space="preserve"> dag</w:t>
      </w:r>
      <w:r w:rsidR="000F28A2" w:rsidRPr="000F28A2">
        <w:t>lig</w:t>
      </w:r>
      <w:r w:rsidR="006958AD" w:rsidRPr="000F28A2">
        <w:t xml:space="preserve">livet </w:t>
      </w:r>
      <w:r w:rsidR="00002155" w:rsidRPr="000F28A2">
        <w:t>og</w:t>
      </w:r>
      <w:r w:rsidR="00002155">
        <w:t xml:space="preserve"> </w:t>
      </w:r>
      <w:r w:rsidR="00EE274E">
        <w:t xml:space="preserve">behov for </w:t>
      </w:r>
      <w:r w:rsidR="009A4E67">
        <w:t xml:space="preserve">koordinering av ulike tjenester. </w:t>
      </w:r>
    </w:p>
    <w:p w14:paraId="486366D8" w14:textId="77777777" w:rsidR="006958AD" w:rsidRDefault="006958AD" w:rsidP="00710C98"/>
    <w:p w14:paraId="286D3BD2" w14:textId="77777777" w:rsidR="00C84D96" w:rsidRDefault="009A4E67" w:rsidP="00710C98">
      <w:r>
        <w:t xml:space="preserve">Ulike </w:t>
      </w:r>
      <w:r w:rsidR="00F6440D">
        <w:t xml:space="preserve">alders- og </w:t>
      </w:r>
      <w:r>
        <w:t xml:space="preserve">livsfaser kan gi </w:t>
      </w:r>
      <w:r w:rsidR="006958AD">
        <w:t>ulik</w:t>
      </w:r>
      <w:r w:rsidR="00A86472">
        <w:t>e</w:t>
      </w:r>
      <w:r w:rsidR="006958AD">
        <w:t xml:space="preserve"> belastning</w:t>
      </w:r>
      <w:r w:rsidR="00A86472">
        <w:t>er</w:t>
      </w:r>
      <w:r w:rsidR="006958AD">
        <w:t xml:space="preserve"> og utfordringer når man er kronisk syk eller funksjonshemmet. </w:t>
      </w:r>
      <w:r w:rsidR="008C3EE5">
        <w:t xml:space="preserve">Dette perspektivet henger sammen med å se den enkelte i en helhet, men </w:t>
      </w:r>
      <w:r w:rsidR="005B1191">
        <w:t xml:space="preserve">da koblet </w:t>
      </w:r>
      <w:r w:rsidR="00B03D4A">
        <w:t xml:space="preserve">til ulike faser og aldre. </w:t>
      </w:r>
    </w:p>
    <w:p w14:paraId="019CA87B" w14:textId="77777777" w:rsidR="000F28A2" w:rsidRDefault="000F28A2" w:rsidP="00710C98"/>
    <w:p w14:paraId="71F82B35" w14:textId="77777777" w:rsidR="00CB7F92" w:rsidRDefault="00D867F9" w:rsidP="00710C98">
      <w:r>
        <w:t>Vi har et arbeidsliv i Norge hvor det skal være mulig å kombinere jobb og familieliv for alle. Samtidig kan denne fasen inn</w:t>
      </w:r>
      <w:r w:rsidR="008C3EE5">
        <w:t xml:space="preserve">ebære </w:t>
      </w:r>
      <w:r>
        <w:t xml:space="preserve">egne </w:t>
      </w:r>
      <w:r w:rsidR="00B03D4A">
        <w:t>utfordringer</w:t>
      </w:r>
      <w:r>
        <w:t xml:space="preserve"> </w:t>
      </w:r>
      <w:r w:rsidR="00F50F5C">
        <w:t xml:space="preserve">og belastninger </w:t>
      </w:r>
      <w:r>
        <w:t>for kronisk syke og funksjonshemmede</w:t>
      </w:r>
      <w:r w:rsidR="00B03D4A">
        <w:t>, f</w:t>
      </w:r>
      <w:r w:rsidR="000F28A2">
        <w:t xml:space="preserve">or eksempel </w:t>
      </w:r>
      <w:r w:rsidR="00556B06">
        <w:t xml:space="preserve">når det gjelder </w:t>
      </w:r>
      <w:r w:rsidR="00B03D4A">
        <w:t>praktisk</w:t>
      </w:r>
      <w:r>
        <w:t>e</w:t>
      </w:r>
      <w:r w:rsidR="00B03D4A">
        <w:t xml:space="preserve"> og fysiske oppgaver.</w:t>
      </w:r>
      <w:r>
        <w:t xml:space="preserve"> </w:t>
      </w:r>
      <w:r w:rsidR="00CB7F92">
        <w:t>Vi vil ikke hevde at d</w:t>
      </w:r>
      <w:r w:rsidR="00F50F5C">
        <w:t>ette er en årsak til sykefravær</w:t>
      </w:r>
      <w:r w:rsidR="00CB7F92">
        <w:t xml:space="preserve">. Likevel kan </w:t>
      </w:r>
      <w:r w:rsidR="00F50F5C">
        <w:t>arbeidstakere</w:t>
      </w:r>
      <w:r w:rsidR="00C84D96">
        <w:t xml:space="preserve"> oppleve </w:t>
      </w:r>
      <w:r w:rsidR="000F28A2">
        <w:t xml:space="preserve">at </w:t>
      </w:r>
      <w:r w:rsidR="00A86472">
        <w:t xml:space="preserve">de trenger </w:t>
      </w:r>
      <w:r w:rsidR="00CB7F92">
        <w:t xml:space="preserve">mer </w:t>
      </w:r>
      <w:r w:rsidR="00A86472">
        <w:t xml:space="preserve">tilrettelegging for å få hverdagen til å </w:t>
      </w:r>
      <w:r w:rsidR="00CB7F92">
        <w:t xml:space="preserve">fungere bedre som yrkesaktive med foreldreansvar.  </w:t>
      </w:r>
    </w:p>
    <w:p w14:paraId="589E76C1" w14:textId="77777777" w:rsidR="000F28A2" w:rsidRDefault="000F28A2" w:rsidP="00710C98"/>
    <w:p w14:paraId="523EC213" w14:textId="77777777" w:rsidR="005B7213" w:rsidRDefault="005B7213" w:rsidP="00710C98">
      <w:r>
        <w:t xml:space="preserve">Det er generelt satset mye på en god seniorpolitikk i norsk arbeidsliv. </w:t>
      </w:r>
      <w:r w:rsidR="00556B06">
        <w:t xml:space="preserve">For eldre arbeidstakere </w:t>
      </w:r>
      <w:r w:rsidR="00B82F2F">
        <w:t xml:space="preserve">som </w:t>
      </w:r>
      <w:r w:rsidR="00556B06">
        <w:t xml:space="preserve">i mange år </w:t>
      </w:r>
      <w:r w:rsidR="00B82F2F">
        <w:t xml:space="preserve">har </w:t>
      </w:r>
      <w:r w:rsidR="00556B06">
        <w:t xml:space="preserve">stått </w:t>
      </w:r>
      <w:r w:rsidR="00B82F2F">
        <w:t xml:space="preserve">i </w:t>
      </w:r>
      <w:r>
        <w:t>jobb</w:t>
      </w:r>
      <w:r w:rsidR="00B82F2F">
        <w:t xml:space="preserve"> </w:t>
      </w:r>
      <w:r w:rsidR="00F6440D">
        <w:t>med</w:t>
      </w:r>
      <w:r w:rsidR="00B82F2F">
        <w:t xml:space="preserve"> kronisk sykdom eller funksjonshem</w:t>
      </w:r>
      <w:r w:rsidR="000F28A2">
        <w:t>n</w:t>
      </w:r>
      <w:r w:rsidR="00B82F2F">
        <w:t xml:space="preserve">ing </w:t>
      </w:r>
      <w:r w:rsidR="00556B06">
        <w:t>kan det være særskilte utfordringer.</w:t>
      </w:r>
      <w:r>
        <w:t xml:space="preserve"> </w:t>
      </w:r>
      <w:r w:rsidR="009A4E67">
        <w:t xml:space="preserve">Belastninger eller sykdommens forløp kan bidra til at det </w:t>
      </w:r>
      <w:r w:rsidR="00B82F2F">
        <w:t>man mestret tidligere ikke lenger er like enkelt</w:t>
      </w:r>
      <w:r>
        <w:t xml:space="preserve">, og det må gis bistand </w:t>
      </w:r>
      <w:r w:rsidR="00556B06">
        <w:t xml:space="preserve">med innsikt i </w:t>
      </w:r>
      <w:r>
        <w:t>en endret helse- og arbeidssituasjon</w:t>
      </w:r>
      <w:r w:rsidR="00B82F2F">
        <w:t xml:space="preserve">. </w:t>
      </w:r>
    </w:p>
    <w:p w14:paraId="4CA82553" w14:textId="77777777" w:rsidR="000F28A2" w:rsidRDefault="000F28A2" w:rsidP="00710C98"/>
    <w:p w14:paraId="69ACB37F" w14:textId="77777777" w:rsidR="008C3EE5" w:rsidRDefault="009A4E67" w:rsidP="00710C98">
      <w:r>
        <w:t xml:space="preserve">For å </w:t>
      </w:r>
      <w:r w:rsidR="00BC593F">
        <w:t xml:space="preserve">løse </w:t>
      </w:r>
      <w:r w:rsidR="00556B06">
        <w:t>utfordringer knyttet til ulike alders- og livsfaser</w:t>
      </w:r>
      <w:r w:rsidR="005B7213">
        <w:t xml:space="preserve"> </w:t>
      </w:r>
      <w:r w:rsidR="00556B06">
        <w:t>for kronisk syke og funksjonshemmede</w:t>
      </w:r>
      <w:r w:rsidR="005B7213">
        <w:t xml:space="preserve"> </w:t>
      </w:r>
      <w:r>
        <w:t>må e</w:t>
      </w:r>
      <w:r w:rsidR="00556B06">
        <w:t>kspert</w:t>
      </w:r>
      <w:r w:rsidR="00BC593F">
        <w:t xml:space="preserve">en ha en </w:t>
      </w:r>
      <w:r w:rsidR="00556B06">
        <w:t>kompetanse</w:t>
      </w:r>
      <w:r w:rsidR="00BC593F">
        <w:t xml:space="preserve"> som er relevant for dette</w:t>
      </w:r>
      <w:r w:rsidR="00556B06">
        <w:t xml:space="preserve">. </w:t>
      </w:r>
      <w:r w:rsidR="008C3EE5">
        <w:t xml:space="preserve"> </w:t>
      </w:r>
    </w:p>
    <w:p w14:paraId="216F00E1" w14:textId="77777777" w:rsidR="00F6440D" w:rsidRDefault="00F6440D" w:rsidP="00B72F35">
      <w:pPr>
        <w:rPr>
          <w:rFonts w:asciiTheme="minorHAnsi" w:hAnsiTheme="minorHAnsi"/>
          <w:sz w:val="22"/>
          <w:szCs w:val="22"/>
        </w:rPr>
      </w:pPr>
    </w:p>
    <w:p w14:paraId="3A81873D" w14:textId="77777777" w:rsidR="00B72F35" w:rsidRPr="00BC593F" w:rsidRDefault="00B72F35" w:rsidP="00B72F35">
      <w:pPr>
        <w:rPr>
          <w:rFonts w:asciiTheme="minorHAnsi" w:hAnsiTheme="minorHAnsi"/>
        </w:rPr>
      </w:pPr>
      <w:r w:rsidRPr="00BC593F">
        <w:rPr>
          <w:rFonts w:asciiTheme="minorHAnsi" w:hAnsiTheme="minorHAnsi"/>
        </w:rPr>
        <w:t>Med vennlig hilsen</w:t>
      </w:r>
    </w:p>
    <w:p w14:paraId="162DFE4A" w14:textId="77777777" w:rsidR="00B72F35" w:rsidRPr="00BC593F" w:rsidRDefault="00603CF3" w:rsidP="00B72F35">
      <w:pPr>
        <w:rPr>
          <w:rFonts w:asciiTheme="minorHAnsi" w:hAnsiTheme="minorHAnsi" w:cs="Arial"/>
          <w:b/>
        </w:rPr>
      </w:pPr>
      <w:r w:rsidRPr="00BC593F">
        <w:rPr>
          <w:rFonts w:asciiTheme="minorHAnsi" w:hAnsiTheme="minorHAnsi" w:cs="Arial"/>
          <w:b/>
        </w:rPr>
        <w:t>FUNKSJONSHEMMEDES FELLESORGANISASJON</w:t>
      </w:r>
    </w:p>
    <w:p w14:paraId="7D810929" w14:textId="77777777" w:rsidR="007B3935" w:rsidRPr="00BC593F" w:rsidRDefault="007B3935" w:rsidP="007B3935">
      <w:pPr>
        <w:rPr>
          <w:rFonts w:asciiTheme="minorHAnsi" w:hAnsiTheme="minorHAnsi"/>
        </w:rPr>
      </w:pPr>
      <w:r w:rsidRPr="00BC593F">
        <w:rPr>
          <w:rFonts w:asciiTheme="minorHAnsi" w:hAnsiTheme="minorHAnsi"/>
          <w:noProof/>
        </w:rPr>
        <w:drawing>
          <wp:inline distT="0" distB="0" distL="0" distR="0" wp14:anchorId="4DBC960D" wp14:editId="56D561A3">
            <wp:extent cx="1524000" cy="396240"/>
            <wp:effectExtent l="0" t="0" r="0" b="381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396240"/>
                    </a:xfrm>
                    <a:prstGeom prst="rect">
                      <a:avLst/>
                    </a:prstGeom>
                    <a:noFill/>
                  </pic:spPr>
                </pic:pic>
              </a:graphicData>
            </a:graphic>
          </wp:inline>
        </w:drawing>
      </w:r>
      <w:r w:rsidRPr="00BC593F">
        <w:rPr>
          <w:rFonts w:asciiTheme="minorHAnsi" w:hAnsiTheme="minorHAnsi"/>
        </w:rPr>
        <w:tab/>
      </w:r>
      <w:r w:rsidRPr="00BC593F">
        <w:rPr>
          <w:rFonts w:asciiTheme="minorHAnsi" w:hAnsiTheme="minorHAnsi"/>
        </w:rPr>
        <w:tab/>
      </w:r>
      <w:r w:rsidRPr="00BC593F">
        <w:rPr>
          <w:rFonts w:asciiTheme="minorHAnsi" w:hAnsiTheme="minorHAnsi"/>
        </w:rPr>
        <w:tab/>
      </w:r>
      <w:r w:rsidRPr="00BC593F">
        <w:rPr>
          <w:rFonts w:asciiTheme="minorHAnsi" w:hAnsiTheme="minorHAnsi"/>
        </w:rPr>
        <w:tab/>
      </w:r>
      <w:r w:rsidRPr="00BC593F">
        <w:rPr>
          <w:rFonts w:asciiTheme="minorHAnsi" w:hAnsiTheme="minorHAnsi"/>
        </w:rPr>
        <w:tab/>
      </w:r>
      <w:r w:rsidRPr="00BC593F">
        <w:rPr>
          <w:rFonts w:asciiTheme="minorHAnsi" w:hAnsiTheme="minorHAnsi"/>
        </w:rPr>
        <w:tab/>
      </w:r>
      <w:r w:rsidRPr="00BC593F">
        <w:rPr>
          <w:rFonts w:asciiTheme="minorHAnsi" w:hAnsiTheme="minorHAnsi"/>
          <w:noProof/>
        </w:rPr>
        <w:drawing>
          <wp:inline distT="0" distB="0" distL="0" distR="0" wp14:anchorId="530FA027" wp14:editId="197FCE43">
            <wp:extent cx="1243965" cy="438785"/>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3965" cy="438785"/>
                    </a:xfrm>
                    <a:prstGeom prst="rect">
                      <a:avLst/>
                    </a:prstGeom>
                    <a:noFill/>
                  </pic:spPr>
                </pic:pic>
              </a:graphicData>
            </a:graphic>
          </wp:inline>
        </w:drawing>
      </w:r>
    </w:p>
    <w:p w14:paraId="5A497782" w14:textId="77777777" w:rsidR="007B3935" w:rsidRPr="00BC593F" w:rsidRDefault="007B3935" w:rsidP="007B3935">
      <w:pPr>
        <w:rPr>
          <w:rFonts w:asciiTheme="minorHAnsi" w:hAnsiTheme="minorHAnsi"/>
        </w:rPr>
      </w:pPr>
      <w:r w:rsidRPr="00BC593F">
        <w:rPr>
          <w:rFonts w:asciiTheme="minorHAnsi" w:hAnsiTheme="minorHAnsi"/>
        </w:rPr>
        <w:t xml:space="preserve">Eva Buschmann </w:t>
      </w:r>
      <w:r w:rsidRPr="00BC593F">
        <w:rPr>
          <w:rFonts w:asciiTheme="minorHAnsi" w:hAnsiTheme="minorHAnsi"/>
        </w:rPr>
        <w:tab/>
      </w:r>
      <w:r w:rsidRPr="00BC593F">
        <w:rPr>
          <w:rFonts w:asciiTheme="minorHAnsi" w:hAnsiTheme="minorHAnsi"/>
        </w:rPr>
        <w:tab/>
      </w:r>
      <w:r w:rsidRPr="00BC593F">
        <w:rPr>
          <w:rFonts w:asciiTheme="minorHAnsi" w:hAnsiTheme="minorHAnsi"/>
        </w:rPr>
        <w:tab/>
      </w:r>
      <w:r w:rsidRPr="00BC593F">
        <w:rPr>
          <w:rFonts w:asciiTheme="minorHAnsi" w:hAnsiTheme="minorHAnsi"/>
        </w:rPr>
        <w:tab/>
      </w:r>
      <w:r w:rsidRPr="00BC593F">
        <w:rPr>
          <w:rFonts w:asciiTheme="minorHAnsi" w:hAnsiTheme="minorHAnsi"/>
        </w:rPr>
        <w:tab/>
      </w:r>
      <w:r w:rsidRPr="00BC593F">
        <w:rPr>
          <w:rFonts w:asciiTheme="minorHAnsi" w:hAnsiTheme="minorHAnsi"/>
        </w:rPr>
        <w:tab/>
      </w:r>
      <w:r w:rsidRPr="00BC593F">
        <w:rPr>
          <w:rFonts w:asciiTheme="minorHAnsi" w:hAnsiTheme="minorHAnsi"/>
        </w:rPr>
        <w:tab/>
        <w:t>Lilly Ann Elvestad</w:t>
      </w:r>
    </w:p>
    <w:p w14:paraId="4F7A9BC1" w14:textId="77777777" w:rsidR="00DF10C1" w:rsidRPr="00BC593F" w:rsidRDefault="007B3935">
      <w:r w:rsidRPr="00BC593F">
        <w:rPr>
          <w:rFonts w:asciiTheme="minorHAnsi" w:hAnsiTheme="minorHAnsi"/>
        </w:rPr>
        <w:t>Styreleder</w:t>
      </w:r>
      <w:r w:rsidRPr="00BC593F">
        <w:rPr>
          <w:rFonts w:asciiTheme="minorHAnsi" w:hAnsiTheme="minorHAnsi"/>
        </w:rPr>
        <w:tab/>
      </w:r>
      <w:r w:rsidRPr="00BC593F">
        <w:rPr>
          <w:rFonts w:asciiTheme="minorHAnsi" w:hAnsiTheme="minorHAnsi"/>
        </w:rPr>
        <w:tab/>
      </w:r>
      <w:r w:rsidRPr="00BC593F">
        <w:rPr>
          <w:rFonts w:asciiTheme="minorHAnsi" w:hAnsiTheme="minorHAnsi"/>
        </w:rPr>
        <w:tab/>
      </w:r>
      <w:r w:rsidRPr="00BC593F">
        <w:rPr>
          <w:rFonts w:asciiTheme="minorHAnsi" w:hAnsiTheme="minorHAnsi"/>
        </w:rPr>
        <w:tab/>
      </w:r>
      <w:r w:rsidRPr="00BC593F">
        <w:rPr>
          <w:rFonts w:asciiTheme="minorHAnsi" w:hAnsiTheme="minorHAnsi"/>
        </w:rPr>
        <w:tab/>
      </w:r>
      <w:r w:rsidRPr="00BC593F">
        <w:rPr>
          <w:rFonts w:asciiTheme="minorHAnsi" w:hAnsiTheme="minorHAnsi"/>
        </w:rPr>
        <w:tab/>
      </w:r>
      <w:r w:rsidRPr="00BC593F">
        <w:rPr>
          <w:rFonts w:asciiTheme="minorHAnsi" w:hAnsiTheme="minorHAnsi"/>
        </w:rPr>
        <w:tab/>
      </w:r>
      <w:r w:rsidRPr="00BC593F">
        <w:rPr>
          <w:rFonts w:asciiTheme="minorHAnsi" w:hAnsiTheme="minorHAnsi"/>
        </w:rPr>
        <w:tab/>
        <w:t xml:space="preserve">Generalsekretær </w:t>
      </w:r>
    </w:p>
    <w:sectPr w:rsidR="00DF10C1" w:rsidRPr="00BC593F" w:rsidSect="00907F38">
      <w:headerReference w:type="default" r:id="rId12"/>
      <w:footerReference w:type="default" r:id="rId13"/>
      <w:headerReference w:type="first" r:id="rId14"/>
      <w:footerReference w:type="first" r:id="rId15"/>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65E8C" w14:textId="77777777" w:rsidR="00033718" w:rsidRDefault="00033718" w:rsidP="00B4261E">
      <w:r>
        <w:separator/>
      </w:r>
    </w:p>
  </w:endnote>
  <w:endnote w:type="continuationSeparator" w:id="0">
    <w:p w14:paraId="62895FF0" w14:textId="77777777" w:rsidR="00033718" w:rsidRDefault="00033718" w:rsidP="00B4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71D31" w14:textId="77777777" w:rsidR="00C519DC" w:rsidRPr="005D0149" w:rsidRDefault="00DF10C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5168" behindDoc="0" locked="0" layoutInCell="1" allowOverlap="1" wp14:anchorId="2E087633" wp14:editId="15AB5746">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B619AD"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422DEB">
                            <w:rPr>
                              <w:noProof/>
                              <w:sz w:val="20"/>
                            </w:rPr>
                            <w:t>2</w:t>
                          </w:r>
                          <w:r w:rsidRPr="00C07904">
                            <w:rPr>
                              <w:sz w:val="20"/>
                            </w:rPr>
                            <w:fldChar w:fldCharType="end"/>
                          </w:r>
                        </w:p>
                        <w:p w14:paraId="3E03BE2A" w14:textId="77777777"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87633"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14:paraId="2DB619AD" w14:textId="77777777"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422DEB">
                      <w:rPr>
                        <w:noProof/>
                        <w:sz w:val="20"/>
                      </w:rPr>
                      <w:t>2</w:t>
                    </w:r>
                    <w:r w:rsidRPr="00C07904">
                      <w:rPr>
                        <w:sz w:val="20"/>
                      </w:rPr>
                      <w:fldChar w:fldCharType="end"/>
                    </w:r>
                  </w:p>
                  <w:p w14:paraId="3E03BE2A" w14:textId="77777777"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w:t>
    </w:r>
    <w:r w:rsidR="00C16182" w:rsidRPr="00C16182">
      <w:rPr>
        <w:rFonts w:cs="Arial"/>
        <w:sz w:val="18"/>
        <w:szCs w:val="20"/>
      </w:rPr>
      <w:t xml:space="preserve"> 2390 5150</w:t>
    </w:r>
  </w:p>
  <w:p w14:paraId="50F7C31B" w14:textId="77777777"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00CB2838" w:rsidRPr="00DF10C1">
      <w:rPr>
        <w:rFonts w:cs="Arial"/>
        <w:sz w:val="18"/>
        <w:szCs w:val="20"/>
        <w:u w:val="single"/>
      </w:rPr>
      <w:t>@ffo.no</w:t>
    </w:r>
    <w:r w:rsidR="00CB2838" w:rsidRPr="005D0149">
      <w:rPr>
        <w:rFonts w:cs="Arial"/>
        <w:sz w:val="18"/>
        <w:szCs w:val="20"/>
      </w:rPr>
      <w:t xml:space="preserve"> |</w:t>
    </w:r>
    <w:r w:rsidRPr="005D0149">
      <w:rPr>
        <w:rFonts w:cs="Arial"/>
        <w:sz w:val="18"/>
        <w:szCs w:val="20"/>
      </w:rPr>
      <w:t xml:space="preserve"> Bankgiro: 8380 08 64219 | Organisasjonsnummer: 970 954 406</w:t>
    </w:r>
  </w:p>
  <w:p w14:paraId="4C04C8A3" w14:textId="77777777"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29735" w14:textId="77777777"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61312" behindDoc="0" locked="0" layoutInCell="1" allowOverlap="1" wp14:anchorId="1A3C3D35" wp14:editId="1404DE5E">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BF935C"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422DEB">
                            <w:rPr>
                              <w:noProof/>
                              <w:sz w:val="20"/>
                            </w:rPr>
                            <w:t>1</w:t>
                          </w:r>
                          <w:r w:rsidRPr="002E2E8E">
                            <w:rPr>
                              <w:sz w:val="20"/>
                            </w:rPr>
                            <w:fldChar w:fldCharType="end"/>
                          </w:r>
                        </w:p>
                        <w:p w14:paraId="2984FF8C" w14:textId="77777777"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C3D35"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14:paraId="2DBF935C" w14:textId="77777777"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422DEB">
                      <w:rPr>
                        <w:noProof/>
                        <w:sz w:val="20"/>
                      </w:rPr>
                      <w:t>1</w:t>
                    </w:r>
                    <w:r w:rsidRPr="002E2E8E">
                      <w:rPr>
                        <w:sz w:val="20"/>
                      </w:rPr>
                      <w:fldChar w:fldCharType="end"/>
                    </w:r>
                  </w:p>
                  <w:p w14:paraId="2984FF8C" w14:textId="77777777"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sidR="00AC1260">
      <w:rPr>
        <w:rFonts w:cs="Arial"/>
        <w:sz w:val="16"/>
        <w:szCs w:val="20"/>
      </w:rPr>
      <w:t>3, 0183 Oslo. Telefon 2390 5150</w:t>
    </w:r>
  </w:p>
  <w:p w14:paraId="454F9D7A" w14:textId="77777777"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proofErr w:type="gramStart"/>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w:t>
    </w:r>
    <w:proofErr w:type="gramEnd"/>
    <w:r w:rsidRPr="002E2E8E">
      <w:rPr>
        <w:rFonts w:cs="Arial"/>
        <w:sz w:val="16"/>
        <w:szCs w:val="20"/>
      </w:rPr>
      <w:t xml:space="preserve"> Bankgiro: 8380 08 64219 | Organisasjonsnummer: 970 954 406</w:t>
    </w:r>
  </w:p>
  <w:p w14:paraId="1A592744" w14:textId="77777777" w:rsidR="00DF10C1" w:rsidRDefault="00DF10C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sidR="00AC1260">
      <w:rPr>
        <w:rFonts w:cs="Arial"/>
        <w:sz w:val="20"/>
        <w:szCs w:val="20"/>
      </w:rPr>
      <w:tab/>
    </w:r>
  </w:p>
  <w:p w14:paraId="69441C4A" w14:textId="77777777"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A8848" w14:textId="77777777" w:rsidR="00033718" w:rsidRDefault="00033718" w:rsidP="00B4261E">
      <w:r>
        <w:separator/>
      </w:r>
    </w:p>
  </w:footnote>
  <w:footnote w:type="continuationSeparator" w:id="0">
    <w:p w14:paraId="1D46922D" w14:textId="77777777" w:rsidR="00033718" w:rsidRDefault="00033718" w:rsidP="00B42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4EC1E" w14:textId="77777777" w:rsidR="009E0F11" w:rsidRDefault="009E0F11" w:rsidP="009E0F11">
    <w:pPr>
      <w:pStyle w:val="Topptekst"/>
    </w:pPr>
  </w:p>
  <w:p w14:paraId="5762FA10" w14:textId="77777777" w:rsidR="009E0F11" w:rsidRDefault="009E0F1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F67B7" w14:textId="77777777" w:rsidR="00DF10C1" w:rsidRDefault="00DF10C1">
    <w:pPr>
      <w:pStyle w:val="Topptekst"/>
    </w:pPr>
    <w:r w:rsidRPr="00DF10C1">
      <w:rPr>
        <w:noProof/>
      </w:rPr>
      <mc:AlternateContent>
        <mc:Choice Requires="wpg">
          <w:drawing>
            <wp:anchor distT="0" distB="0" distL="114300" distR="114300" simplePos="0" relativeHeight="251659264" behindDoc="0" locked="0" layoutInCell="1" allowOverlap="1" wp14:anchorId="693FDC9D" wp14:editId="51FF581D">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7FFE0123"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a:extLst/>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69530226"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693FDC9D" id="Gruppe 3" o:spid="_x0000_s1027" style="position:absolute;margin-left:-23.3pt;margin-top:-14.9pt;width:435.25pt;height:73.35pt;z-index:251659264"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7FFE0123" w14:textId="77777777"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69530226" w14:textId="77777777"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57216" behindDoc="0" locked="0" layoutInCell="1" allowOverlap="1" wp14:anchorId="4BE42BA6" wp14:editId="0B6B545A">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66" w:dllVersion="513" w:checkStyle="1"/>
  <w:activeWritingStyle w:appName="MSWord" w:lang="nb-NO"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29D"/>
    <w:rsid w:val="00002155"/>
    <w:rsid w:val="00033718"/>
    <w:rsid w:val="00040A11"/>
    <w:rsid w:val="0004772D"/>
    <w:rsid w:val="00054E05"/>
    <w:rsid w:val="000573BC"/>
    <w:rsid w:val="000603A7"/>
    <w:rsid w:val="00066736"/>
    <w:rsid w:val="00080712"/>
    <w:rsid w:val="000A57C5"/>
    <w:rsid w:val="000A6465"/>
    <w:rsid w:val="000B01F4"/>
    <w:rsid w:val="000F28A2"/>
    <w:rsid w:val="000F6E0F"/>
    <w:rsid w:val="00100EAB"/>
    <w:rsid w:val="00105703"/>
    <w:rsid w:val="001313EC"/>
    <w:rsid w:val="00147590"/>
    <w:rsid w:val="001704E7"/>
    <w:rsid w:val="001A1E02"/>
    <w:rsid w:val="001B13BD"/>
    <w:rsid w:val="001C308D"/>
    <w:rsid w:val="001D7923"/>
    <w:rsid w:val="00225952"/>
    <w:rsid w:val="00227BEC"/>
    <w:rsid w:val="00235176"/>
    <w:rsid w:val="00236052"/>
    <w:rsid w:val="0025376E"/>
    <w:rsid w:val="00257E47"/>
    <w:rsid w:val="00261C69"/>
    <w:rsid w:val="00285D6A"/>
    <w:rsid w:val="002A4F92"/>
    <w:rsid w:val="002E2E8E"/>
    <w:rsid w:val="002F3A57"/>
    <w:rsid w:val="00317773"/>
    <w:rsid w:val="003229D8"/>
    <w:rsid w:val="00341FE0"/>
    <w:rsid w:val="003A6C3D"/>
    <w:rsid w:val="003B16A3"/>
    <w:rsid w:val="003B19B9"/>
    <w:rsid w:val="003C0E1F"/>
    <w:rsid w:val="003E0C55"/>
    <w:rsid w:val="00422DEB"/>
    <w:rsid w:val="00432C40"/>
    <w:rsid w:val="0044334D"/>
    <w:rsid w:val="00445CB1"/>
    <w:rsid w:val="004710B5"/>
    <w:rsid w:val="004734AF"/>
    <w:rsid w:val="004C4DEF"/>
    <w:rsid w:val="004E2C21"/>
    <w:rsid w:val="005214F9"/>
    <w:rsid w:val="00525C5E"/>
    <w:rsid w:val="00525E24"/>
    <w:rsid w:val="0052795C"/>
    <w:rsid w:val="00531932"/>
    <w:rsid w:val="0054065D"/>
    <w:rsid w:val="005410FF"/>
    <w:rsid w:val="00556B06"/>
    <w:rsid w:val="0056171C"/>
    <w:rsid w:val="00563F4D"/>
    <w:rsid w:val="005B1191"/>
    <w:rsid w:val="005B7213"/>
    <w:rsid w:val="005D2E73"/>
    <w:rsid w:val="005D509A"/>
    <w:rsid w:val="005D7695"/>
    <w:rsid w:val="005E78CC"/>
    <w:rsid w:val="005F0911"/>
    <w:rsid w:val="005F5A2D"/>
    <w:rsid w:val="00603CF3"/>
    <w:rsid w:val="006042AE"/>
    <w:rsid w:val="0062604A"/>
    <w:rsid w:val="00632CA2"/>
    <w:rsid w:val="006451D4"/>
    <w:rsid w:val="00676B9F"/>
    <w:rsid w:val="00690279"/>
    <w:rsid w:val="006958AD"/>
    <w:rsid w:val="006A0CA1"/>
    <w:rsid w:val="006A6062"/>
    <w:rsid w:val="006D020C"/>
    <w:rsid w:val="006F3C67"/>
    <w:rsid w:val="00705766"/>
    <w:rsid w:val="00710C98"/>
    <w:rsid w:val="00797BC5"/>
    <w:rsid w:val="007B095A"/>
    <w:rsid w:val="007B3935"/>
    <w:rsid w:val="007D0252"/>
    <w:rsid w:val="007F0B50"/>
    <w:rsid w:val="007F52ED"/>
    <w:rsid w:val="007F5D97"/>
    <w:rsid w:val="00800E77"/>
    <w:rsid w:val="008324C0"/>
    <w:rsid w:val="00851A88"/>
    <w:rsid w:val="008538D7"/>
    <w:rsid w:val="00856AE3"/>
    <w:rsid w:val="008A2EF3"/>
    <w:rsid w:val="008A3FB5"/>
    <w:rsid w:val="008C3EE5"/>
    <w:rsid w:val="008C48E1"/>
    <w:rsid w:val="008E2209"/>
    <w:rsid w:val="008E24EC"/>
    <w:rsid w:val="008F4D74"/>
    <w:rsid w:val="00900BE4"/>
    <w:rsid w:val="009068AB"/>
    <w:rsid w:val="00907F38"/>
    <w:rsid w:val="0095389C"/>
    <w:rsid w:val="009603CD"/>
    <w:rsid w:val="009A4E67"/>
    <w:rsid w:val="009B26C0"/>
    <w:rsid w:val="009E0F11"/>
    <w:rsid w:val="009E4120"/>
    <w:rsid w:val="00A03E31"/>
    <w:rsid w:val="00A03FFF"/>
    <w:rsid w:val="00A128F3"/>
    <w:rsid w:val="00A1365B"/>
    <w:rsid w:val="00A77143"/>
    <w:rsid w:val="00A85BB4"/>
    <w:rsid w:val="00A86472"/>
    <w:rsid w:val="00A94DBE"/>
    <w:rsid w:val="00A97876"/>
    <w:rsid w:val="00AA34A9"/>
    <w:rsid w:val="00AB016A"/>
    <w:rsid w:val="00AC1260"/>
    <w:rsid w:val="00AE6FB4"/>
    <w:rsid w:val="00AF18BD"/>
    <w:rsid w:val="00B009E5"/>
    <w:rsid w:val="00B03D4A"/>
    <w:rsid w:val="00B04D5F"/>
    <w:rsid w:val="00B4261E"/>
    <w:rsid w:val="00B42B7E"/>
    <w:rsid w:val="00B63D6E"/>
    <w:rsid w:val="00B72F35"/>
    <w:rsid w:val="00B82F2F"/>
    <w:rsid w:val="00B91646"/>
    <w:rsid w:val="00B94873"/>
    <w:rsid w:val="00BB336D"/>
    <w:rsid w:val="00BC593F"/>
    <w:rsid w:val="00BE1DB9"/>
    <w:rsid w:val="00BE7690"/>
    <w:rsid w:val="00BE7F17"/>
    <w:rsid w:val="00C07904"/>
    <w:rsid w:val="00C16182"/>
    <w:rsid w:val="00C16261"/>
    <w:rsid w:val="00C279F7"/>
    <w:rsid w:val="00C40DD2"/>
    <w:rsid w:val="00C46F8E"/>
    <w:rsid w:val="00C47D49"/>
    <w:rsid w:val="00C519DC"/>
    <w:rsid w:val="00C520CF"/>
    <w:rsid w:val="00C5288C"/>
    <w:rsid w:val="00C579BF"/>
    <w:rsid w:val="00C64EBE"/>
    <w:rsid w:val="00C77987"/>
    <w:rsid w:val="00C83CE3"/>
    <w:rsid w:val="00C84D96"/>
    <w:rsid w:val="00CA00E2"/>
    <w:rsid w:val="00CA45D3"/>
    <w:rsid w:val="00CB2838"/>
    <w:rsid w:val="00CB7F92"/>
    <w:rsid w:val="00CE6ECE"/>
    <w:rsid w:val="00CF3993"/>
    <w:rsid w:val="00D1000A"/>
    <w:rsid w:val="00D231EA"/>
    <w:rsid w:val="00D5208E"/>
    <w:rsid w:val="00D56601"/>
    <w:rsid w:val="00D64B96"/>
    <w:rsid w:val="00D66C61"/>
    <w:rsid w:val="00D75A17"/>
    <w:rsid w:val="00D867F9"/>
    <w:rsid w:val="00D924FA"/>
    <w:rsid w:val="00D934E9"/>
    <w:rsid w:val="00DA3B9C"/>
    <w:rsid w:val="00DD4D25"/>
    <w:rsid w:val="00DF10C1"/>
    <w:rsid w:val="00E16FC9"/>
    <w:rsid w:val="00E405B7"/>
    <w:rsid w:val="00EB6F39"/>
    <w:rsid w:val="00EC373E"/>
    <w:rsid w:val="00EC4BE2"/>
    <w:rsid w:val="00EC6316"/>
    <w:rsid w:val="00EE274E"/>
    <w:rsid w:val="00F407DE"/>
    <w:rsid w:val="00F44FC2"/>
    <w:rsid w:val="00F50F5C"/>
    <w:rsid w:val="00F532C0"/>
    <w:rsid w:val="00F5504A"/>
    <w:rsid w:val="00F5658A"/>
    <w:rsid w:val="00F637FD"/>
    <w:rsid w:val="00F6440D"/>
    <w:rsid w:val="00F6729D"/>
    <w:rsid w:val="00F83145"/>
    <w:rsid w:val="00F95ABB"/>
    <w:rsid w:val="00F97832"/>
    <w:rsid w:val="00FA46B2"/>
    <w:rsid w:val="00FE5214"/>
    <w:rsid w:val="00FF6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DE736"/>
  <w15:docId w15:val="{0F87DF64-38A0-4F45-B27B-7F4E1DF4F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semiHidden/>
    <w:unhideWhenUsed/>
    <w:rsid w:val="000F28A2"/>
    <w:rPr>
      <w:rFonts w:ascii="Segoe UI" w:hAnsi="Segoe UI" w:cs="Segoe UI"/>
      <w:sz w:val="18"/>
      <w:szCs w:val="18"/>
    </w:rPr>
  </w:style>
  <w:style w:type="character" w:customStyle="1" w:styleId="BobletekstTegn">
    <w:name w:val="Bobletekst Tegn"/>
    <w:basedOn w:val="Standardskriftforavsnitt"/>
    <w:link w:val="Bobletekst"/>
    <w:semiHidden/>
    <w:rsid w:val="000F28A2"/>
    <w:rPr>
      <w:rFonts w:ascii="Segoe UI" w:hAnsi="Segoe UI" w:cs="Segoe UI"/>
      <w:sz w:val="18"/>
      <w:szCs w:val="18"/>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Q:\Maler\Felles\Brevmal.FFO12.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10" ma:contentTypeDescription="Opprett et nytt dokument." ma:contentTypeScope="" ma:versionID="241a09cb18ff4dbdea84593fc2058c26">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37c5663a83e9541ca8fedf1cad2488be"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D73D1A0-6388-46F6-B6C1-AF50D855F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73F94B-4647-4425-8979-F119599D0109}">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customXml/itemProps3.xml><?xml version="1.0" encoding="utf-8"?>
<ds:datastoreItem xmlns:ds="http://schemas.openxmlformats.org/officeDocument/2006/customXml" ds:itemID="{8B7DAFBA-4D37-4B40-BF0D-6B16E1686E39}">
  <ds:schemaRefs>
    <ds:schemaRef ds:uri="http://schemas.microsoft.com/sharepoint/v3/contenttype/forms"/>
  </ds:schemaRefs>
</ds:datastoreItem>
</file>

<file path=customXml/itemProps4.xml><?xml version="1.0" encoding="utf-8"?>
<ds:datastoreItem xmlns:ds="http://schemas.openxmlformats.org/officeDocument/2006/customXml" ds:itemID="{9B31D1FD-9114-42A9-86B6-53998E15D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Brevmal.FFO12</Template>
  <TotalTime>1</TotalTime>
  <Pages>2</Pages>
  <Words>802</Words>
  <Characters>4254</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creator>Grete Crowo</dc:creator>
  <cp:lastModifiedBy>Stine Hansen</cp:lastModifiedBy>
  <cp:revision>2</cp:revision>
  <cp:lastPrinted>2013-10-15T07:55:00Z</cp:lastPrinted>
  <dcterms:created xsi:type="dcterms:W3CDTF">2019-10-03T08:57:00Z</dcterms:created>
  <dcterms:modified xsi:type="dcterms:W3CDTF">2019-10-03T08:57:00Z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ies>
</file>